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FF8D4" w14:textId="77777777" w:rsidR="00343E26" w:rsidRDefault="00BE30E1">
      <w:pPr>
        <w:snapToGrid w:val="0"/>
        <w:spacing w:line="600" w:lineRule="exact"/>
        <w:ind w:firstLineChars="0" w:firstLine="0"/>
        <w:jc w:val="center"/>
        <w:rPr>
          <w:rFonts w:ascii="宋体" w:hAnsi="宋体"/>
          <w:b/>
          <w:bCs/>
          <w:sz w:val="44"/>
          <w:szCs w:val="44"/>
        </w:rPr>
      </w:pPr>
      <w:r>
        <w:rPr>
          <w:noProof/>
        </w:rPr>
        <w:drawing>
          <wp:anchor distT="0" distB="0" distL="114300" distR="114300" simplePos="0" relativeHeight="251663360" behindDoc="0" locked="0" layoutInCell="1" allowOverlap="1" wp14:anchorId="0CC6BD4F" wp14:editId="3F59436F">
            <wp:simplePos x="0" y="0"/>
            <wp:positionH relativeFrom="column">
              <wp:posOffset>-1134745</wp:posOffset>
            </wp:positionH>
            <wp:positionV relativeFrom="paragraph">
              <wp:posOffset>-112395</wp:posOffset>
            </wp:positionV>
            <wp:extent cx="4191000" cy="733425"/>
            <wp:effectExtent l="0" t="0" r="0" b="952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4191000" cy="733425"/>
                    </a:xfrm>
                    <a:prstGeom prst="rect">
                      <a:avLst/>
                    </a:prstGeom>
                    <a:noFill/>
                    <a:ln>
                      <a:noFill/>
                    </a:ln>
                  </pic:spPr>
                </pic:pic>
              </a:graphicData>
            </a:graphic>
          </wp:anchor>
        </w:drawing>
      </w:r>
    </w:p>
    <w:p w14:paraId="3559A446" w14:textId="77777777" w:rsidR="00343E26" w:rsidRDefault="00343E26">
      <w:pPr>
        <w:snapToGrid w:val="0"/>
        <w:spacing w:line="600" w:lineRule="exact"/>
        <w:ind w:firstLineChars="0" w:firstLine="0"/>
        <w:jc w:val="center"/>
        <w:rPr>
          <w:rFonts w:ascii="宋体" w:hAnsi="宋体"/>
          <w:b/>
          <w:bCs/>
          <w:sz w:val="44"/>
          <w:szCs w:val="44"/>
        </w:rPr>
      </w:pPr>
    </w:p>
    <w:p w14:paraId="4AFFE14E" w14:textId="77777777" w:rsidR="00343E26" w:rsidRDefault="00343E26">
      <w:pPr>
        <w:snapToGrid w:val="0"/>
        <w:spacing w:line="600" w:lineRule="exact"/>
        <w:ind w:firstLineChars="0" w:firstLine="0"/>
        <w:jc w:val="center"/>
        <w:rPr>
          <w:rFonts w:ascii="宋体" w:hAnsi="宋体"/>
          <w:b/>
          <w:bCs/>
          <w:sz w:val="44"/>
          <w:szCs w:val="44"/>
        </w:rPr>
      </w:pPr>
    </w:p>
    <w:p w14:paraId="557338F0" w14:textId="77777777" w:rsidR="00343E26" w:rsidRDefault="00343E26">
      <w:pPr>
        <w:pStyle w:val="a0"/>
        <w:ind w:firstLine="883"/>
        <w:rPr>
          <w:rFonts w:ascii="宋体" w:hAnsi="宋体"/>
          <w:b/>
          <w:bCs/>
          <w:sz w:val="44"/>
          <w:szCs w:val="44"/>
        </w:rPr>
      </w:pPr>
    </w:p>
    <w:p w14:paraId="405C3397" w14:textId="77777777" w:rsidR="00343E26" w:rsidRDefault="00343E26">
      <w:pPr>
        <w:pStyle w:val="a0"/>
        <w:ind w:firstLine="883"/>
        <w:rPr>
          <w:rFonts w:ascii="宋体" w:hAnsi="宋体"/>
          <w:b/>
          <w:bCs/>
          <w:sz w:val="44"/>
          <w:szCs w:val="44"/>
        </w:rPr>
      </w:pPr>
    </w:p>
    <w:p w14:paraId="2C3410FB" w14:textId="77777777" w:rsidR="00343E26" w:rsidRDefault="00343E26">
      <w:pPr>
        <w:snapToGrid w:val="0"/>
        <w:spacing w:line="600" w:lineRule="exact"/>
        <w:ind w:firstLineChars="0" w:firstLine="0"/>
        <w:jc w:val="center"/>
        <w:rPr>
          <w:rFonts w:ascii="宋体" w:hAnsi="宋体"/>
          <w:b/>
          <w:bCs/>
          <w:sz w:val="44"/>
          <w:szCs w:val="44"/>
        </w:rPr>
      </w:pPr>
    </w:p>
    <w:p w14:paraId="647C40F4" w14:textId="77777777" w:rsidR="00343E26" w:rsidRDefault="00BE30E1">
      <w:pPr>
        <w:snapToGrid w:val="0"/>
        <w:spacing w:line="600" w:lineRule="exact"/>
        <w:ind w:firstLineChars="0" w:firstLine="0"/>
        <w:jc w:val="center"/>
        <w:rPr>
          <w:rFonts w:ascii="宋体" w:hAnsi="宋体"/>
          <w:b/>
          <w:bCs/>
          <w:sz w:val="44"/>
          <w:szCs w:val="44"/>
        </w:rPr>
      </w:pPr>
      <w:r>
        <w:rPr>
          <w:rFonts w:ascii="宋体" w:hAnsi="宋体" w:cs="宋体"/>
          <w:noProof/>
        </w:rPr>
        <mc:AlternateContent>
          <mc:Choice Requires="wps">
            <w:drawing>
              <wp:anchor distT="0" distB="0" distL="114300" distR="114300" simplePos="0" relativeHeight="251662336" behindDoc="0" locked="0" layoutInCell="1" allowOverlap="1" wp14:anchorId="5E7CDAF4" wp14:editId="76E8B67A">
                <wp:simplePos x="0" y="0"/>
                <wp:positionH relativeFrom="column">
                  <wp:posOffset>-610235</wp:posOffset>
                </wp:positionH>
                <wp:positionV relativeFrom="paragraph">
                  <wp:posOffset>2540</wp:posOffset>
                </wp:positionV>
                <wp:extent cx="6550660" cy="1828800"/>
                <wp:effectExtent l="0" t="0" r="0" b="0"/>
                <wp:wrapNone/>
                <wp:docPr id="133" name="矩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925" cy="1828800"/>
                        </a:xfrm>
                        <a:prstGeom prst="rect">
                          <a:avLst/>
                        </a:prstGeom>
                        <a:noFill/>
                        <a:ln>
                          <a:noFill/>
                        </a:ln>
                        <a:effectLst/>
                      </wps:spPr>
                      <wps:txbx>
                        <w:txbxContent>
                          <w:p w14:paraId="1E7ED66B" w14:textId="77777777" w:rsidR="00343E26" w:rsidRDefault="00BE30E1">
                            <w:pPr>
                              <w:spacing w:line="240" w:lineRule="auto"/>
                              <w:ind w:firstLineChars="0" w:firstLine="0"/>
                              <w:jc w:val="center"/>
                              <w:rPr>
                                <w:rFonts w:asciiTheme="minorHAnsi" w:eastAsia="方正姚体" w:hAnsiTheme="minorHAnsi" w:cs="方正姚体"/>
                                <w:b/>
                                <w:color w:val="FFFFFF"/>
                                <w:sz w:val="76"/>
                                <w:szCs w:val="76"/>
                                <w:lang w:bidi="ar"/>
                              </w:rPr>
                            </w:pPr>
                            <w:r>
                              <w:rPr>
                                <w:rFonts w:ascii="方正姚体" w:eastAsia="方正姚体" w:hAnsi="方正姚体" w:cs="方正姚体" w:hint="eastAsia"/>
                                <w:b/>
                                <w:color w:val="FFFFFF"/>
                                <w:sz w:val="76"/>
                                <w:szCs w:val="76"/>
                                <w:lang w:bidi="ar"/>
                              </w:rPr>
                              <w:t>广东省高职院校高水平专业群</w:t>
                            </w:r>
                          </w:p>
                          <w:p w14:paraId="02F49912" w14:textId="77777777" w:rsidR="00343E26" w:rsidRDefault="00BE30E1">
                            <w:pPr>
                              <w:spacing w:line="240" w:lineRule="auto"/>
                              <w:ind w:firstLineChars="0" w:firstLine="0"/>
                              <w:jc w:val="center"/>
                              <w:rPr>
                                <w:rFonts w:ascii="方正姚体" w:eastAsia="方正姚体" w:hAnsi="方正姚体" w:cs="方正姚体"/>
                                <w:b/>
                                <w:color w:val="FFFFFF"/>
                                <w:sz w:val="76"/>
                                <w:szCs w:val="76"/>
                                <w:lang w:bidi="ar"/>
                              </w:rPr>
                            </w:pPr>
                            <w:r>
                              <w:rPr>
                                <w:rFonts w:ascii="方正姚体" w:eastAsia="方正姚体" w:hAnsi="方正姚体" w:cs="方正姚体" w:hint="eastAsia"/>
                                <w:b/>
                                <w:color w:val="FFFFFF"/>
                                <w:sz w:val="76"/>
                                <w:szCs w:val="76"/>
                                <w:lang w:bidi="ar"/>
                              </w:rPr>
                              <w:t>申报建设方案</w:t>
                            </w:r>
                          </w:p>
                          <w:p w14:paraId="7CA104FA" w14:textId="77777777" w:rsidR="00343E26" w:rsidRDefault="00343E26">
                            <w:pPr>
                              <w:ind w:firstLine="1526"/>
                              <w:jc w:val="center"/>
                              <w:rPr>
                                <w:rFonts w:ascii="方正姚体" w:eastAsia="方正姚体" w:hAnsi="方正姚体" w:cs="方正姚体"/>
                                <w:b/>
                                <w:color w:val="FFFFFF"/>
                                <w:sz w:val="76"/>
                                <w:szCs w:val="76"/>
                                <w:lang w:bidi="ar"/>
                              </w:rPr>
                            </w:pPr>
                          </w:p>
                          <w:p w14:paraId="4848E8ED" w14:textId="77777777" w:rsidR="00343E26" w:rsidRDefault="00BE30E1">
                            <w:pPr>
                              <w:ind w:firstLine="1526"/>
                              <w:jc w:val="center"/>
                              <w:rPr>
                                <w:rFonts w:ascii="方正姚体" w:eastAsia="方正姚体" w:hAnsi="方正姚体" w:cs="方正姚体"/>
                                <w:b/>
                                <w:color w:val="FFFFFF"/>
                                <w:sz w:val="76"/>
                                <w:szCs w:val="76"/>
                                <w:lang w:bidi="ar"/>
                              </w:rPr>
                            </w:pPr>
                            <w:r>
                              <w:rPr>
                                <w:rFonts w:ascii="方正姚体" w:eastAsia="方正姚体" w:hAnsi="方正姚体" w:cs="方正姚体" w:hint="eastAsia"/>
                                <w:b/>
                                <w:color w:val="FFFFFF"/>
                                <w:sz w:val="76"/>
                                <w:szCs w:val="76"/>
                                <w:lang w:bidi="ar"/>
                              </w:rPr>
                              <w:t>申报建设方案</w:t>
                            </w:r>
                          </w:p>
                          <w:p w14:paraId="301CB17A" w14:textId="77777777" w:rsidR="00343E26" w:rsidRDefault="00BE30E1">
                            <w:pPr>
                              <w:ind w:firstLine="1526"/>
                              <w:jc w:val="center"/>
                              <w:rPr>
                                <w:rFonts w:ascii="方正姚体" w:eastAsia="方正姚体" w:hAnsi="方正姚体" w:cs="方正姚体"/>
                                <w:b/>
                                <w:color w:val="FFFFFF"/>
                                <w:sz w:val="76"/>
                                <w:szCs w:val="76"/>
                              </w:rPr>
                            </w:pPr>
                            <w:r>
                              <w:rPr>
                                <w:rFonts w:ascii="方正姚体" w:eastAsia="方正姚体" w:hAnsi="方正姚体" w:cs="方正姚体" w:hint="eastAsia"/>
                                <w:b/>
                                <w:color w:val="FFFFFF"/>
                                <w:sz w:val="76"/>
                                <w:szCs w:val="76"/>
                                <w:lang w:bidi="ar"/>
                              </w:rPr>
                              <w:t>专业群</w:t>
                            </w:r>
                          </w:p>
                        </w:txbxContent>
                      </wps:txbx>
                      <wps:bodyPr rot="0" vert="horz" wrap="square" lIns="91440" tIns="45720" rIns="91440" bIns="45720" anchor="t" anchorCtr="0" upright="1">
                        <a:noAutofit/>
                      </wps:bodyPr>
                    </wps:wsp>
                  </a:graphicData>
                </a:graphic>
              </wp:anchor>
            </w:drawing>
          </mc:Choice>
          <mc:Fallback>
            <w:pict>
              <v:rect w14:anchorId="5E7CDAF4" id="矩形 133" o:spid="_x0000_s1026" style="position:absolute;left:0;text-align:left;margin-left:-48.05pt;margin-top:.2pt;width:515.8pt;height:2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" filled="f" stroked="f">
                <v:textbox>
                  <w:txbxContent>
                    <w:p w14:paraId="1E7ED66B" w14:textId="77777777" w:rsidR="00343E26" w:rsidRDefault="00BE30E1">
                      <w:pPr>
                        <w:spacing w:line="240" w:lineRule="auto"/>
                        <w:ind w:firstLineChars="0" w:firstLine="0"/>
                        <w:jc w:val="center"/>
                        <w:rPr>
                          <w:rFonts w:asciiTheme="minorHAnsi" w:eastAsia="方正姚体" w:hAnsiTheme="minorHAnsi" w:cs="方正姚体"/>
                          <w:b/>
                          <w:color w:val="FFFFFF"/>
                          <w:sz w:val="76"/>
                          <w:szCs w:val="76"/>
                          <w:lang w:bidi="ar"/>
                        </w:rPr>
                      </w:pPr>
                      <w:r>
                        <w:rPr>
                          <w:rFonts w:ascii="方正姚体" w:eastAsia="方正姚体" w:hAnsi="方正姚体" w:cs="方正姚体" w:hint="eastAsia"/>
                          <w:b/>
                          <w:color w:val="FFFFFF"/>
                          <w:sz w:val="76"/>
                          <w:szCs w:val="76"/>
                          <w:lang w:bidi="ar"/>
                        </w:rPr>
                        <w:t>广东省高职院校高水平专业群</w:t>
                      </w:r>
                    </w:p>
                    <w:p w14:paraId="02F49912" w14:textId="77777777" w:rsidR="00343E26" w:rsidRDefault="00BE30E1">
                      <w:pPr>
                        <w:spacing w:line="240" w:lineRule="auto"/>
                        <w:ind w:firstLineChars="0" w:firstLine="0"/>
                        <w:jc w:val="center"/>
                        <w:rPr>
                          <w:rFonts w:ascii="方正姚体" w:eastAsia="方正姚体" w:hAnsi="方正姚体" w:cs="方正姚体"/>
                          <w:b/>
                          <w:color w:val="FFFFFF"/>
                          <w:sz w:val="76"/>
                          <w:szCs w:val="76"/>
                          <w:lang w:bidi="ar"/>
                        </w:rPr>
                      </w:pPr>
                      <w:r>
                        <w:rPr>
                          <w:rFonts w:ascii="方正姚体" w:eastAsia="方正姚体" w:hAnsi="方正姚体" w:cs="方正姚体" w:hint="eastAsia"/>
                          <w:b/>
                          <w:color w:val="FFFFFF"/>
                          <w:sz w:val="76"/>
                          <w:szCs w:val="76"/>
                          <w:lang w:bidi="ar"/>
                        </w:rPr>
                        <w:t>申报建设方案</w:t>
                      </w:r>
                    </w:p>
                    <w:p w14:paraId="7CA104FA" w14:textId="77777777" w:rsidR="00343E26" w:rsidRDefault="00343E26">
                      <w:pPr>
                        <w:ind w:firstLine="1526"/>
                        <w:jc w:val="center"/>
                        <w:rPr>
                          <w:rFonts w:ascii="方正姚体" w:eastAsia="方正姚体" w:hAnsi="方正姚体" w:cs="方正姚体"/>
                          <w:b/>
                          <w:color w:val="FFFFFF"/>
                          <w:sz w:val="76"/>
                          <w:szCs w:val="76"/>
                          <w:lang w:bidi="ar"/>
                        </w:rPr>
                      </w:pPr>
                    </w:p>
                    <w:p w14:paraId="4848E8ED" w14:textId="77777777" w:rsidR="00343E26" w:rsidRDefault="00BE30E1">
                      <w:pPr>
                        <w:ind w:firstLine="1526"/>
                        <w:jc w:val="center"/>
                        <w:rPr>
                          <w:rFonts w:ascii="方正姚体" w:eastAsia="方正姚体" w:hAnsi="方正姚体" w:cs="方正姚体"/>
                          <w:b/>
                          <w:color w:val="FFFFFF"/>
                          <w:sz w:val="76"/>
                          <w:szCs w:val="76"/>
                          <w:lang w:bidi="ar"/>
                        </w:rPr>
                      </w:pPr>
                      <w:r>
                        <w:rPr>
                          <w:rFonts w:ascii="方正姚体" w:eastAsia="方正姚体" w:hAnsi="方正姚体" w:cs="方正姚体" w:hint="eastAsia"/>
                          <w:b/>
                          <w:color w:val="FFFFFF"/>
                          <w:sz w:val="76"/>
                          <w:szCs w:val="76"/>
                          <w:lang w:bidi="ar"/>
                        </w:rPr>
                        <w:t>申报建设方案</w:t>
                      </w:r>
                    </w:p>
                    <w:p w14:paraId="301CB17A" w14:textId="77777777" w:rsidR="00343E26" w:rsidRDefault="00BE30E1">
                      <w:pPr>
                        <w:ind w:firstLine="1526"/>
                        <w:jc w:val="center"/>
                        <w:rPr>
                          <w:rFonts w:ascii="方正姚体" w:eastAsia="方正姚体" w:hAnsi="方正姚体" w:cs="方正姚体"/>
                          <w:b/>
                          <w:color w:val="FFFFFF"/>
                          <w:sz w:val="76"/>
                          <w:szCs w:val="76"/>
                        </w:rPr>
                      </w:pPr>
                      <w:r>
                        <w:rPr>
                          <w:rFonts w:ascii="方正姚体" w:eastAsia="方正姚体" w:hAnsi="方正姚体" w:cs="方正姚体" w:hint="eastAsia"/>
                          <w:b/>
                          <w:color w:val="FFFFFF"/>
                          <w:sz w:val="76"/>
                          <w:szCs w:val="76"/>
                          <w:lang w:bidi="ar"/>
                        </w:rPr>
                        <w:t>专业群</w:t>
                      </w:r>
                    </w:p>
                  </w:txbxContent>
                </v:textbox>
              </v:rect>
            </w:pict>
          </mc:Fallback>
        </mc:AlternateContent>
      </w:r>
      <w:r>
        <w:rPr>
          <w:rFonts w:ascii="宋体" w:hAnsi="宋体" w:cs="宋体"/>
          <w:noProof/>
        </w:rPr>
        <mc:AlternateContent>
          <mc:Choice Requires="wps">
            <w:drawing>
              <wp:anchor distT="0" distB="0" distL="114300" distR="114300" simplePos="0" relativeHeight="251661312" behindDoc="0" locked="0" layoutInCell="1" allowOverlap="1" wp14:anchorId="58AD5F7A" wp14:editId="0E34C096">
                <wp:simplePos x="0" y="0"/>
                <wp:positionH relativeFrom="column">
                  <wp:posOffset>-1233805</wp:posOffset>
                </wp:positionH>
                <wp:positionV relativeFrom="paragraph">
                  <wp:posOffset>149225</wp:posOffset>
                </wp:positionV>
                <wp:extent cx="7796530" cy="1568450"/>
                <wp:effectExtent l="0" t="0" r="0" b="0"/>
                <wp:wrapNone/>
                <wp:docPr id="132" name="矩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6530" cy="1568450"/>
                        </a:xfrm>
                        <a:prstGeom prst="rect">
                          <a:avLst/>
                        </a:prstGeom>
                        <a:solidFill>
                          <a:srgbClr val="C00000"/>
                        </a:solidFill>
                        <a:ln>
                          <a:noFill/>
                        </a:ln>
                        <a:effectLst/>
                      </wps:spPr>
                      <wps:txbx>
                        <w:txbxContent>
                          <w:p w14:paraId="1740B97A" w14:textId="77777777" w:rsidR="00343E26" w:rsidRDefault="00343E26">
                            <w:pPr>
                              <w:ind w:firstLine="480"/>
                              <w:jc w:val="center"/>
                            </w:pPr>
                          </w:p>
                        </w:txbxContent>
                      </wps:txbx>
                      <wps:bodyPr rot="0" vert="horz" wrap="square" lIns="91440" tIns="45720" rIns="91440" bIns="45720" anchor="t" anchorCtr="0" upright="1">
                        <a:noAutofit/>
                      </wps:bodyPr>
                    </wps:wsp>
                  </a:graphicData>
                </a:graphic>
              </wp:anchor>
            </w:drawing>
          </mc:Choice>
          <mc:Fallback>
            <w:pict>
              <v:rect w14:anchorId="58AD5F7A" id="矩形 132" o:spid="_x0000_s1027" style="position:absolute;left:0;text-align:left;margin-left:-97.15pt;margin-top:11.75pt;width:613.9pt;height:1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" fillcolor="#c00000" stroked="f">
                <v:textbox>
                  <w:txbxContent>
                    <w:p w14:paraId="1740B97A" w14:textId="77777777" w:rsidR="00343E26" w:rsidRDefault="00343E26">
                      <w:pPr>
                        <w:ind w:firstLine="480"/>
                        <w:jc w:val="center"/>
                      </w:pPr>
                    </w:p>
                  </w:txbxContent>
                </v:textbox>
              </v:rect>
            </w:pict>
          </mc:Fallback>
        </mc:AlternateContent>
      </w:r>
    </w:p>
    <w:p w14:paraId="0DD4AD55" w14:textId="77777777" w:rsidR="00343E26" w:rsidRDefault="00343E26">
      <w:pPr>
        <w:snapToGrid w:val="0"/>
        <w:spacing w:line="600" w:lineRule="exact"/>
        <w:ind w:firstLineChars="0" w:firstLine="0"/>
        <w:jc w:val="center"/>
        <w:rPr>
          <w:rFonts w:ascii="宋体" w:hAnsi="宋体"/>
          <w:b/>
          <w:bCs/>
          <w:sz w:val="44"/>
          <w:szCs w:val="44"/>
        </w:rPr>
      </w:pPr>
    </w:p>
    <w:p w14:paraId="330A3D71" w14:textId="77777777" w:rsidR="00343E26" w:rsidRDefault="00343E26">
      <w:pPr>
        <w:snapToGrid w:val="0"/>
        <w:spacing w:line="600" w:lineRule="exact"/>
        <w:ind w:firstLineChars="0" w:firstLine="0"/>
        <w:jc w:val="center"/>
        <w:rPr>
          <w:rFonts w:ascii="宋体" w:hAnsi="宋体"/>
          <w:b/>
          <w:bCs/>
          <w:sz w:val="44"/>
          <w:szCs w:val="44"/>
        </w:rPr>
      </w:pPr>
    </w:p>
    <w:p w14:paraId="2AE3EE4B" w14:textId="77777777" w:rsidR="00343E26" w:rsidRDefault="00343E26">
      <w:pPr>
        <w:snapToGrid w:val="0"/>
        <w:spacing w:line="240" w:lineRule="auto"/>
        <w:ind w:firstLineChars="0" w:firstLine="0"/>
        <w:jc w:val="center"/>
        <w:rPr>
          <w:rFonts w:ascii="宋体" w:hAnsi="宋体"/>
          <w:b/>
          <w:bCs/>
          <w:sz w:val="44"/>
          <w:szCs w:val="44"/>
        </w:rPr>
      </w:pPr>
    </w:p>
    <w:p w14:paraId="05398FB6" w14:textId="77777777" w:rsidR="00343E26" w:rsidRDefault="00343E26">
      <w:pPr>
        <w:snapToGrid w:val="0"/>
        <w:spacing w:line="240" w:lineRule="auto"/>
        <w:ind w:firstLineChars="0" w:firstLine="0"/>
        <w:jc w:val="center"/>
        <w:rPr>
          <w:rFonts w:ascii="宋体" w:hAnsi="宋体"/>
          <w:b/>
          <w:bCs/>
          <w:sz w:val="44"/>
          <w:szCs w:val="44"/>
        </w:rPr>
      </w:pPr>
    </w:p>
    <w:p w14:paraId="0C4AF224" w14:textId="77777777" w:rsidR="00343E26" w:rsidRDefault="00BE30E1">
      <w:pPr>
        <w:snapToGrid w:val="0"/>
        <w:spacing w:line="240" w:lineRule="auto"/>
        <w:ind w:firstLineChars="0" w:firstLine="0"/>
        <w:jc w:val="center"/>
        <w:rPr>
          <w:rFonts w:ascii="宋体" w:hAnsi="宋体"/>
          <w:b/>
          <w:bCs/>
          <w:sz w:val="44"/>
          <w:szCs w:val="44"/>
        </w:rPr>
      </w:pPr>
      <w:r>
        <w:rPr>
          <w:rFonts w:ascii="宋体" w:hAnsi="宋体" w:cs="宋体"/>
          <w:noProof/>
          <w:kern w:val="0"/>
        </w:rPr>
        <mc:AlternateContent>
          <mc:Choice Requires="wps">
            <w:drawing>
              <wp:inline distT="0" distB="0" distL="0" distR="0" wp14:anchorId="18CCF83C" wp14:editId="0A5BE30D">
                <wp:extent cx="4491990" cy="1885950"/>
                <wp:effectExtent l="0" t="0" r="0" b="0"/>
                <wp:docPr id="134" name="文本框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487" cy="1885950"/>
                        </a:xfrm>
                        <a:prstGeom prst="rect">
                          <a:avLst/>
                        </a:prstGeom>
                        <a:noFill/>
                        <a:ln>
                          <a:noFill/>
                        </a:ln>
                      </wps:spPr>
                      <wps:txbx>
                        <w:txbxContent>
                          <w:p w14:paraId="213CE676" w14:textId="77777777" w:rsidR="00343E26" w:rsidRDefault="00BE30E1">
                            <w:pPr>
                              <w:ind w:firstLineChars="0" w:firstLine="0"/>
                              <w:jc w:val="left"/>
                              <w:rPr>
                                <w:rFonts w:ascii="方正姚体" w:eastAsia="方正姚体" w:hAnsi="方正姚体" w:cs="方正姚体"/>
                                <w:b/>
                                <w:bCs/>
                                <w:sz w:val="48"/>
                                <w:szCs w:val="48"/>
                                <w:u w:val="single"/>
                              </w:rPr>
                            </w:pPr>
                            <w:r>
                              <w:rPr>
                                <w:rFonts w:ascii="方正姚体" w:eastAsia="方正姚体" w:hAnsi="方正姚体" w:cs="方正姚体" w:hint="eastAsia"/>
                                <w:b/>
                                <w:bCs/>
                                <w:sz w:val="48"/>
                                <w:szCs w:val="48"/>
                              </w:rPr>
                              <w:t>专业群名称：</w:t>
                            </w:r>
                            <w:r>
                              <w:rPr>
                                <w:rFonts w:ascii="方正姚体" w:eastAsia="方正姚体" w:hAnsi="方正姚体" w:cs="方正姚体"/>
                                <w:b/>
                                <w:bCs/>
                                <w:sz w:val="48"/>
                                <w:szCs w:val="48"/>
                                <w:u w:val="single"/>
                              </w:rPr>
                              <w:t xml:space="preserve"> </w:t>
                            </w:r>
                            <w:r>
                              <w:rPr>
                                <w:rFonts w:ascii="方正姚体" w:eastAsia="方正姚体" w:hAnsi="方正姚体" w:cs="方正姚体" w:hint="eastAsia"/>
                                <w:b/>
                                <w:bCs/>
                                <w:sz w:val="48"/>
                                <w:szCs w:val="48"/>
                                <w:u w:val="single"/>
                              </w:rPr>
                              <w:t>物联网应用技术</w:t>
                            </w:r>
                            <w:r>
                              <w:rPr>
                                <w:rFonts w:ascii="方正姚体" w:eastAsia="方正姚体" w:hAnsi="方正姚体" w:cs="方正姚体"/>
                                <w:b/>
                                <w:bCs/>
                                <w:sz w:val="48"/>
                                <w:szCs w:val="48"/>
                                <w:u w:val="single"/>
                              </w:rPr>
                              <w:t xml:space="preserve"> </w:t>
                            </w:r>
                          </w:p>
                          <w:p w14:paraId="386213C9" w14:textId="77777777" w:rsidR="00343E26" w:rsidRDefault="00BE30E1">
                            <w:pPr>
                              <w:ind w:firstLineChars="0" w:firstLine="0"/>
                              <w:jc w:val="left"/>
                              <w:rPr>
                                <w:rFonts w:ascii="方正姚体" w:eastAsia="方正姚体" w:hAnsi="方正姚体" w:cs="方正姚体"/>
                                <w:b/>
                                <w:bCs/>
                                <w:sz w:val="48"/>
                                <w:szCs w:val="48"/>
                                <w:u w:val="single"/>
                              </w:rPr>
                            </w:pPr>
                            <w:r>
                              <w:rPr>
                                <w:rFonts w:ascii="方正姚体" w:eastAsia="方正姚体" w:hAnsi="方正姚体" w:cs="方正姚体" w:hint="eastAsia"/>
                                <w:b/>
                                <w:bCs/>
                                <w:sz w:val="48"/>
                                <w:szCs w:val="48"/>
                              </w:rPr>
                              <w:t>专业群代码：</w:t>
                            </w:r>
                            <w:r>
                              <w:rPr>
                                <w:rFonts w:ascii="方正姚体" w:eastAsia="方正姚体" w:hAnsi="方正姚体" w:cs="方正姚体"/>
                                <w:b/>
                                <w:bCs/>
                                <w:sz w:val="48"/>
                                <w:szCs w:val="48"/>
                                <w:u w:val="single"/>
                              </w:rPr>
                              <w:t xml:space="preserve">     </w:t>
                            </w:r>
                            <w:r>
                              <w:rPr>
                                <w:rFonts w:ascii="方正姚体" w:eastAsia="方正姚体" w:hAnsi="方正姚体" w:cs="方正姚体" w:hint="eastAsia"/>
                                <w:b/>
                                <w:bCs/>
                                <w:sz w:val="48"/>
                                <w:szCs w:val="48"/>
                                <w:u w:val="single"/>
                              </w:rPr>
                              <w:t>5</w:t>
                            </w:r>
                            <w:r>
                              <w:rPr>
                                <w:rFonts w:ascii="方正姚体" w:eastAsia="方正姚体" w:hAnsi="方正姚体" w:cs="方正姚体"/>
                                <w:b/>
                                <w:bCs/>
                                <w:sz w:val="48"/>
                                <w:szCs w:val="48"/>
                                <w:u w:val="single"/>
                              </w:rPr>
                              <w:t>101</w:t>
                            </w:r>
                            <w:r>
                              <w:rPr>
                                <w:rFonts w:ascii="方正姚体" w:eastAsia="方正姚体" w:hAnsi="方正姚体" w:cs="方正姚体" w:hint="eastAsia"/>
                                <w:b/>
                                <w:bCs/>
                                <w:sz w:val="48"/>
                                <w:szCs w:val="48"/>
                                <w:u w:val="single"/>
                              </w:rPr>
                              <w:t>02</w:t>
                            </w:r>
                            <w:r>
                              <w:rPr>
                                <w:rFonts w:ascii="方正姚体" w:eastAsia="方正姚体" w:hAnsi="方正姚体" w:cs="方正姚体"/>
                                <w:b/>
                                <w:bCs/>
                                <w:sz w:val="48"/>
                                <w:szCs w:val="48"/>
                                <w:u w:val="single"/>
                              </w:rPr>
                              <w:t xml:space="preserve">     </w:t>
                            </w:r>
                          </w:p>
                          <w:p w14:paraId="259DD479" w14:textId="77777777" w:rsidR="00343E26" w:rsidRDefault="00BE30E1">
                            <w:pPr>
                              <w:ind w:firstLineChars="0" w:firstLine="0"/>
                              <w:jc w:val="left"/>
                              <w:rPr>
                                <w:rFonts w:ascii="方正姚体" w:eastAsia="方正姚体" w:hAnsi="方正姚体" w:cs="方正姚体"/>
                                <w:b/>
                                <w:bCs/>
                                <w:sz w:val="48"/>
                                <w:szCs w:val="48"/>
                                <w:u w:val="single"/>
                              </w:rPr>
                            </w:pPr>
                            <w:r>
                              <w:rPr>
                                <w:rFonts w:ascii="方正姚体" w:eastAsia="方正姚体" w:hAnsi="方正姚体" w:cs="方正姚体" w:hint="eastAsia"/>
                                <w:b/>
                                <w:bCs/>
                                <w:sz w:val="48"/>
                                <w:szCs w:val="48"/>
                              </w:rPr>
                              <w:t>专业群负责人：</w:t>
                            </w:r>
                            <w:r>
                              <w:rPr>
                                <w:rFonts w:ascii="方正姚体" w:eastAsia="方正姚体" w:hAnsi="方正姚体" w:cs="方正姚体"/>
                                <w:b/>
                                <w:bCs/>
                                <w:sz w:val="48"/>
                                <w:szCs w:val="48"/>
                                <w:u w:val="single"/>
                              </w:rPr>
                              <w:t xml:space="preserve">   </w:t>
                            </w:r>
                            <w:r>
                              <w:rPr>
                                <w:rFonts w:ascii="方正姚体" w:eastAsia="方正姚体" w:hAnsi="方正姚体" w:cs="方正姚体" w:hint="eastAsia"/>
                                <w:b/>
                                <w:bCs/>
                                <w:sz w:val="48"/>
                                <w:szCs w:val="48"/>
                                <w:u w:val="single"/>
                              </w:rPr>
                              <w:t>林明方</w:t>
                            </w:r>
                            <w:r>
                              <w:rPr>
                                <w:rFonts w:ascii="方正姚体" w:eastAsia="方正姚体" w:hAnsi="方正姚体" w:cs="方正姚体" w:hint="eastAsia"/>
                                <w:b/>
                                <w:bCs/>
                                <w:sz w:val="48"/>
                                <w:szCs w:val="48"/>
                                <w:u w:val="single"/>
                              </w:rPr>
                              <w:t xml:space="preserve">  </w:t>
                            </w:r>
                            <w:r>
                              <w:rPr>
                                <w:rFonts w:ascii="方正姚体" w:eastAsia="方正姚体" w:hAnsi="方正姚体" w:cs="方正姚体"/>
                                <w:b/>
                                <w:bCs/>
                                <w:sz w:val="48"/>
                                <w:szCs w:val="48"/>
                                <w:u w:val="single"/>
                              </w:rPr>
                              <w:t xml:space="preserve">   </w:t>
                            </w:r>
                          </w:p>
                          <w:p w14:paraId="32ECE041" w14:textId="77777777" w:rsidR="00343E26" w:rsidRDefault="00343E26">
                            <w:pPr>
                              <w:ind w:firstLine="964"/>
                              <w:jc w:val="left"/>
                              <w:rPr>
                                <w:rFonts w:ascii="方正姚体" w:eastAsia="方正姚体" w:hAnsi="方正姚体" w:cs="方正姚体"/>
                                <w:b/>
                                <w:bCs/>
                                <w:sz w:val="48"/>
                                <w:szCs w:val="48"/>
                                <w:u w:val="single"/>
                              </w:rPr>
                            </w:pPr>
                          </w:p>
                        </w:txbxContent>
                      </wps:txbx>
                      <wps:bodyPr rot="0" vert="horz" wrap="square" lIns="91440" tIns="45720" rIns="91440" bIns="45720" anchor="t" anchorCtr="0" upright="1">
                        <a:noAutofit/>
                      </wps:bodyPr>
                    </wps:wsp>
                  </a:graphicData>
                </a:graphic>
              </wp:inline>
            </w:drawing>
          </mc:Choice>
          <mc:Fallback>
            <w:pict>
              <v:shapetype w14:anchorId="18CCF83C" id="_x0000_t202" coordsize="21600,21600" o:spt="202" path="m,l,21600r21600,l21600,xe">
                <v:stroke joinstyle="miter"/>
                <v:path gradientshapeok="t" o:connecttype="rect"/>
              </v:shapetype>
              <v:shape id="文本框 134" o:spid="_x0000_s1028" type="#_x0000_t202" style="width:353.7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" filled="f" stroked="f">
                <v:textbox>
                  <w:txbxContent>
                    <w:p w14:paraId="213CE676" w14:textId="77777777" w:rsidR="00343E26" w:rsidRDefault="00BE30E1">
                      <w:pPr>
                        <w:ind w:firstLineChars="0" w:firstLine="0"/>
                        <w:jc w:val="left"/>
                        <w:rPr>
                          <w:rFonts w:ascii="方正姚体" w:eastAsia="方正姚体" w:hAnsi="方正姚体" w:cs="方正姚体"/>
                          <w:b/>
                          <w:bCs/>
                          <w:sz w:val="48"/>
                          <w:szCs w:val="48"/>
                          <w:u w:val="single"/>
                        </w:rPr>
                      </w:pPr>
                      <w:r>
                        <w:rPr>
                          <w:rFonts w:ascii="方正姚体" w:eastAsia="方正姚体" w:hAnsi="方正姚体" w:cs="方正姚体" w:hint="eastAsia"/>
                          <w:b/>
                          <w:bCs/>
                          <w:sz w:val="48"/>
                          <w:szCs w:val="48"/>
                        </w:rPr>
                        <w:t>专业群名称：</w:t>
                      </w:r>
                      <w:r>
                        <w:rPr>
                          <w:rFonts w:ascii="方正姚体" w:eastAsia="方正姚体" w:hAnsi="方正姚体" w:cs="方正姚体"/>
                          <w:b/>
                          <w:bCs/>
                          <w:sz w:val="48"/>
                          <w:szCs w:val="48"/>
                          <w:u w:val="single"/>
                        </w:rPr>
                        <w:t xml:space="preserve"> </w:t>
                      </w:r>
                      <w:r>
                        <w:rPr>
                          <w:rFonts w:ascii="方正姚体" w:eastAsia="方正姚体" w:hAnsi="方正姚体" w:cs="方正姚体" w:hint="eastAsia"/>
                          <w:b/>
                          <w:bCs/>
                          <w:sz w:val="48"/>
                          <w:szCs w:val="48"/>
                          <w:u w:val="single"/>
                        </w:rPr>
                        <w:t>物联网应用技术</w:t>
                      </w:r>
                      <w:r>
                        <w:rPr>
                          <w:rFonts w:ascii="方正姚体" w:eastAsia="方正姚体" w:hAnsi="方正姚体" w:cs="方正姚体"/>
                          <w:b/>
                          <w:bCs/>
                          <w:sz w:val="48"/>
                          <w:szCs w:val="48"/>
                          <w:u w:val="single"/>
                        </w:rPr>
                        <w:t xml:space="preserve"> </w:t>
                      </w:r>
                    </w:p>
                    <w:p w14:paraId="386213C9" w14:textId="77777777" w:rsidR="00343E26" w:rsidRDefault="00BE30E1">
                      <w:pPr>
                        <w:ind w:firstLineChars="0" w:firstLine="0"/>
                        <w:jc w:val="left"/>
                        <w:rPr>
                          <w:rFonts w:ascii="方正姚体" w:eastAsia="方正姚体" w:hAnsi="方正姚体" w:cs="方正姚体"/>
                          <w:b/>
                          <w:bCs/>
                          <w:sz w:val="48"/>
                          <w:szCs w:val="48"/>
                          <w:u w:val="single"/>
                        </w:rPr>
                      </w:pPr>
                      <w:r>
                        <w:rPr>
                          <w:rFonts w:ascii="方正姚体" w:eastAsia="方正姚体" w:hAnsi="方正姚体" w:cs="方正姚体" w:hint="eastAsia"/>
                          <w:b/>
                          <w:bCs/>
                          <w:sz w:val="48"/>
                          <w:szCs w:val="48"/>
                        </w:rPr>
                        <w:t>专业群代码：</w:t>
                      </w:r>
                      <w:r>
                        <w:rPr>
                          <w:rFonts w:ascii="方正姚体" w:eastAsia="方正姚体" w:hAnsi="方正姚体" w:cs="方正姚体"/>
                          <w:b/>
                          <w:bCs/>
                          <w:sz w:val="48"/>
                          <w:szCs w:val="48"/>
                          <w:u w:val="single"/>
                        </w:rPr>
                        <w:t xml:space="preserve">     </w:t>
                      </w:r>
                      <w:r>
                        <w:rPr>
                          <w:rFonts w:ascii="方正姚体" w:eastAsia="方正姚体" w:hAnsi="方正姚体" w:cs="方正姚体" w:hint="eastAsia"/>
                          <w:b/>
                          <w:bCs/>
                          <w:sz w:val="48"/>
                          <w:szCs w:val="48"/>
                          <w:u w:val="single"/>
                        </w:rPr>
                        <w:t>5</w:t>
                      </w:r>
                      <w:r>
                        <w:rPr>
                          <w:rFonts w:ascii="方正姚体" w:eastAsia="方正姚体" w:hAnsi="方正姚体" w:cs="方正姚体"/>
                          <w:b/>
                          <w:bCs/>
                          <w:sz w:val="48"/>
                          <w:szCs w:val="48"/>
                          <w:u w:val="single"/>
                        </w:rPr>
                        <w:t>101</w:t>
                      </w:r>
                      <w:r>
                        <w:rPr>
                          <w:rFonts w:ascii="方正姚体" w:eastAsia="方正姚体" w:hAnsi="方正姚体" w:cs="方正姚体" w:hint="eastAsia"/>
                          <w:b/>
                          <w:bCs/>
                          <w:sz w:val="48"/>
                          <w:szCs w:val="48"/>
                          <w:u w:val="single"/>
                        </w:rPr>
                        <w:t>02</w:t>
                      </w:r>
                      <w:r>
                        <w:rPr>
                          <w:rFonts w:ascii="方正姚体" w:eastAsia="方正姚体" w:hAnsi="方正姚体" w:cs="方正姚体"/>
                          <w:b/>
                          <w:bCs/>
                          <w:sz w:val="48"/>
                          <w:szCs w:val="48"/>
                          <w:u w:val="single"/>
                        </w:rPr>
                        <w:t xml:space="preserve">     </w:t>
                      </w:r>
                    </w:p>
                    <w:p w14:paraId="259DD479" w14:textId="77777777" w:rsidR="00343E26" w:rsidRDefault="00BE30E1">
                      <w:pPr>
                        <w:ind w:firstLineChars="0" w:firstLine="0"/>
                        <w:jc w:val="left"/>
                        <w:rPr>
                          <w:rFonts w:ascii="方正姚体" w:eastAsia="方正姚体" w:hAnsi="方正姚体" w:cs="方正姚体"/>
                          <w:b/>
                          <w:bCs/>
                          <w:sz w:val="48"/>
                          <w:szCs w:val="48"/>
                          <w:u w:val="single"/>
                        </w:rPr>
                      </w:pPr>
                      <w:r>
                        <w:rPr>
                          <w:rFonts w:ascii="方正姚体" w:eastAsia="方正姚体" w:hAnsi="方正姚体" w:cs="方正姚体" w:hint="eastAsia"/>
                          <w:b/>
                          <w:bCs/>
                          <w:sz w:val="48"/>
                          <w:szCs w:val="48"/>
                        </w:rPr>
                        <w:t>专业群负责人：</w:t>
                      </w:r>
                      <w:r>
                        <w:rPr>
                          <w:rFonts w:ascii="方正姚体" w:eastAsia="方正姚体" w:hAnsi="方正姚体" w:cs="方正姚体"/>
                          <w:b/>
                          <w:bCs/>
                          <w:sz w:val="48"/>
                          <w:szCs w:val="48"/>
                          <w:u w:val="single"/>
                        </w:rPr>
                        <w:t xml:space="preserve">   </w:t>
                      </w:r>
                      <w:r>
                        <w:rPr>
                          <w:rFonts w:ascii="方正姚体" w:eastAsia="方正姚体" w:hAnsi="方正姚体" w:cs="方正姚体" w:hint="eastAsia"/>
                          <w:b/>
                          <w:bCs/>
                          <w:sz w:val="48"/>
                          <w:szCs w:val="48"/>
                          <w:u w:val="single"/>
                        </w:rPr>
                        <w:t>林明方</w:t>
                      </w:r>
                      <w:r>
                        <w:rPr>
                          <w:rFonts w:ascii="方正姚体" w:eastAsia="方正姚体" w:hAnsi="方正姚体" w:cs="方正姚体" w:hint="eastAsia"/>
                          <w:b/>
                          <w:bCs/>
                          <w:sz w:val="48"/>
                          <w:szCs w:val="48"/>
                          <w:u w:val="single"/>
                        </w:rPr>
                        <w:t xml:space="preserve">  </w:t>
                      </w:r>
                      <w:r>
                        <w:rPr>
                          <w:rFonts w:ascii="方正姚体" w:eastAsia="方正姚体" w:hAnsi="方正姚体" w:cs="方正姚体"/>
                          <w:b/>
                          <w:bCs/>
                          <w:sz w:val="48"/>
                          <w:szCs w:val="48"/>
                          <w:u w:val="single"/>
                        </w:rPr>
                        <w:t xml:space="preserve">   </w:t>
                      </w:r>
                    </w:p>
                    <w:p w14:paraId="32ECE041" w14:textId="77777777" w:rsidR="00343E26" w:rsidRDefault="00343E26">
                      <w:pPr>
                        <w:ind w:firstLine="964"/>
                        <w:jc w:val="left"/>
                        <w:rPr>
                          <w:rFonts w:ascii="方正姚体" w:eastAsia="方正姚体" w:hAnsi="方正姚体" w:cs="方正姚体"/>
                          <w:b/>
                          <w:bCs/>
                          <w:sz w:val="48"/>
                          <w:szCs w:val="48"/>
                          <w:u w:val="single"/>
                        </w:rPr>
                      </w:pPr>
                    </w:p>
                  </w:txbxContent>
                </v:textbox>
                <w10:anchorlock/>
              </v:shape>
            </w:pict>
          </mc:Fallback>
        </mc:AlternateContent>
      </w:r>
    </w:p>
    <w:p w14:paraId="32380B52" w14:textId="77777777" w:rsidR="00343E26" w:rsidRDefault="00343E26">
      <w:pPr>
        <w:snapToGrid w:val="0"/>
        <w:spacing w:line="240" w:lineRule="auto"/>
        <w:ind w:firstLineChars="0" w:firstLine="0"/>
        <w:jc w:val="center"/>
        <w:rPr>
          <w:rFonts w:asciiTheme="minorHAnsi" w:eastAsia="方正小标宋简体" w:hAnsiTheme="minorHAnsi" w:cs="宋体"/>
          <w:spacing w:val="-4"/>
          <w:sz w:val="21"/>
          <w:szCs w:val="21"/>
        </w:rPr>
      </w:pPr>
    </w:p>
    <w:p w14:paraId="2B172421" w14:textId="77777777" w:rsidR="00343E26" w:rsidRDefault="00343E26">
      <w:pPr>
        <w:snapToGrid w:val="0"/>
        <w:spacing w:line="240" w:lineRule="auto"/>
        <w:ind w:leftChars="-750" w:left="-1800" w:firstLineChars="0" w:firstLine="0"/>
        <w:jc w:val="center"/>
        <w:rPr>
          <w:rFonts w:asciiTheme="minorHAnsi" w:eastAsia="方正小标宋简体" w:hAnsiTheme="minorHAnsi" w:cs="宋体"/>
          <w:spacing w:val="-4"/>
          <w:sz w:val="21"/>
          <w:szCs w:val="21"/>
        </w:rPr>
      </w:pPr>
    </w:p>
    <w:p w14:paraId="31D1C993" w14:textId="77777777" w:rsidR="00343E26" w:rsidRDefault="00343E26">
      <w:pPr>
        <w:snapToGrid w:val="0"/>
        <w:spacing w:line="240" w:lineRule="auto"/>
        <w:ind w:leftChars="-750" w:left="-1800" w:firstLineChars="0" w:firstLine="0"/>
        <w:jc w:val="center"/>
        <w:rPr>
          <w:rFonts w:asciiTheme="minorHAnsi" w:eastAsia="方正小标宋简体" w:hAnsiTheme="minorHAnsi" w:cs="宋体"/>
          <w:spacing w:val="-4"/>
          <w:sz w:val="21"/>
          <w:szCs w:val="21"/>
        </w:rPr>
      </w:pPr>
    </w:p>
    <w:p w14:paraId="582EE019" w14:textId="77777777" w:rsidR="00343E26" w:rsidRDefault="00343E26">
      <w:pPr>
        <w:snapToGrid w:val="0"/>
        <w:spacing w:line="240" w:lineRule="auto"/>
        <w:ind w:leftChars="-750" w:left="-1800" w:firstLineChars="0" w:firstLine="0"/>
        <w:jc w:val="center"/>
        <w:rPr>
          <w:rFonts w:asciiTheme="minorHAnsi" w:eastAsia="方正小标宋简体" w:hAnsiTheme="minorHAnsi" w:cs="宋体"/>
          <w:spacing w:val="-4"/>
          <w:sz w:val="21"/>
          <w:szCs w:val="21"/>
        </w:rPr>
      </w:pPr>
    </w:p>
    <w:p w14:paraId="1957F4CD" w14:textId="77777777" w:rsidR="00343E26" w:rsidRDefault="00343E26">
      <w:pPr>
        <w:snapToGrid w:val="0"/>
        <w:spacing w:line="240" w:lineRule="auto"/>
        <w:ind w:leftChars="-750" w:left="-1800" w:firstLineChars="0" w:firstLine="0"/>
        <w:jc w:val="center"/>
        <w:rPr>
          <w:rFonts w:asciiTheme="minorHAnsi" w:eastAsia="方正小标宋简体" w:hAnsiTheme="minorHAnsi" w:cs="宋体"/>
          <w:spacing w:val="-4"/>
          <w:sz w:val="21"/>
          <w:szCs w:val="21"/>
        </w:rPr>
      </w:pPr>
    </w:p>
    <w:p w14:paraId="5E572E85" w14:textId="77777777" w:rsidR="00343E26" w:rsidRDefault="00343E26">
      <w:pPr>
        <w:snapToGrid w:val="0"/>
        <w:spacing w:line="240" w:lineRule="auto"/>
        <w:ind w:leftChars="-750" w:left="-1800" w:firstLineChars="0" w:firstLine="0"/>
        <w:jc w:val="center"/>
        <w:rPr>
          <w:rFonts w:asciiTheme="minorHAnsi" w:eastAsia="方正小标宋简体" w:hAnsiTheme="minorHAnsi" w:cs="宋体"/>
          <w:spacing w:val="-4"/>
          <w:sz w:val="21"/>
          <w:szCs w:val="21"/>
        </w:rPr>
      </w:pPr>
    </w:p>
    <w:p w14:paraId="51A07A2F" w14:textId="77777777" w:rsidR="00343E26" w:rsidRDefault="00343E26">
      <w:pPr>
        <w:snapToGrid w:val="0"/>
        <w:spacing w:line="240" w:lineRule="auto"/>
        <w:ind w:leftChars="-750" w:left="-1800" w:firstLineChars="0" w:firstLine="0"/>
        <w:jc w:val="center"/>
        <w:rPr>
          <w:rFonts w:asciiTheme="minorHAnsi" w:eastAsia="方正小标宋简体" w:hAnsiTheme="minorHAnsi" w:cs="宋体"/>
          <w:spacing w:val="-4"/>
          <w:sz w:val="21"/>
          <w:szCs w:val="21"/>
        </w:rPr>
      </w:pPr>
    </w:p>
    <w:p w14:paraId="147C3D0F" w14:textId="77777777" w:rsidR="00343E26" w:rsidRDefault="00BE30E1">
      <w:pPr>
        <w:snapToGrid w:val="0"/>
        <w:spacing w:line="240" w:lineRule="auto"/>
        <w:ind w:leftChars="-750" w:left="-1800" w:firstLineChars="0" w:firstLine="0"/>
        <w:jc w:val="center"/>
        <w:rPr>
          <w:rFonts w:asciiTheme="minorHAnsi" w:eastAsia="方正小标宋简体" w:hAnsiTheme="minorHAnsi" w:cs="宋体"/>
          <w:spacing w:val="-4"/>
          <w:sz w:val="21"/>
          <w:szCs w:val="21"/>
        </w:rPr>
      </w:pPr>
      <w:r>
        <w:rPr>
          <w:noProof/>
        </w:rPr>
        <mc:AlternateContent>
          <mc:Choice Requires="wps">
            <w:drawing>
              <wp:anchor distT="0" distB="0" distL="114300" distR="114300" simplePos="0" relativeHeight="251665408" behindDoc="0" locked="0" layoutInCell="1" allowOverlap="1" wp14:anchorId="0222279E" wp14:editId="73568D38">
                <wp:simplePos x="0" y="0"/>
                <wp:positionH relativeFrom="margin">
                  <wp:posOffset>1454785</wp:posOffset>
                </wp:positionH>
                <wp:positionV relativeFrom="paragraph">
                  <wp:posOffset>1436370</wp:posOffset>
                </wp:positionV>
                <wp:extent cx="2246630" cy="526415"/>
                <wp:effectExtent l="0" t="0" r="0" b="7620"/>
                <wp:wrapNone/>
                <wp:docPr id="126" name="文本框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526211"/>
                        </a:xfrm>
                        <a:prstGeom prst="rect">
                          <a:avLst/>
                        </a:prstGeom>
                        <a:noFill/>
                        <a:ln>
                          <a:noFill/>
                        </a:ln>
                        <a:effectLst/>
                      </wps:spPr>
                      <wps:txbx>
                        <w:txbxContent>
                          <w:p w14:paraId="462ADC14" w14:textId="77777777" w:rsidR="00343E26" w:rsidRDefault="00BE30E1">
                            <w:pPr>
                              <w:ind w:firstLineChars="0" w:firstLine="0"/>
                              <w:jc w:val="center"/>
                              <w:rPr>
                                <w:rFonts w:ascii="方正姚体" w:eastAsia="方正姚体" w:hAnsi="方正姚体" w:cs="方正姚体"/>
                                <w:color w:val="FFFFFF" w:themeColor="background1"/>
                                <w:sz w:val="44"/>
                                <w:szCs w:val="44"/>
                              </w:rPr>
                            </w:pPr>
                            <w:r>
                              <w:rPr>
                                <w:rFonts w:ascii="方正姚体" w:eastAsia="方正姚体" w:hAnsi="方正姚体" w:cs="方正姚体" w:hint="eastAsia"/>
                                <w:b/>
                                <w:color w:val="FFFFFF" w:themeColor="background1"/>
                                <w:sz w:val="44"/>
                                <w:szCs w:val="44"/>
                                <w:lang w:bidi="ar"/>
                              </w:rPr>
                              <w:t>20</w:t>
                            </w:r>
                            <w:r>
                              <w:rPr>
                                <w:rFonts w:ascii="方正姚体" w:eastAsia="方正姚体" w:hAnsi="方正姚体" w:cs="方正姚体" w:hint="eastAsia"/>
                                <w:b/>
                                <w:color w:val="FFFFFF" w:themeColor="background1"/>
                                <w:sz w:val="44"/>
                                <w:szCs w:val="44"/>
                                <w:lang w:bidi="ar"/>
                              </w:rPr>
                              <w:t>21</w:t>
                            </w:r>
                            <w:r>
                              <w:rPr>
                                <w:rFonts w:ascii="方正姚体" w:eastAsia="方正姚体" w:hAnsi="方正姚体" w:cs="方正姚体" w:hint="eastAsia"/>
                                <w:b/>
                                <w:color w:val="FFFFFF" w:themeColor="background1"/>
                                <w:sz w:val="44"/>
                                <w:szCs w:val="44"/>
                                <w:lang w:bidi="ar"/>
                              </w:rPr>
                              <w:t>年</w:t>
                            </w:r>
                            <w:r>
                              <w:rPr>
                                <w:rFonts w:ascii="方正姚体" w:eastAsia="方正姚体" w:hAnsi="方正姚体" w:cs="方正姚体" w:hint="eastAsia"/>
                                <w:b/>
                                <w:color w:val="FFFFFF" w:themeColor="background1"/>
                                <w:sz w:val="44"/>
                                <w:szCs w:val="44"/>
                                <w:lang w:bidi="ar"/>
                              </w:rPr>
                              <w:t>4</w:t>
                            </w:r>
                            <w:r>
                              <w:rPr>
                                <w:rFonts w:ascii="方正姚体" w:eastAsia="方正姚体" w:hAnsi="方正姚体" w:cs="方正姚体" w:hint="eastAsia"/>
                                <w:b/>
                                <w:color w:val="FFFFFF" w:themeColor="background1"/>
                                <w:sz w:val="44"/>
                                <w:szCs w:val="44"/>
                                <w:lang w:bidi="ar"/>
                              </w:rPr>
                              <w:t>月</w:t>
                            </w:r>
                          </w:p>
                        </w:txbxContent>
                      </wps:txbx>
                      <wps:bodyPr rot="0" vert="horz" wrap="square" lIns="91440" tIns="45720" rIns="91440" bIns="45720" anchor="t" anchorCtr="0" upright="1">
                        <a:noAutofit/>
                      </wps:bodyPr>
                    </wps:wsp>
                  </a:graphicData>
                </a:graphic>
              </wp:anchor>
            </w:drawing>
          </mc:Choice>
          <mc:Fallback>
            <w:pict>
              <v:shape w14:anchorId="0222279E" id="文本框 2081" o:spid="_x0000_s1029" type="#_x0000_t202" style="position:absolute;left:0;text-align:left;margin-left:114.55pt;margin-top:113.1pt;width:176.9pt;height:41.4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" filled="f" stroked="f">
                <v:textbox>
                  <w:txbxContent>
                    <w:p w14:paraId="462ADC14" w14:textId="77777777" w:rsidR="00343E26" w:rsidRDefault="00BE30E1">
                      <w:pPr>
                        <w:ind w:firstLineChars="0" w:firstLine="0"/>
                        <w:jc w:val="center"/>
                        <w:rPr>
                          <w:rFonts w:ascii="方正姚体" w:eastAsia="方正姚体" w:hAnsi="方正姚体" w:cs="方正姚体"/>
                          <w:color w:val="FFFFFF" w:themeColor="background1"/>
                          <w:sz w:val="44"/>
                          <w:szCs w:val="44"/>
                        </w:rPr>
                      </w:pPr>
                      <w:r>
                        <w:rPr>
                          <w:rFonts w:ascii="方正姚体" w:eastAsia="方正姚体" w:hAnsi="方正姚体" w:cs="方正姚体" w:hint="eastAsia"/>
                          <w:b/>
                          <w:color w:val="FFFFFF" w:themeColor="background1"/>
                          <w:sz w:val="44"/>
                          <w:szCs w:val="44"/>
                          <w:lang w:bidi="ar"/>
                        </w:rPr>
                        <w:t>20</w:t>
                      </w:r>
                      <w:r>
                        <w:rPr>
                          <w:rFonts w:ascii="方正姚体" w:eastAsia="方正姚体" w:hAnsi="方正姚体" w:cs="方正姚体" w:hint="eastAsia"/>
                          <w:b/>
                          <w:color w:val="FFFFFF" w:themeColor="background1"/>
                          <w:sz w:val="44"/>
                          <w:szCs w:val="44"/>
                          <w:lang w:bidi="ar"/>
                        </w:rPr>
                        <w:t>21</w:t>
                      </w:r>
                      <w:r>
                        <w:rPr>
                          <w:rFonts w:ascii="方正姚体" w:eastAsia="方正姚体" w:hAnsi="方正姚体" w:cs="方正姚体" w:hint="eastAsia"/>
                          <w:b/>
                          <w:color w:val="FFFFFF" w:themeColor="background1"/>
                          <w:sz w:val="44"/>
                          <w:szCs w:val="44"/>
                          <w:lang w:bidi="ar"/>
                        </w:rPr>
                        <w:t>年</w:t>
                      </w:r>
                      <w:r>
                        <w:rPr>
                          <w:rFonts w:ascii="方正姚体" w:eastAsia="方正姚体" w:hAnsi="方正姚体" w:cs="方正姚体" w:hint="eastAsia"/>
                          <w:b/>
                          <w:color w:val="FFFFFF" w:themeColor="background1"/>
                          <w:sz w:val="44"/>
                          <w:szCs w:val="44"/>
                          <w:lang w:bidi="ar"/>
                        </w:rPr>
                        <w:t>4</w:t>
                      </w:r>
                      <w:r>
                        <w:rPr>
                          <w:rFonts w:ascii="方正姚体" w:eastAsia="方正姚体" w:hAnsi="方正姚体" w:cs="方正姚体" w:hint="eastAsia"/>
                          <w:b/>
                          <w:color w:val="FFFFFF" w:themeColor="background1"/>
                          <w:sz w:val="44"/>
                          <w:szCs w:val="44"/>
                          <w:lang w:bidi="ar"/>
                        </w:rPr>
                        <w:t>月</w:t>
                      </w:r>
                    </w:p>
                  </w:txbxContent>
                </v:textbox>
                <w10:wrap anchorx="margin"/>
              </v:shape>
            </w:pict>
          </mc:Fallback>
        </mc:AlternateContent>
      </w:r>
    </w:p>
    <w:p w14:paraId="7D3F3612" w14:textId="77777777" w:rsidR="00343E26" w:rsidRDefault="00BE30E1">
      <w:pPr>
        <w:snapToGrid w:val="0"/>
        <w:spacing w:line="240" w:lineRule="auto"/>
        <w:ind w:leftChars="-750" w:left="-1800" w:firstLineChars="0" w:firstLine="0"/>
        <w:jc w:val="center"/>
        <w:rPr>
          <w:rFonts w:asciiTheme="minorHAnsi" w:eastAsia="方正小标宋简体" w:hAnsiTheme="minorHAnsi" w:cs="宋体"/>
          <w:spacing w:val="-4"/>
          <w:sz w:val="21"/>
          <w:szCs w:val="21"/>
        </w:rPr>
      </w:pPr>
      <w:r>
        <w:rPr>
          <w:noProof/>
        </w:rPr>
        <w:lastRenderedPageBreak/>
        <w:drawing>
          <wp:anchor distT="0" distB="0" distL="114300" distR="114300" simplePos="0" relativeHeight="251664384" behindDoc="0" locked="0" layoutInCell="1" allowOverlap="1" wp14:anchorId="5A749FB8" wp14:editId="472048DC">
            <wp:simplePos x="0" y="0"/>
            <wp:positionH relativeFrom="column">
              <wp:posOffset>-1295400</wp:posOffset>
            </wp:positionH>
            <wp:positionV relativeFrom="paragraph">
              <wp:posOffset>153035</wp:posOffset>
            </wp:positionV>
            <wp:extent cx="7560310" cy="1819910"/>
            <wp:effectExtent l="0" t="0" r="2540" b="889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7560310" cy="1819910"/>
                    </a:xfrm>
                    <a:prstGeom prst="rect">
                      <a:avLst/>
                    </a:prstGeom>
                    <a:noFill/>
                    <a:ln>
                      <a:noFill/>
                    </a:ln>
                  </pic:spPr>
                </pic:pic>
              </a:graphicData>
            </a:graphic>
          </wp:anchor>
        </w:drawing>
      </w:r>
    </w:p>
    <w:p w14:paraId="7D0A57A2" w14:textId="77777777" w:rsidR="00343E26" w:rsidRDefault="00343E26">
      <w:pPr>
        <w:snapToGrid w:val="0"/>
        <w:spacing w:line="240" w:lineRule="auto"/>
        <w:ind w:leftChars="-750" w:left="-1800" w:rightChars="-732" w:right="-1757" w:firstLineChars="0" w:firstLine="0"/>
        <w:jc w:val="center"/>
        <w:rPr>
          <w:rFonts w:ascii="方正小标宋简体" w:eastAsia="方正小标宋简体" w:hAnsi="仿宋" w:cs="宋体"/>
          <w:spacing w:val="-4"/>
          <w:sz w:val="44"/>
          <w:szCs w:val="44"/>
        </w:rPr>
        <w:sectPr w:rsidR="00343E26">
          <w:headerReference w:type="even" r:id="rId11"/>
          <w:headerReference w:type="default" r:id="rId12"/>
          <w:footerReference w:type="even" r:id="rId13"/>
          <w:footerReference w:type="default" r:id="rId14"/>
          <w:headerReference w:type="first" r:id="rId15"/>
          <w:footerReference w:type="first" r:id="rId16"/>
          <w:pgSz w:w="11906" w:h="16838"/>
          <w:pgMar w:top="22" w:right="1800" w:bottom="0" w:left="1800" w:header="0" w:footer="0" w:gutter="0"/>
          <w:cols w:space="425"/>
          <w:docGrid w:type="lines" w:linePitch="326"/>
        </w:sectPr>
      </w:pPr>
    </w:p>
    <w:p w14:paraId="10D0CEE0" w14:textId="77777777" w:rsidR="00343E26" w:rsidRDefault="00BE30E1">
      <w:pPr>
        <w:snapToGrid w:val="0"/>
        <w:spacing w:line="600" w:lineRule="exact"/>
        <w:ind w:firstLineChars="0" w:firstLine="0"/>
        <w:jc w:val="center"/>
        <w:rPr>
          <w:rFonts w:ascii="方正小标宋简体" w:eastAsia="方正小标宋简体" w:hAnsi="仿宋" w:cs="宋体"/>
          <w:spacing w:val="-4"/>
          <w:sz w:val="44"/>
          <w:szCs w:val="44"/>
        </w:rPr>
      </w:pPr>
      <w:r>
        <w:rPr>
          <w:rFonts w:ascii="方正小标宋简体" w:eastAsia="方正小标宋简体" w:hAnsi="仿宋" w:cs="宋体" w:hint="eastAsia"/>
          <w:spacing w:val="-4"/>
          <w:sz w:val="44"/>
          <w:szCs w:val="44"/>
        </w:rPr>
        <w:lastRenderedPageBreak/>
        <w:t>目录</w:t>
      </w:r>
    </w:p>
    <w:p w14:paraId="359D25F1" w14:textId="77777777" w:rsidR="00343E26" w:rsidRDefault="00BE30E1">
      <w:pPr>
        <w:pStyle w:val="TOC1"/>
        <w:tabs>
          <w:tab w:val="clear" w:pos="8296"/>
          <w:tab w:val="right" w:leader="dot" w:pos="8306"/>
        </w:tabs>
      </w:pPr>
      <w:r>
        <w:rPr>
          <w:rFonts w:ascii="宋体" w:hAnsi="宋体" w:cs="宋体"/>
          <w:spacing w:val="-4"/>
        </w:rPr>
        <w:fldChar w:fldCharType="begin"/>
      </w:r>
      <w:r>
        <w:rPr>
          <w:rFonts w:ascii="宋体" w:hAnsi="宋体" w:cs="宋体"/>
          <w:spacing w:val="-4"/>
        </w:rPr>
        <w:instrText xml:space="preserve"> TOC \o "1-3" \h \z \u </w:instrText>
      </w:r>
      <w:r>
        <w:rPr>
          <w:rFonts w:ascii="宋体" w:hAnsi="宋体" w:cs="宋体"/>
          <w:spacing w:val="-4"/>
        </w:rPr>
        <w:fldChar w:fldCharType="separate"/>
      </w:r>
      <w:hyperlink w:anchor="_Toc28239" w:history="1">
        <w:r>
          <w:rPr>
            <w:rFonts w:hint="eastAsia"/>
          </w:rPr>
          <w:t>一、建设背景</w:t>
        </w:r>
        <w:r>
          <w:tab/>
        </w:r>
        <w:r>
          <w:fldChar w:fldCharType="begin"/>
        </w:r>
        <w:r>
          <w:instrText xml:space="preserve"> PAGEREF _Toc28239 \h </w:instrText>
        </w:r>
        <w:r>
          <w:fldChar w:fldCharType="separate"/>
        </w:r>
        <w:r>
          <w:t>4</w:t>
        </w:r>
        <w:r>
          <w:fldChar w:fldCharType="end"/>
        </w:r>
      </w:hyperlink>
    </w:p>
    <w:p w14:paraId="68C55BBA" w14:textId="77777777" w:rsidR="00343E26" w:rsidRDefault="00BE30E1">
      <w:pPr>
        <w:pStyle w:val="TOC1"/>
        <w:tabs>
          <w:tab w:val="clear" w:pos="8296"/>
          <w:tab w:val="right" w:leader="dot" w:pos="8306"/>
        </w:tabs>
      </w:pPr>
      <w:hyperlink w:anchor="_Toc15519" w:history="1">
        <w:r>
          <w:rPr>
            <w:rFonts w:hint="eastAsia"/>
          </w:rPr>
          <w:t>二、建设基础</w:t>
        </w:r>
        <w:r>
          <w:tab/>
        </w:r>
        <w:r>
          <w:fldChar w:fldCharType="begin"/>
        </w:r>
        <w:r>
          <w:instrText xml:space="preserve"> PAGEREF _Toc15519 \h </w:instrText>
        </w:r>
        <w:r>
          <w:fldChar w:fldCharType="separate"/>
        </w:r>
        <w:r>
          <w:t>5</w:t>
        </w:r>
        <w:r>
          <w:fldChar w:fldCharType="end"/>
        </w:r>
      </w:hyperlink>
    </w:p>
    <w:p w14:paraId="765CCBDA" w14:textId="77777777" w:rsidR="00343E26" w:rsidRDefault="00BE30E1">
      <w:pPr>
        <w:pStyle w:val="TOC2"/>
        <w:tabs>
          <w:tab w:val="right" w:leader="dot" w:pos="8306"/>
        </w:tabs>
        <w:ind w:left="480"/>
      </w:pPr>
      <w:hyperlink w:anchor="_Toc31989" w:history="1">
        <w:r>
          <w:rPr>
            <w:rFonts w:hint="eastAsia"/>
          </w:rPr>
          <w:t>（一）与标杆专业群的差距</w:t>
        </w:r>
        <w:r>
          <w:tab/>
        </w:r>
        <w:r>
          <w:fldChar w:fldCharType="begin"/>
        </w:r>
        <w:r>
          <w:instrText xml:space="preserve"> PAGEREF _Toc31989 \h </w:instrText>
        </w:r>
        <w:r>
          <w:fldChar w:fldCharType="separate"/>
        </w:r>
        <w:r>
          <w:t>5</w:t>
        </w:r>
        <w:r>
          <w:fldChar w:fldCharType="end"/>
        </w:r>
      </w:hyperlink>
    </w:p>
    <w:p w14:paraId="61056FDE" w14:textId="77777777" w:rsidR="00343E26" w:rsidRDefault="00BE30E1">
      <w:pPr>
        <w:pStyle w:val="TOC2"/>
        <w:tabs>
          <w:tab w:val="right" w:leader="dot" w:pos="8306"/>
        </w:tabs>
        <w:ind w:left="480"/>
      </w:pPr>
      <w:hyperlink w:anchor="_Toc14996" w:history="1">
        <w:r>
          <w:rPr>
            <w:rFonts w:hint="eastAsia"/>
          </w:rPr>
          <w:t>（</w:t>
        </w:r>
        <w:r>
          <w:rPr>
            <w:rFonts w:hint="eastAsia"/>
          </w:rPr>
          <w:t>二</w:t>
        </w:r>
        <w:r>
          <w:rPr>
            <w:rFonts w:hint="eastAsia"/>
          </w:rPr>
          <w:t>）优势与特色</w:t>
        </w:r>
        <w:r>
          <w:tab/>
        </w:r>
        <w:r>
          <w:fldChar w:fldCharType="begin"/>
        </w:r>
        <w:r>
          <w:instrText xml:space="preserve"> PAGEREF _Toc14996 \h </w:instrText>
        </w:r>
        <w:r>
          <w:fldChar w:fldCharType="separate"/>
        </w:r>
        <w:r>
          <w:t>6</w:t>
        </w:r>
        <w:r>
          <w:fldChar w:fldCharType="end"/>
        </w:r>
      </w:hyperlink>
    </w:p>
    <w:p w14:paraId="28A1734A" w14:textId="77777777" w:rsidR="00343E26" w:rsidRDefault="00BE30E1">
      <w:pPr>
        <w:pStyle w:val="TOC3"/>
        <w:tabs>
          <w:tab w:val="right" w:leader="dot" w:pos="8306"/>
        </w:tabs>
        <w:ind w:left="960"/>
      </w:pPr>
      <w:hyperlink w:anchor="_Toc17542" w:history="1">
        <w:r>
          <w:rPr>
            <w:rFonts w:hint="eastAsia"/>
          </w:rPr>
          <w:t xml:space="preserve">1. </w:t>
        </w:r>
        <w:r>
          <w:rPr>
            <w:rFonts w:hint="eastAsia"/>
          </w:rPr>
          <w:t>专业群特色鲜明，对接产业链高端</w:t>
        </w:r>
        <w:r>
          <w:tab/>
        </w:r>
        <w:r>
          <w:fldChar w:fldCharType="begin"/>
        </w:r>
        <w:r>
          <w:instrText xml:space="preserve"> PAGEREF _Toc17542 \h </w:instrText>
        </w:r>
        <w:r>
          <w:fldChar w:fldCharType="separate"/>
        </w:r>
        <w:r>
          <w:t>6</w:t>
        </w:r>
        <w:r>
          <w:fldChar w:fldCharType="end"/>
        </w:r>
      </w:hyperlink>
    </w:p>
    <w:p w14:paraId="54D096FA" w14:textId="77777777" w:rsidR="00343E26" w:rsidRDefault="00BE30E1">
      <w:pPr>
        <w:pStyle w:val="TOC3"/>
        <w:tabs>
          <w:tab w:val="right" w:leader="dot" w:pos="8306"/>
        </w:tabs>
        <w:ind w:left="960"/>
      </w:pPr>
      <w:hyperlink w:anchor="_Toc25137" w:history="1">
        <w:r>
          <w:rPr>
            <w:rFonts w:hint="eastAsia"/>
          </w:rPr>
          <w:t xml:space="preserve">2. </w:t>
        </w:r>
        <w:r>
          <w:rPr>
            <w:rFonts w:hint="eastAsia"/>
          </w:rPr>
          <w:t>专业群服务区域及产业优势</w:t>
        </w:r>
        <w:r>
          <w:tab/>
        </w:r>
        <w:r>
          <w:fldChar w:fldCharType="begin"/>
        </w:r>
        <w:r>
          <w:instrText xml:space="preserve"> PAGEREF _Toc25137 \h </w:instrText>
        </w:r>
        <w:r>
          <w:fldChar w:fldCharType="separate"/>
        </w:r>
        <w:r>
          <w:t>6</w:t>
        </w:r>
        <w:r>
          <w:fldChar w:fldCharType="end"/>
        </w:r>
      </w:hyperlink>
    </w:p>
    <w:p w14:paraId="613CDE64" w14:textId="77777777" w:rsidR="00343E26" w:rsidRDefault="00BE30E1">
      <w:pPr>
        <w:pStyle w:val="TOC3"/>
        <w:tabs>
          <w:tab w:val="right" w:leader="dot" w:pos="8306"/>
        </w:tabs>
        <w:ind w:left="960"/>
      </w:pPr>
      <w:hyperlink w:anchor="_Toc2785" w:history="1">
        <w:r>
          <w:rPr>
            <w:rFonts w:hint="eastAsia"/>
          </w:rPr>
          <w:t>3</w:t>
        </w:r>
        <w:r>
          <w:t xml:space="preserve">. </w:t>
        </w:r>
        <w:r>
          <w:rPr>
            <w:rFonts w:hint="eastAsia"/>
          </w:rPr>
          <w:t>技术创新平台先进，社会服务能力强</w:t>
        </w:r>
        <w:r>
          <w:tab/>
        </w:r>
        <w:r>
          <w:fldChar w:fldCharType="begin"/>
        </w:r>
        <w:r>
          <w:instrText xml:space="preserve"> PAGEREF _Toc2785 \h </w:instrText>
        </w:r>
        <w:r>
          <w:fldChar w:fldCharType="separate"/>
        </w:r>
        <w:r>
          <w:t>7</w:t>
        </w:r>
        <w:r>
          <w:fldChar w:fldCharType="end"/>
        </w:r>
      </w:hyperlink>
    </w:p>
    <w:p w14:paraId="772C9FE8" w14:textId="77777777" w:rsidR="00343E26" w:rsidRDefault="00BE30E1">
      <w:pPr>
        <w:pStyle w:val="TOC2"/>
        <w:tabs>
          <w:tab w:val="right" w:leader="dot" w:pos="8306"/>
        </w:tabs>
        <w:ind w:left="480"/>
      </w:pPr>
      <w:hyperlink w:anchor="_Toc12073" w:history="1">
        <w:r>
          <w:rPr>
            <w:rFonts w:hint="eastAsia"/>
          </w:rPr>
          <w:t>（</w:t>
        </w:r>
        <w:r>
          <w:rPr>
            <w:rFonts w:hint="eastAsia"/>
          </w:rPr>
          <w:t>三</w:t>
        </w:r>
        <w:r>
          <w:rPr>
            <w:rFonts w:hint="eastAsia"/>
          </w:rPr>
          <w:t>）专业群标志性成果</w:t>
        </w:r>
        <w:r>
          <w:tab/>
        </w:r>
        <w:r>
          <w:fldChar w:fldCharType="begin"/>
        </w:r>
        <w:r>
          <w:instrText xml:space="preserve"> PAGEREF _Toc12073 \h </w:instrText>
        </w:r>
        <w:r>
          <w:fldChar w:fldCharType="separate"/>
        </w:r>
        <w:r>
          <w:t>8</w:t>
        </w:r>
        <w:r>
          <w:fldChar w:fldCharType="end"/>
        </w:r>
      </w:hyperlink>
    </w:p>
    <w:p w14:paraId="05FF719C" w14:textId="77777777" w:rsidR="00343E26" w:rsidRDefault="00BE30E1">
      <w:pPr>
        <w:pStyle w:val="TOC2"/>
        <w:tabs>
          <w:tab w:val="right" w:leader="dot" w:pos="8306"/>
        </w:tabs>
        <w:ind w:left="480"/>
      </w:pPr>
      <w:hyperlink w:anchor="_Toc15604" w:history="1">
        <w:r>
          <w:rPr>
            <w:rFonts w:hint="eastAsia"/>
          </w:rPr>
          <w:t>（</w:t>
        </w:r>
        <w:r>
          <w:rPr>
            <w:rFonts w:hint="eastAsia"/>
          </w:rPr>
          <w:t>四</w:t>
        </w:r>
        <w:r>
          <w:rPr>
            <w:rFonts w:hint="eastAsia"/>
          </w:rPr>
          <w:t>）面临机遇与挑战</w:t>
        </w:r>
        <w:r>
          <w:tab/>
        </w:r>
        <w:r>
          <w:fldChar w:fldCharType="begin"/>
        </w:r>
        <w:r>
          <w:instrText xml:space="preserve"> PAGEREF _Toc15604 \h </w:instrText>
        </w:r>
        <w:r>
          <w:fldChar w:fldCharType="separate"/>
        </w:r>
        <w:r>
          <w:t>9</w:t>
        </w:r>
        <w:r>
          <w:fldChar w:fldCharType="end"/>
        </w:r>
      </w:hyperlink>
    </w:p>
    <w:p w14:paraId="33B6178F" w14:textId="77777777" w:rsidR="00343E26" w:rsidRDefault="00BE30E1">
      <w:pPr>
        <w:pStyle w:val="TOC3"/>
        <w:tabs>
          <w:tab w:val="right" w:leader="dot" w:pos="8306"/>
        </w:tabs>
        <w:ind w:left="960"/>
      </w:pPr>
      <w:hyperlink w:anchor="_Toc25242" w:history="1">
        <w:r>
          <w:rPr>
            <w:rFonts w:hint="eastAsia"/>
          </w:rPr>
          <w:t>1</w:t>
        </w:r>
        <w:r>
          <w:t xml:space="preserve">. </w:t>
        </w:r>
        <w:r>
          <w:rPr>
            <w:rFonts w:hint="eastAsia"/>
          </w:rPr>
          <w:t>新一代电子信息</w:t>
        </w:r>
        <w:r>
          <w:rPr>
            <w:rFonts w:hint="eastAsia"/>
          </w:rPr>
          <w:t>产业发展战略为专业群建设带来新机遇</w:t>
        </w:r>
        <w:r>
          <w:tab/>
        </w:r>
        <w:r>
          <w:fldChar w:fldCharType="begin"/>
        </w:r>
        <w:r>
          <w:instrText xml:space="preserve"> PAGEREF _Toc25242 \h </w:instrText>
        </w:r>
        <w:r>
          <w:fldChar w:fldCharType="separate"/>
        </w:r>
        <w:r>
          <w:t>9</w:t>
        </w:r>
        <w:r>
          <w:fldChar w:fldCharType="end"/>
        </w:r>
      </w:hyperlink>
    </w:p>
    <w:p w14:paraId="6BB29107" w14:textId="77777777" w:rsidR="00343E26" w:rsidRDefault="00BE30E1">
      <w:pPr>
        <w:pStyle w:val="TOC3"/>
        <w:tabs>
          <w:tab w:val="right" w:leader="dot" w:pos="8306"/>
        </w:tabs>
        <w:ind w:left="960"/>
      </w:pPr>
      <w:hyperlink w:anchor="_Toc1988" w:history="1">
        <w:r>
          <w:rPr>
            <w:rFonts w:hint="eastAsia"/>
          </w:rPr>
          <w:t>2</w:t>
        </w:r>
        <w:r>
          <w:t xml:space="preserve">. </w:t>
        </w:r>
        <w:r>
          <w:rPr>
            <w:rFonts w:hint="eastAsia"/>
          </w:rPr>
          <w:t>电子信息</w:t>
        </w:r>
        <w:r>
          <w:rPr>
            <w:rFonts w:hint="eastAsia"/>
          </w:rPr>
          <w:t>产业转型升级对技术技能人才培养迎来新挑战</w:t>
        </w:r>
        <w:r>
          <w:tab/>
        </w:r>
        <w:r>
          <w:fldChar w:fldCharType="begin"/>
        </w:r>
        <w:r>
          <w:instrText xml:space="preserve"> PAGEREF _Toc1988 \h </w:instrText>
        </w:r>
        <w:r>
          <w:fldChar w:fldCharType="separate"/>
        </w:r>
        <w:r>
          <w:t>9</w:t>
        </w:r>
        <w:r>
          <w:fldChar w:fldCharType="end"/>
        </w:r>
      </w:hyperlink>
    </w:p>
    <w:p w14:paraId="3C72AFB5" w14:textId="77777777" w:rsidR="00343E26" w:rsidRDefault="00BE30E1">
      <w:pPr>
        <w:pStyle w:val="TOC1"/>
        <w:tabs>
          <w:tab w:val="clear" w:pos="8296"/>
          <w:tab w:val="right" w:leader="dot" w:pos="8306"/>
        </w:tabs>
      </w:pPr>
      <w:hyperlink w:anchor="_Toc3174" w:history="1">
        <w:r>
          <w:rPr>
            <w:rFonts w:hint="eastAsia"/>
          </w:rPr>
          <w:t>三、组群逻辑</w:t>
        </w:r>
        <w:r>
          <w:tab/>
        </w:r>
        <w:r>
          <w:fldChar w:fldCharType="begin"/>
        </w:r>
        <w:r>
          <w:instrText xml:space="preserve"> PAGEREF _Toc3174 \h </w:instrText>
        </w:r>
        <w:r>
          <w:fldChar w:fldCharType="separate"/>
        </w:r>
        <w:r>
          <w:t>10</w:t>
        </w:r>
        <w:r>
          <w:fldChar w:fldCharType="end"/>
        </w:r>
      </w:hyperlink>
    </w:p>
    <w:p w14:paraId="16CB7777" w14:textId="77777777" w:rsidR="00343E26" w:rsidRDefault="00BE30E1">
      <w:pPr>
        <w:pStyle w:val="TOC2"/>
        <w:tabs>
          <w:tab w:val="right" w:leader="dot" w:pos="8306"/>
        </w:tabs>
        <w:ind w:left="480"/>
      </w:pPr>
      <w:hyperlink w:anchor="_Toc16081" w:history="1">
        <w:r>
          <w:rPr>
            <w:rFonts w:hint="eastAsia"/>
          </w:rPr>
          <w:t>（一）专业群精准对接新一代信息技术产业链</w:t>
        </w:r>
        <w:r>
          <w:tab/>
        </w:r>
        <w:r>
          <w:fldChar w:fldCharType="begin"/>
        </w:r>
        <w:r>
          <w:instrText xml:space="preserve"> PAGEREF _Toc16081 \h </w:instrText>
        </w:r>
        <w:r>
          <w:fldChar w:fldCharType="separate"/>
        </w:r>
        <w:r>
          <w:t>10</w:t>
        </w:r>
        <w:r>
          <w:fldChar w:fldCharType="end"/>
        </w:r>
      </w:hyperlink>
    </w:p>
    <w:p w14:paraId="16B2D95D" w14:textId="77777777" w:rsidR="00343E26" w:rsidRDefault="00BE30E1">
      <w:pPr>
        <w:pStyle w:val="TOC2"/>
        <w:tabs>
          <w:tab w:val="right" w:leader="dot" w:pos="8306"/>
        </w:tabs>
        <w:ind w:left="480"/>
      </w:pPr>
      <w:hyperlink w:anchor="_Toc20618" w:history="1">
        <w:r>
          <w:rPr>
            <w:rFonts w:hint="eastAsia"/>
          </w:rPr>
          <w:t>（二）专业群人才培养定位为培养</w:t>
        </w:r>
        <w:r>
          <w:rPr>
            <w:rFonts w:hint="eastAsia"/>
          </w:rPr>
          <w:t>电子信息</w:t>
        </w:r>
        <w:r>
          <w:rPr>
            <w:rFonts w:hint="eastAsia"/>
          </w:rPr>
          <w:t>企业急需人才</w:t>
        </w:r>
        <w:r>
          <w:tab/>
        </w:r>
        <w:r>
          <w:fldChar w:fldCharType="begin"/>
        </w:r>
        <w:r>
          <w:instrText xml:space="preserve"> PAGEREF _Toc20618 \h </w:instrText>
        </w:r>
        <w:r>
          <w:fldChar w:fldCharType="separate"/>
        </w:r>
        <w:r>
          <w:t>10</w:t>
        </w:r>
        <w:r>
          <w:fldChar w:fldCharType="end"/>
        </w:r>
      </w:hyperlink>
    </w:p>
    <w:p w14:paraId="6649830C" w14:textId="77777777" w:rsidR="00343E26" w:rsidRDefault="00BE30E1">
      <w:pPr>
        <w:pStyle w:val="TOC2"/>
        <w:tabs>
          <w:tab w:val="right" w:leader="dot" w:pos="8306"/>
        </w:tabs>
        <w:ind w:left="480"/>
      </w:pPr>
      <w:hyperlink w:anchor="_Toc8865" w:history="1">
        <w:r>
          <w:rPr>
            <w:rFonts w:hint="eastAsia"/>
          </w:rPr>
          <w:t>（三）</w:t>
        </w:r>
        <w:r>
          <w:rPr>
            <w:rFonts w:hint="eastAsia"/>
          </w:rPr>
          <w:t>专业群内各专业技术相近互补、资源共建共享</w:t>
        </w:r>
        <w:r>
          <w:tab/>
        </w:r>
        <w:r>
          <w:fldChar w:fldCharType="begin"/>
        </w:r>
        <w:r>
          <w:instrText xml:space="preserve"> PAGEREF _Toc8865 \h </w:instrText>
        </w:r>
        <w:r>
          <w:fldChar w:fldCharType="separate"/>
        </w:r>
        <w:r>
          <w:t>11</w:t>
        </w:r>
        <w:r>
          <w:fldChar w:fldCharType="end"/>
        </w:r>
      </w:hyperlink>
    </w:p>
    <w:p w14:paraId="2D356164" w14:textId="77777777" w:rsidR="00343E26" w:rsidRDefault="00BE30E1">
      <w:pPr>
        <w:pStyle w:val="TOC1"/>
        <w:tabs>
          <w:tab w:val="clear" w:pos="8296"/>
          <w:tab w:val="right" w:leader="dot" w:pos="8306"/>
        </w:tabs>
      </w:pPr>
      <w:hyperlink w:anchor="_Toc20493" w:history="1">
        <w:r>
          <w:rPr>
            <w:rFonts w:hint="eastAsia"/>
          </w:rPr>
          <w:t>四、建设目标</w:t>
        </w:r>
        <w:r>
          <w:tab/>
        </w:r>
        <w:r>
          <w:fldChar w:fldCharType="begin"/>
        </w:r>
        <w:r>
          <w:instrText xml:space="preserve"> PAGEREF _Toc20493 \h </w:instrText>
        </w:r>
        <w:r>
          <w:fldChar w:fldCharType="separate"/>
        </w:r>
        <w:r>
          <w:t>12</w:t>
        </w:r>
        <w:r>
          <w:fldChar w:fldCharType="end"/>
        </w:r>
      </w:hyperlink>
    </w:p>
    <w:p w14:paraId="73E600BB" w14:textId="77777777" w:rsidR="00343E26" w:rsidRDefault="00BE30E1">
      <w:pPr>
        <w:pStyle w:val="TOC2"/>
        <w:tabs>
          <w:tab w:val="right" w:leader="dot" w:pos="8306"/>
        </w:tabs>
        <w:ind w:left="480"/>
      </w:pPr>
      <w:hyperlink w:anchor="_Toc28773" w:history="1">
        <w:r>
          <w:rPr>
            <w:rFonts w:hint="eastAsia"/>
          </w:rPr>
          <w:t>（一）总目标</w:t>
        </w:r>
        <w:r>
          <w:tab/>
        </w:r>
        <w:r>
          <w:fldChar w:fldCharType="begin"/>
        </w:r>
        <w:r>
          <w:instrText xml:space="preserve"> PAGEREF _Toc28773 \h </w:instrText>
        </w:r>
        <w:r>
          <w:fldChar w:fldCharType="separate"/>
        </w:r>
        <w:r>
          <w:t>12</w:t>
        </w:r>
        <w:r>
          <w:fldChar w:fldCharType="end"/>
        </w:r>
      </w:hyperlink>
    </w:p>
    <w:p w14:paraId="59B70A1B" w14:textId="77777777" w:rsidR="00343E26" w:rsidRDefault="00BE30E1">
      <w:pPr>
        <w:pStyle w:val="TOC2"/>
        <w:tabs>
          <w:tab w:val="right" w:leader="dot" w:pos="8306"/>
        </w:tabs>
        <w:ind w:left="480"/>
      </w:pPr>
      <w:hyperlink w:anchor="_Toc6775" w:history="1">
        <w:r>
          <w:rPr>
            <w:rFonts w:hint="eastAsia"/>
          </w:rPr>
          <w:t>（二）具体</w:t>
        </w:r>
        <w:r>
          <w:t>目标</w:t>
        </w:r>
        <w:r>
          <w:tab/>
        </w:r>
        <w:r>
          <w:fldChar w:fldCharType="begin"/>
        </w:r>
        <w:r>
          <w:instrText xml:space="preserve"> PAGEREF _Toc6775 \h </w:instrText>
        </w:r>
        <w:r>
          <w:fldChar w:fldCharType="separate"/>
        </w:r>
        <w:r>
          <w:t>12</w:t>
        </w:r>
        <w:r>
          <w:fldChar w:fldCharType="end"/>
        </w:r>
      </w:hyperlink>
    </w:p>
    <w:p w14:paraId="5E0B9788" w14:textId="77777777" w:rsidR="00343E26" w:rsidRDefault="00BE30E1">
      <w:pPr>
        <w:pStyle w:val="TOC3"/>
        <w:tabs>
          <w:tab w:val="right" w:leader="dot" w:pos="8306"/>
        </w:tabs>
        <w:ind w:left="960"/>
      </w:pPr>
      <w:hyperlink w:anchor="_Toc11296" w:history="1">
        <w:r>
          <w:rPr>
            <w:rFonts w:hint="eastAsia"/>
          </w:rPr>
          <w:t>1</w:t>
        </w:r>
        <w:r>
          <w:t>.</w:t>
        </w:r>
        <w:r>
          <w:rPr>
            <w:rFonts w:hint="eastAsia"/>
          </w:rPr>
          <w:t>创新人才培养模式</w:t>
        </w:r>
        <w:r>
          <w:tab/>
        </w:r>
        <w:r>
          <w:fldChar w:fldCharType="begin"/>
        </w:r>
        <w:r>
          <w:instrText xml:space="preserve"> PAGEREF _Toc11296 \h </w:instrText>
        </w:r>
        <w:r>
          <w:fldChar w:fldCharType="separate"/>
        </w:r>
        <w:r>
          <w:t>12</w:t>
        </w:r>
        <w:r>
          <w:fldChar w:fldCharType="end"/>
        </w:r>
      </w:hyperlink>
    </w:p>
    <w:p w14:paraId="7DC1218E" w14:textId="77777777" w:rsidR="00343E26" w:rsidRDefault="00BE30E1">
      <w:pPr>
        <w:pStyle w:val="TOC3"/>
        <w:tabs>
          <w:tab w:val="right" w:leader="dot" w:pos="8306"/>
        </w:tabs>
        <w:ind w:left="960"/>
      </w:pPr>
      <w:hyperlink w:anchor="_Toc29684" w:history="1">
        <w:r>
          <w:rPr>
            <w:rFonts w:hint="eastAsia"/>
          </w:rPr>
          <w:t>2</w:t>
        </w:r>
        <w:r>
          <w:t>.</w:t>
        </w:r>
        <w:r>
          <w:rPr>
            <w:rFonts w:ascii="宋体" w:hAnsi="宋体" w:hint="eastAsia"/>
            <w:kern w:val="0"/>
            <w:szCs w:val="21"/>
          </w:rPr>
          <w:t>建成丰富优质的教学资源</w:t>
        </w:r>
        <w:r>
          <w:tab/>
        </w:r>
        <w:r>
          <w:fldChar w:fldCharType="begin"/>
        </w:r>
        <w:r>
          <w:instrText xml:space="preserve"> PAGEREF _Toc29684 \h </w:instrText>
        </w:r>
        <w:r>
          <w:fldChar w:fldCharType="separate"/>
        </w:r>
        <w:r>
          <w:t>12</w:t>
        </w:r>
        <w:r>
          <w:fldChar w:fldCharType="end"/>
        </w:r>
      </w:hyperlink>
    </w:p>
    <w:p w14:paraId="75314D07" w14:textId="77777777" w:rsidR="00343E26" w:rsidRDefault="00BE30E1">
      <w:pPr>
        <w:pStyle w:val="TOC3"/>
        <w:tabs>
          <w:tab w:val="right" w:leader="dot" w:pos="8306"/>
        </w:tabs>
        <w:ind w:left="960"/>
      </w:pPr>
      <w:hyperlink w:anchor="_Toc24765" w:history="1">
        <w:r>
          <w:rPr>
            <w:rFonts w:eastAsia="宋体" w:hint="eastAsia"/>
          </w:rPr>
          <w:t>3.</w:t>
        </w:r>
        <w:r>
          <w:rPr>
            <w:rFonts w:ascii="宋体" w:hAnsi="宋体" w:hint="eastAsia"/>
            <w:kern w:val="0"/>
            <w:szCs w:val="21"/>
          </w:rPr>
          <w:t>“三教”改革成效明显</w:t>
        </w:r>
        <w:r>
          <w:tab/>
        </w:r>
        <w:r>
          <w:fldChar w:fldCharType="begin"/>
        </w:r>
        <w:r>
          <w:instrText xml:space="preserve"> PAGEREF _Toc24765 \h </w:instrText>
        </w:r>
        <w:r>
          <w:fldChar w:fldCharType="separate"/>
        </w:r>
        <w:r>
          <w:t>12</w:t>
        </w:r>
        <w:r>
          <w:fldChar w:fldCharType="end"/>
        </w:r>
      </w:hyperlink>
    </w:p>
    <w:p w14:paraId="7F64FCE6" w14:textId="77777777" w:rsidR="00343E26" w:rsidRDefault="00BE30E1">
      <w:pPr>
        <w:pStyle w:val="TOC3"/>
        <w:tabs>
          <w:tab w:val="right" w:leader="dot" w:pos="8306"/>
        </w:tabs>
        <w:ind w:left="960"/>
      </w:pPr>
      <w:hyperlink w:anchor="_Toc23944" w:history="1">
        <w:r>
          <w:rPr>
            <w:bCs/>
          </w:rPr>
          <w:t>4.</w:t>
        </w:r>
        <w:r>
          <w:rPr>
            <w:rFonts w:hint="eastAsia"/>
            <w:bCs/>
            <w:szCs w:val="21"/>
          </w:rPr>
          <w:t>打造</w:t>
        </w:r>
        <w:r>
          <w:rPr>
            <w:rFonts w:hint="eastAsia"/>
            <w:bCs/>
            <w:szCs w:val="21"/>
          </w:rPr>
          <w:t>智能化电子信息产教</w:t>
        </w:r>
        <w:r>
          <w:rPr>
            <w:rFonts w:hint="eastAsia"/>
            <w:bCs/>
            <w:szCs w:val="21"/>
          </w:rPr>
          <w:t>融合创新实践教学</w:t>
        </w:r>
        <w:r>
          <w:rPr>
            <w:bCs/>
            <w:szCs w:val="21"/>
          </w:rPr>
          <w:t>基地</w:t>
        </w:r>
        <w:r>
          <w:tab/>
        </w:r>
        <w:r>
          <w:fldChar w:fldCharType="begin"/>
        </w:r>
        <w:r>
          <w:instrText xml:space="preserve"> PAGEREF _Toc23944 \h </w:instrText>
        </w:r>
        <w:r>
          <w:fldChar w:fldCharType="separate"/>
        </w:r>
        <w:r>
          <w:t>13</w:t>
        </w:r>
        <w:r>
          <w:fldChar w:fldCharType="end"/>
        </w:r>
      </w:hyperlink>
    </w:p>
    <w:p w14:paraId="60471164" w14:textId="77777777" w:rsidR="00343E26" w:rsidRDefault="00BE30E1">
      <w:pPr>
        <w:pStyle w:val="TOC3"/>
        <w:tabs>
          <w:tab w:val="right" w:leader="dot" w:pos="8306"/>
        </w:tabs>
        <w:ind w:left="960"/>
      </w:pPr>
      <w:hyperlink w:anchor="_Toc11748" w:history="1">
        <w:r>
          <w:rPr>
            <w:rFonts w:hint="eastAsia"/>
          </w:rPr>
          <w:t>5.</w:t>
        </w:r>
        <w:r>
          <w:rPr>
            <w:rFonts w:hint="eastAsia"/>
          </w:rPr>
          <w:t>建成省内领先的</w:t>
        </w:r>
        <w:r>
          <w:rPr>
            <w:rFonts w:hint="eastAsia"/>
          </w:rPr>
          <w:t>AIOT</w:t>
        </w:r>
        <w:r>
          <w:rPr>
            <w:rFonts w:hint="eastAsia"/>
          </w:rPr>
          <w:t>技术技能创新和社会服务平台</w:t>
        </w:r>
        <w:r>
          <w:tab/>
        </w:r>
        <w:r>
          <w:fldChar w:fldCharType="begin"/>
        </w:r>
        <w:r>
          <w:instrText xml:space="preserve"> PAGEREF _Toc11748 \h </w:instrText>
        </w:r>
        <w:r>
          <w:fldChar w:fldCharType="separate"/>
        </w:r>
        <w:r>
          <w:t>13</w:t>
        </w:r>
        <w:r>
          <w:fldChar w:fldCharType="end"/>
        </w:r>
      </w:hyperlink>
    </w:p>
    <w:p w14:paraId="217323B0" w14:textId="77777777" w:rsidR="00343E26" w:rsidRDefault="00BE30E1">
      <w:pPr>
        <w:pStyle w:val="TOC3"/>
        <w:tabs>
          <w:tab w:val="right" w:leader="dot" w:pos="8306"/>
        </w:tabs>
        <w:ind w:left="960"/>
      </w:pPr>
      <w:hyperlink w:anchor="_Toc30728" w:history="1">
        <w:r>
          <w:rPr>
            <w:rFonts w:hint="eastAsia"/>
          </w:rPr>
          <w:t>6.</w:t>
        </w:r>
        <w:r>
          <w:rPr>
            <w:rFonts w:hint="eastAsia"/>
          </w:rPr>
          <w:t>社会影响力显著提升</w:t>
        </w:r>
        <w:r>
          <w:tab/>
        </w:r>
        <w:r>
          <w:fldChar w:fldCharType="begin"/>
        </w:r>
        <w:r>
          <w:instrText xml:space="preserve"> PAGEREF _Toc30728 \h </w:instrText>
        </w:r>
        <w:r>
          <w:fldChar w:fldCharType="separate"/>
        </w:r>
        <w:r>
          <w:t>13</w:t>
        </w:r>
        <w:r>
          <w:fldChar w:fldCharType="end"/>
        </w:r>
      </w:hyperlink>
    </w:p>
    <w:p w14:paraId="592CE22A" w14:textId="77777777" w:rsidR="00343E26" w:rsidRDefault="00BE30E1">
      <w:pPr>
        <w:pStyle w:val="TOC1"/>
        <w:tabs>
          <w:tab w:val="clear" w:pos="8296"/>
          <w:tab w:val="right" w:leader="dot" w:pos="8306"/>
        </w:tabs>
      </w:pPr>
      <w:hyperlink w:anchor="_Toc31138" w:history="1">
        <w:r>
          <w:rPr>
            <w:rFonts w:hint="eastAsia"/>
          </w:rPr>
          <w:t>五</w:t>
        </w:r>
        <w:r>
          <w:t>、建设内容与实施举措</w:t>
        </w:r>
        <w:r>
          <w:tab/>
        </w:r>
        <w:r>
          <w:fldChar w:fldCharType="begin"/>
        </w:r>
        <w:r>
          <w:instrText xml:space="preserve"> PAGEREF _Toc31138 \h </w:instrText>
        </w:r>
        <w:r>
          <w:fldChar w:fldCharType="separate"/>
        </w:r>
        <w:r>
          <w:t>13</w:t>
        </w:r>
        <w:r>
          <w:fldChar w:fldCharType="end"/>
        </w:r>
      </w:hyperlink>
    </w:p>
    <w:p w14:paraId="29ED4D2F" w14:textId="77777777" w:rsidR="00343E26" w:rsidRDefault="00BE30E1">
      <w:pPr>
        <w:pStyle w:val="TOC2"/>
        <w:tabs>
          <w:tab w:val="right" w:leader="dot" w:pos="8306"/>
        </w:tabs>
        <w:ind w:left="480"/>
      </w:pPr>
      <w:hyperlink w:anchor="_Toc24498" w:history="1">
        <w:r>
          <w:rPr>
            <w:rFonts w:hint="eastAsia"/>
          </w:rPr>
          <w:t>（一）</w:t>
        </w:r>
        <w:r>
          <w:rPr>
            <w:rFonts w:hint="eastAsia"/>
          </w:rPr>
          <w:t>德技双修，校企双主体，多通道人才培养模式改革</w:t>
        </w:r>
        <w:r>
          <w:tab/>
        </w:r>
        <w:r>
          <w:fldChar w:fldCharType="begin"/>
        </w:r>
        <w:r>
          <w:instrText xml:space="preserve"> PAGEREF _Toc24498 \h </w:instrText>
        </w:r>
        <w:r>
          <w:fldChar w:fldCharType="separate"/>
        </w:r>
        <w:r>
          <w:t>14</w:t>
        </w:r>
        <w:r>
          <w:fldChar w:fldCharType="end"/>
        </w:r>
      </w:hyperlink>
    </w:p>
    <w:p w14:paraId="0FB6DB72" w14:textId="77777777" w:rsidR="00343E26" w:rsidRDefault="00BE30E1">
      <w:pPr>
        <w:pStyle w:val="TOC3"/>
        <w:tabs>
          <w:tab w:val="right" w:leader="dot" w:pos="8306"/>
        </w:tabs>
        <w:ind w:left="960"/>
      </w:pPr>
      <w:hyperlink w:anchor="_Toc3097" w:history="1">
        <w:r>
          <w:rPr>
            <w:rFonts w:hint="eastAsia"/>
          </w:rPr>
          <w:t>1.</w:t>
        </w:r>
        <w:r>
          <w:rPr>
            <w:rFonts w:hint="eastAsia"/>
          </w:rPr>
          <w:t>立德树人，打造思政在心技能在身的产业人才新标准</w:t>
        </w:r>
        <w:r>
          <w:tab/>
        </w:r>
        <w:r>
          <w:fldChar w:fldCharType="begin"/>
        </w:r>
        <w:r>
          <w:instrText xml:space="preserve"> </w:instrText>
        </w:r>
        <w:r>
          <w:instrText xml:space="preserve">PAGEREF _Toc3097 \h </w:instrText>
        </w:r>
        <w:r>
          <w:fldChar w:fldCharType="separate"/>
        </w:r>
        <w:r>
          <w:t>14</w:t>
        </w:r>
        <w:r>
          <w:fldChar w:fldCharType="end"/>
        </w:r>
      </w:hyperlink>
    </w:p>
    <w:p w14:paraId="750D4FF2" w14:textId="77777777" w:rsidR="00343E26" w:rsidRDefault="00BE30E1">
      <w:pPr>
        <w:pStyle w:val="TOC3"/>
        <w:tabs>
          <w:tab w:val="right" w:leader="dot" w:pos="8306"/>
        </w:tabs>
        <w:ind w:left="960"/>
      </w:pPr>
      <w:hyperlink w:anchor="_Toc19858" w:history="1">
        <w:r>
          <w:rPr>
            <w:rFonts w:hint="eastAsia"/>
          </w:rPr>
          <w:t>2.</w:t>
        </w:r>
        <w:r>
          <w:rPr>
            <w:rFonts w:hint="eastAsia"/>
          </w:rPr>
          <w:t>发力产业学院建设，校企双主体协同培育产业实战人才</w:t>
        </w:r>
        <w:r>
          <w:tab/>
        </w:r>
        <w:r>
          <w:fldChar w:fldCharType="begin"/>
        </w:r>
        <w:r>
          <w:instrText xml:space="preserve"> PAGEREF _Toc19858 \h </w:instrText>
        </w:r>
        <w:r>
          <w:fldChar w:fldCharType="separate"/>
        </w:r>
        <w:r>
          <w:t>14</w:t>
        </w:r>
        <w:r>
          <w:fldChar w:fldCharType="end"/>
        </w:r>
      </w:hyperlink>
    </w:p>
    <w:p w14:paraId="1AC0E536" w14:textId="77777777" w:rsidR="00343E26" w:rsidRDefault="00BE30E1">
      <w:pPr>
        <w:pStyle w:val="TOC3"/>
        <w:tabs>
          <w:tab w:val="right" w:leader="dot" w:pos="8306"/>
        </w:tabs>
        <w:ind w:left="960"/>
      </w:pPr>
      <w:hyperlink w:anchor="_Toc19916" w:history="1">
        <w:r>
          <w:rPr>
            <w:rFonts w:hint="eastAsia"/>
          </w:rPr>
          <w:t>3.</w:t>
        </w:r>
        <w:r>
          <w:rPr>
            <w:rFonts w:hint="eastAsia"/>
          </w:rPr>
          <w:t>构建分类人才培养模式，助力人人出彩</w:t>
        </w:r>
        <w:r>
          <w:tab/>
        </w:r>
        <w:r>
          <w:fldChar w:fldCharType="begin"/>
        </w:r>
        <w:r>
          <w:instrText xml:space="preserve"> PAGEREF _Toc19916 \h </w:instrText>
        </w:r>
        <w:r>
          <w:fldChar w:fldCharType="separate"/>
        </w:r>
        <w:r>
          <w:t>15</w:t>
        </w:r>
        <w:r>
          <w:fldChar w:fldCharType="end"/>
        </w:r>
      </w:hyperlink>
    </w:p>
    <w:p w14:paraId="75260A7A" w14:textId="77777777" w:rsidR="00343E26" w:rsidRDefault="00BE30E1">
      <w:pPr>
        <w:pStyle w:val="TOC2"/>
        <w:tabs>
          <w:tab w:val="right" w:leader="dot" w:pos="8306"/>
        </w:tabs>
        <w:ind w:left="480"/>
      </w:pPr>
      <w:hyperlink w:anchor="_Toc29985" w:history="1">
        <w:r>
          <w:rPr>
            <w:rFonts w:hint="eastAsia"/>
          </w:rPr>
          <w:t>（二）</w:t>
        </w:r>
        <w:r>
          <w:rPr>
            <w:rFonts w:hint="eastAsia"/>
          </w:rPr>
          <w:t>校企协同，共建课证岗融合型教学资源</w:t>
        </w:r>
        <w:r>
          <w:tab/>
        </w:r>
        <w:r>
          <w:fldChar w:fldCharType="begin"/>
        </w:r>
        <w:r>
          <w:instrText xml:space="preserve"> PAGEREF _Toc29985 \h </w:instrText>
        </w:r>
        <w:r>
          <w:fldChar w:fldCharType="separate"/>
        </w:r>
        <w:r>
          <w:t>17</w:t>
        </w:r>
        <w:r>
          <w:fldChar w:fldCharType="end"/>
        </w:r>
      </w:hyperlink>
    </w:p>
    <w:p w14:paraId="4F6CDD8F" w14:textId="77777777" w:rsidR="00343E26" w:rsidRDefault="00BE30E1">
      <w:pPr>
        <w:pStyle w:val="TOC3"/>
        <w:tabs>
          <w:tab w:val="right" w:leader="dot" w:pos="8306"/>
        </w:tabs>
        <w:ind w:left="960"/>
      </w:pPr>
      <w:hyperlink w:anchor="_Toc25932" w:history="1">
        <w:r>
          <w:rPr>
            <w:rFonts w:hint="eastAsia"/>
          </w:rPr>
          <w:t>1.</w:t>
        </w:r>
        <w:r>
          <w:rPr>
            <w:rFonts w:hint="eastAsia"/>
          </w:rPr>
          <w:t>扩充专业群集群式课程模块池</w:t>
        </w:r>
        <w:r>
          <w:tab/>
        </w:r>
        <w:r>
          <w:fldChar w:fldCharType="begin"/>
        </w:r>
        <w:r>
          <w:instrText xml:space="preserve"> PAGEREF _Toc25932 \h </w:instrText>
        </w:r>
        <w:r>
          <w:fldChar w:fldCharType="separate"/>
        </w:r>
        <w:r>
          <w:t>17</w:t>
        </w:r>
        <w:r>
          <w:fldChar w:fldCharType="end"/>
        </w:r>
      </w:hyperlink>
    </w:p>
    <w:p w14:paraId="1E7C9EE1" w14:textId="77777777" w:rsidR="00343E26" w:rsidRDefault="00BE30E1">
      <w:pPr>
        <w:pStyle w:val="TOC3"/>
        <w:tabs>
          <w:tab w:val="right" w:leader="dot" w:pos="8306"/>
        </w:tabs>
        <w:ind w:left="960"/>
      </w:pPr>
      <w:hyperlink w:anchor="_Toc1977" w:history="1">
        <w:r>
          <w:rPr>
            <w:rFonts w:hint="eastAsia"/>
          </w:rPr>
          <w:t>2.</w:t>
        </w:r>
        <w:r>
          <w:rPr>
            <w:rFonts w:hint="eastAsia"/>
          </w:rPr>
          <w:t>课证融合，优化课程体系</w:t>
        </w:r>
        <w:r>
          <w:tab/>
        </w:r>
        <w:r>
          <w:fldChar w:fldCharType="begin"/>
        </w:r>
        <w:r>
          <w:instrText xml:space="preserve"> PAGEREF _Toc1977 \h </w:instrText>
        </w:r>
        <w:r>
          <w:fldChar w:fldCharType="separate"/>
        </w:r>
        <w:r>
          <w:t>17</w:t>
        </w:r>
        <w:r>
          <w:fldChar w:fldCharType="end"/>
        </w:r>
      </w:hyperlink>
    </w:p>
    <w:p w14:paraId="2DE7CEBE" w14:textId="77777777" w:rsidR="00343E26" w:rsidRDefault="00BE30E1">
      <w:pPr>
        <w:pStyle w:val="TOC3"/>
        <w:tabs>
          <w:tab w:val="right" w:leader="dot" w:pos="8306"/>
        </w:tabs>
        <w:ind w:left="960"/>
      </w:pPr>
      <w:hyperlink w:anchor="_Toc5970" w:history="1">
        <w:r>
          <w:rPr>
            <w:rFonts w:hint="eastAsia"/>
          </w:rPr>
          <w:t>3.</w:t>
        </w:r>
        <w:r>
          <w:rPr>
            <w:rFonts w:hint="eastAsia"/>
          </w:rPr>
          <w:t>开发“金课程”升级省级和国家级教学资源库</w:t>
        </w:r>
        <w:r>
          <w:tab/>
        </w:r>
        <w:r>
          <w:fldChar w:fldCharType="begin"/>
        </w:r>
        <w:r>
          <w:instrText xml:space="preserve"> PAGEREF _Toc5970 \h </w:instrText>
        </w:r>
        <w:r>
          <w:fldChar w:fldCharType="separate"/>
        </w:r>
        <w:r>
          <w:t>18</w:t>
        </w:r>
        <w:r>
          <w:fldChar w:fldCharType="end"/>
        </w:r>
      </w:hyperlink>
    </w:p>
    <w:p w14:paraId="30F320EC" w14:textId="77777777" w:rsidR="00343E26" w:rsidRDefault="00BE30E1">
      <w:pPr>
        <w:pStyle w:val="TOC2"/>
        <w:tabs>
          <w:tab w:val="right" w:leader="dot" w:pos="8306"/>
        </w:tabs>
        <w:ind w:left="480"/>
      </w:pPr>
      <w:hyperlink w:anchor="_Toc21721" w:history="1">
        <w:r>
          <w:rPr>
            <w:rFonts w:hint="eastAsia"/>
          </w:rPr>
          <w:t>（三）</w:t>
        </w:r>
        <w:r>
          <w:rPr>
            <w:rFonts w:hint="eastAsia"/>
          </w:rPr>
          <w:t>业务场景融入教学，开展信息化教材与教法改革</w:t>
        </w:r>
        <w:r>
          <w:tab/>
        </w:r>
        <w:r>
          <w:fldChar w:fldCharType="begin"/>
        </w:r>
        <w:r>
          <w:instrText xml:space="preserve"> PAGEREF _Toc21721 \h </w:instrText>
        </w:r>
        <w:r>
          <w:fldChar w:fldCharType="separate"/>
        </w:r>
        <w:r>
          <w:t>20</w:t>
        </w:r>
        <w:r>
          <w:fldChar w:fldCharType="end"/>
        </w:r>
      </w:hyperlink>
    </w:p>
    <w:p w14:paraId="7A42C5AA" w14:textId="77777777" w:rsidR="00343E26" w:rsidRDefault="00BE30E1">
      <w:pPr>
        <w:pStyle w:val="TOC3"/>
        <w:tabs>
          <w:tab w:val="right" w:leader="dot" w:pos="8306"/>
        </w:tabs>
        <w:ind w:left="960"/>
      </w:pPr>
      <w:hyperlink w:anchor="_Toc9344" w:history="1">
        <w:r>
          <w:rPr>
            <w:rFonts w:hint="eastAsia"/>
          </w:rPr>
          <w:t>1.</w:t>
        </w:r>
        <w:r>
          <w:rPr>
            <w:rFonts w:hint="eastAsia"/>
          </w:rPr>
          <w:t>业务流程驱动学习过程、开发活页式场景化等新形态教材</w:t>
        </w:r>
        <w:r>
          <w:tab/>
        </w:r>
        <w:r>
          <w:fldChar w:fldCharType="begin"/>
        </w:r>
        <w:r>
          <w:instrText xml:space="preserve"> PAGEREF _Toc9344 \h </w:instrText>
        </w:r>
        <w:r>
          <w:fldChar w:fldCharType="separate"/>
        </w:r>
        <w:r>
          <w:t>20</w:t>
        </w:r>
        <w:r>
          <w:fldChar w:fldCharType="end"/>
        </w:r>
      </w:hyperlink>
    </w:p>
    <w:p w14:paraId="6EA5F2FB" w14:textId="77777777" w:rsidR="00343E26" w:rsidRDefault="00BE30E1">
      <w:pPr>
        <w:pStyle w:val="TOC3"/>
        <w:tabs>
          <w:tab w:val="right" w:leader="dot" w:pos="8306"/>
        </w:tabs>
        <w:ind w:left="960"/>
      </w:pPr>
      <w:hyperlink w:anchor="_Toc30024" w:history="1">
        <w:r>
          <w:rPr>
            <w:rFonts w:hint="eastAsia"/>
          </w:rPr>
          <w:t>2.</w:t>
        </w:r>
        <w:r>
          <w:rPr>
            <w:rFonts w:hint="eastAsia"/>
          </w:rPr>
          <w:t>建设</w:t>
        </w:r>
        <w:r>
          <w:rPr>
            <w:rFonts w:hint="eastAsia"/>
          </w:rPr>
          <w:t>多样化教学资源，满足个性化教学需要</w:t>
        </w:r>
        <w:r>
          <w:tab/>
        </w:r>
        <w:r>
          <w:fldChar w:fldCharType="begin"/>
        </w:r>
        <w:r>
          <w:instrText xml:space="preserve"> PAGEREF _Toc30024 \h </w:instrText>
        </w:r>
        <w:r>
          <w:fldChar w:fldCharType="separate"/>
        </w:r>
        <w:r>
          <w:t>21</w:t>
        </w:r>
        <w:r>
          <w:fldChar w:fldCharType="end"/>
        </w:r>
      </w:hyperlink>
    </w:p>
    <w:p w14:paraId="6F677A7F" w14:textId="77777777" w:rsidR="00343E26" w:rsidRDefault="00BE30E1">
      <w:pPr>
        <w:pStyle w:val="TOC3"/>
        <w:tabs>
          <w:tab w:val="right" w:leader="dot" w:pos="8306"/>
        </w:tabs>
        <w:ind w:left="960"/>
      </w:pPr>
      <w:hyperlink w:anchor="_Toc31333" w:history="1">
        <w:r>
          <w:rPr>
            <w:rFonts w:hint="eastAsia"/>
          </w:rPr>
          <w:t>3.</w:t>
        </w:r>
        <w:r>
          <w:rPr>
            <w:rFonts w:hint="eastAsia"/>
          </w:rPr>
          <w:t>新技术赋能，助力育人质量提升</w:t>
        </w:r>
        <w:r>
          <w:tab/>
        </w:r>
        <w:r>
          <w:fldChar w:fldCharType="begin"/>
        </w:r>
        <w:r>
          <w:instrText xml:space="preserve"> PAGEREF _Toc31333 \h </w:instrText>
        </w:r>
        <w:r>
          <w:fldChar w:fldCharType="separate"/>
        </w:r>
        <w:r>
          <w:t>21</w:t>
        </w:r>
        <w:r>
          <w:fldChar w:fldCharType="end"/>
        </w:r>
      </w:hyperlink>
    </w:p>
    <w:p w14:paraId="6FD348F4" w14:textId="77777777" w:rsidR="00343E26" w:rsidRDefault="00BE30E1">
      <w:pPr>
        <w:pStyle w:val="TOC2"/>
        <w:tabs>
          <w:tab w:val="right" w:leader="dot" w:pos="8306"/>
        </w:tabs>
        <w:ind w:left="480"/>
      </w:pPr>
      <w:hyperlink w:anchor="_Toc8349" w:history="1">
        <w:r>
          <w:rPr>
            <w:rFonts w:hint="eastAsia"/>
          </w:rPr>
          <w:t>（四）</w:t>
        </w:r>
        <w:r>
          <w:rPr>
            <w:rFonts w:hint="eastAsia"/>
          </w:rPr>
          <w:t>人才强群，打造高水平双师队伍</w:t>
        </w:r>
        <w:r>
          <w:tab/>
        </w:r>
        <w:r>
          <w:fldChar w:fldCharType="begin"/>
        </w:r>
        <w:r>
          <w:instrText xml:space="preserve"> PAGEREF _Toc8349 \h </w:instrText>
        </w:r>
        <w:r>
          <w:fldChar w:fldCharType="separate"/>
        </w:r>
        <w:r>
          <w:t>22</w:t>
        </w:r>
        <w:r>
          <w:fldChar w:fldCharType="end"/>
        </w:r>
      </w:hyperlink>
    </w:p>
    <w:p w14:paraId="17A2AB5C" w14:textId="77777777" w:rsidR="00343E26" w:rsidRDefault="00BE30E1">
      <w:pPr>
        <w:pStyle w:val="TOC3"/>
        <w:tabs>
          <w:tab w:val="right" w:leader="dot" w:pos="8306"/>
        </w:tabs>
        <w:ind w:left="960"/>
      </w:pPr>
      <w:hyperlink w:anchor="_Toc31102" w:history="1">
        <w:r>
          <w:rPr>
            <w:rFonts w:hint="eastAsia"/>
          </w:rPr>
          <w:t>1.</w:t>
        </w:r>
        <w:r>
          <w:rPr>
            <w:rFonts w:hint="eastAsia"/>
          </w:rPr>
          <w:t>引凤筑巢，卓越引领，树立教师教学创新团队领军标杆</w:t>
        </w:r>
        <w:r>
          <w:tab/>
        </w:r>
        <w:r>
          <w:fldChar w:fldCharType="begin"/>
        </w:r>
        <w:r>
          <w:instrText xml:space="preserve"> PAGEREF _</w:instrText>
        </w:r>
        <w:r>
          <w:instrText xml:space="preserve">Toc31102 \h </w:instrText>
        </w:r>
        <w:r>
          <w:fldChar w:fldCharType="separate"/>
        </w:r>
        <w:r>
          <w:t>22</w:t>
        </w:r>
        <w:r>
          <w:fldChar w:fldCharType="end"/>
        </w:r>
      </w:hyperlink>
    </w:p>
    <w:p w14:paraId="56949F7E" w14:textId="77777777" w:rsidR="00343E26" w:rsidRDefault="00BE30E1">
      <w:pPr>
        <w:pStyle w:val="TOC3"/>
        <w:tabs>
          <w:tab w:val="right" w:leader="dot" w:pos="8306"/>
        </w:tabs>
        <w:ind w:left="960"/>
      </w:pPr>
      <w:hyperlink w:anchor="_Toc1970" w:history="1">
        <w:r>
          <w:rPr>
            <w:rFonts w:hint="eastAsia"/>
          </w:rPr>
          <w:t>2.</w:t>
        </w:r>
        <w:r>
          <w:rPr>
            <w:rFonts w:hint="eastAsia"/>
          </w:rPr>
          <w:t>立德为本，全面提升，培育“双师双能”型教师队伍</w:t>
        </w:r>
        <w:r>
          <w:tab/>
        </w:r>
        <w:r>
          <w:fldChar w:fldCharType="begin"/>
        </w:r>
        <w:r>
          <w:instrText xml:space="preserve"> PAGEREF _Toc1970 \h </w:instrText>
        </w:r>
        <w:r>
          <w:fldChar w:fldCharType="separate"/>
        </w:r>
        <w:r>
          <w:t>23</w:t>
        </w:r>
        <w:r>
          <w:fldChar w:fldCharType="end"/>
        </w:r>
      </w:hyperlink>
    </w:p>
    <w:p w14:paraId="1EB79205" w14:textId="77777777" w:rsidR="00343E26" w:rsidRDefault="00BE30E1">
      <w:pPr>
        <w:pStyle w:val="TOC3"/>
        <w:tabs>
          <w:tab w:val="right" w:leader="dot" w:pos="8306"/>
        </w:tabs>
        <w:ind w:left="960"/>
      </w:pPr>
      <w:hyperlink w:anchor="_Toc24638" w:history="1">
        <w:r>
          <w:rPr>
            <w:rFonts w:hint="eastAsia"/>
          </w:rPr>
          <w:t>3.</w:t>
        </w:r>
        <w:r>
          <w:rPr>
            <w:rFonts w:hint="eastAsia"/>
          </w:rPr>
          <w:t>产教融通，工学结合</w:t>
        </w:r>
        <w:r>
          <w:rPr>
            <w:rFonts w:hint="eastAsia"/>
          </w:rPr>
          <w:t>，校企“双元”深度协同育人</w:t>
        </w:r>
        <w:r>
          <w:tab/>
        </w:r>
        <w:r>
          <w:fldChar w:fldCharType="begin"/>
        </w:r>
        <w:r>
          <w:instrText xml:space="preserve"> PAGEREF _Toc24638 \h </w:instrText>
        </w:r>
        <w:r>
          <w:fldChar w:fldCharType="separate"/>
        </w:r>
        <w:r>
          <w:t>23</w:t>
        </w:r>
        <w:r>
          <w:fldChar w:fldCharType="end"/>
        </w:r>
      </w:hyperlink>
    </w:p>
    <w:p w14:paraId="03699D37" w14:textId="77777777" w:rsidR="00343E26" w:rsidRDefault="00BE30E1">
      <w:pPr>
        <w:pStyle w:val="TOC3"/>
        <w:tabs>
          <w:tab w:val="right" w:leader="dot" w:pos="8306"/>
        </w:tabs>
        <w:ind w:left="960"/>
      </w:pPr>
      <w:hyperlink w:anchor="_Toc9231" w:history="1">
        <w:r>
          <w:rPr>
            <w:rFonts w:hint="eastAsia"/>
          </w:rPr>
          <w:t>4.</w:t>
        </w:r>
        <w:r>
          <w:rPr>
            <w:rFonts w:hint="eastAsia"/>
          </w:rPr>
          <w:t>立足区域，服务湾区，</w:t>
        </w:r>
        <w:r>
          <w:t>提升教师国际化视野</w:t>
        </w:r>
        <w:r>
          <w:tab/>
        </w:r>
        <w:r>
          <w:fldChar w:fldCharType="begin"/>
        </w:r>
        <w:r>
          <w:instrText xml:space="preserve"> PAGEREF _Toc9231 \h </w:instrText>
        </w:r>
        <w:r>
          <w:fldChar w:fldCharType="separate"/>
        </w:r>
        <w:r>
          <w:t>24</w:t>
        </w:r>
        <w:r>
          <w:fldChar w:fldCharType="end"/>
        </w:r>
      </w:hyperlink>
    </w:p>
    <w:p w14:paraId="05C100D4" w14:textId="77777777" w:rsidR="00343E26" w:rsidRDefault="00BE30E1">
      <w:pPr>
        <w:pStyle w:val="TOC2"/>
        <w:tabs>
          <w:tab w:val="right" w:leader="dot" w:pos="8306"/>
        </w:tabs>
        <w:ind w:left="480"/>
      </w:pPr>
      <w:hyperlink w:anchor="_Toc11116" w:history="1">
        <w:r>
          <w:rPr>
            <w:rFonts w:hint="eastAsia"/>
          </w:rPr>
          <w:t>（五）</w:t>
        </w:r>
        <w:r>
          <w:rPr>
            <w:rFonts w:hint="eastAsia"/>
          </w:rPr>
          <w:t>建设资源共享、设备先进的产教融合型实训基地</w:t>
        </w:r>
        <w:r>
          <w:tab/>
        </w:r>
        <w:r>
          <w:fldChar w:fldCharType="begin"/>
        </w:r>
        <w:r>
          <w:instrText xml:space="preserve"> PAGEREF _Toc11116 \h </w:instrText>
        </w:r>
        <w:r>
          <w:fldChar w:fldCharType="separate"/>
        </w:r>
        <w:r>
          <w:t>24</w:t>
        </w:r>
        <w:r>
          <w:fldChar w:fldCharType="end"/>
        </w:r>
      </w:hyperlink>
    </w:p>
    <w:p w14:paraId="5849812F" w14:textId="77777777" w:rsidR="00343E26" w:rsidRDefault="00BE30E1">
      <w:pPr>
        <w:pStyle w:val="TOC3"/>
        <w:tabs>
          <w:tab w:val="right" w:leader="dot" w:pos="8306"/>
        </w:tabs>
        <w:ind w:left="960"/>
      </w:pPr>
      <w:hyperlink w:anchor="_Toc11092" w:history="1">
        <w:r>
          <w:rPr>
            <w:rFonts w:hint="eastAsia"/>
          </w:rPr>
          <w:t>1.</w:t>
        </w:r>
        <w:r>
          <w:rPr>
            <w:rFonts w:hint="eastAsia"/>
          </w:rPr>
          <w:t>建成多重复用，六位一体实训基地</w:t>
        </w:r>
        <w:r>
          <w:tab/>
        </w:r>
        <w:r>
          <w:fldChar w:fldCharType="begin"/>
        </w:r>
        <w:r>
          <w:instrText xml:space="preserve"> PAGEREF _Toc11092 \h </w:instrText>
        </w:r>
        <w:r>
          <w:fldChar w:fldCharType="separate"/>
        </w:r>
        <w:r>
          <w:t>24</w:t>
        </w:r>
        <w:r>
          <w:fldChar w:fldCharType="end"/>
        </w:r>
      </w:hyperlink>
    </w:p>
    <w:p w14:paraId="16EDBC72" w14:textId="77777777" w:rsidR="00343E26" w:rsidRDefault="00BE30E1">
      <w:pPr>
        <w:pStyle w:val="TOC3"/>
        <w:tabs>
          <w:tab w:val="right" w:leader="dot" w:pos="8306"/>
        </w:tabs>
        <w:ind w:left="960"/>
      </w:pPr>
      <w:hyperlink w:anchor="_Toc32341" w:history="1">
        <w:r>
          <w:rPr>
            <w:rFonts w:hint="eastAsia"/>
          </w:rPr>
          <w:t>2.</w:t>
        </w:r>
        <w:r>
          <w:rPr>
            <w:rFonts w:hint="eastAsia"/>
          </w:rPr>
          <w:t>对接产业升级、推动专业建设和产业发展相匹配</w:t>
        </w:r>
        <w:r>
          <w:tab/>
        </w:r>
        <w:r>
          <w:fldChar w:fldCharType="begin"/>
        </w:r>
        <w:r>
          <w:instrText xml:space="preserve"> PAGEREF _Toc32341 \h </w:instrText>
        </w:r>
        <w:r>
          <w:fldChar w:fldCharType="separate"/>
        </w:r>
        <w:r>
          <w:t>24</w:t>
        </w:r>
        <w:r>
          <w:fldChar w:fldCharType="end"/>
        </w:r>
      </w:hyperlink>
    </w:p>
    <w:p w14:paraId="3963291F" w14:textId="77777777" w:rsidR="00343E26" w:rsidRDefault="00BE30E1">
      <w:pPr>
        <w:pStyle w:val="TOC3"/>
        <w:tabs>
          <w:tab w:val="right" w:leader="dot" w:pos="8306"/>
        </w:tabs>
        <w:ind w:left="960"/>
      </w:pPr>
      <w:hyperlink w:anchor="_Toc3866" w:history="1">
        <w:r>
          <w:rPr>
            <w:rFonts w:hint="eastAsia"/>
          </w:rPr>
          <w:t>3.</w:t>
        </w:r>
        <w:r>
          <w:rPr>
            <w:rFonts w:hint="eastAsia"/>
          </w:rPr>
          <w:t>企为我用，拓展校外实训基地</w:t>
        </w:r>
        <w:r>
          <w:rPr>
            <w:rFonts w:hint="eastAsia"/>
          </w:rPr>
          <w:t xml:space="preserve"> </w:t>
        </w:r>
        <w:r>
          <w:tab/>
        </w:r>
        <w:r>
          <w:fldChar w:fldCharType="begin"/>
        </w:r>
        <w:r>
          <w:instrText xml:space="preserve"> PAGEREF _Toc3866 \h </w:instrText>
        </w:r>
        <w:r>
          <w:fldChar w:fldCharType="separate"/>
        </w:r>
        <w:r>
          <w:t>25</w:t>
        </w:r>
        <w:r>
          <w:fldChar w:fldCharType="end"/>
        </w:r>
      </w:hyperlink>
    </w:p>
    <w:p w14:paraId="2C2D5D95" w14:textId="77777777" w:rsidR="00343E26" w:rsidRDefault="00BE30E1">
      <w:pPr>
        <w:pStyle w:val="TOC2"/>
        <w:tabs>
          <w:tab w:val="right" w:leader="dot" w:pos="8306"/>
        </w:tabs>
        <w:ind w:left="480"/>
      </w:pPr>
      <w:hyperlink w:anchor="_Toc31137" w:history="1">
        <w:r>
          <w:rPr>
            <w:rFonts w:hint="eastAsia"/>
          </w:rPr>
          <w:t>（六）</w:t>
        </w:r>
        <w:r>
          <w:rPr>
            <w:rFonts w:hint="eastAsia"/>
          </w:rPr>
          <w:t>对接“新一代电子信息”产业，打造多层次专业化的技术服务平台</w:t>
        </w:r>
        <w:r>
          <w:tab/>
        </w:r>
        <w:r>
          <w:fldChar w:fldCharType="begin"/>
        </w:r>
        <w:r>
          <w:instrText xml:space="preserve"> PAGEREF _Toc31137 \h </w:instrText>
        </w:r>
        <w:r>
          <w:fldChar w:fldCharType="separate"/>
        </w:r>
        <w:r>
          <w:t>26</w:t>
        </w:r>
        <w:r>
          <w:fldChar w:fldCharType="end"/>
        </w:r>
      </w:hyperlink>
    </w:p>
    <w:p w14:paraId="636BF65E" w14:textId="77777777" w:rsidR="00343E26" w:rsidRDefault="00BE30E1">
      <w:pPr>
        <w:pStyle w:val="TOC3"/>
        <w:tabs>
          <w:tab w:val="right" w:leader="dot" w:pos="8306"/>
        </w:tabs>
        <w:ind w:left="960"/>
      </w:pPr>
      <w:hyperlink w:anchor="_Toc29945" w:history="1">
        <w:r>
          <w:rPr>
            <w:rFonts w:hint="eastAsia"/>
          </w:rPr>
          <w:t>1.</w:t>
        </w:r>
        <w:r>
          <w:rPr>
            <w:rFonts w:hint="eastAsia"/>
          </w:rPr>
          <w:t>对接产业和社会需求，开展职业培训及技能鉴定服务</w:t>
        </w:r>
        <w:r>
          <w:tab/>
        </w:r>
        <w:r>
          <w:fldChar w:fldCharType="begin"/>
        </w:r>
        <w:r>
          <w:instrText xml:space="preserve"> PAGEREF _Toc29945 \h </w:instrText>
        </w:r>
        <w:r>
          <w:fldChar w:fldCharType="separate"/>
        </w:r>
        <w:r>
          <w:t>26</w:t>
        </w:r>
        <w:r>
          <w:fldChar w:fldCharType="end"/>
        </w:r>
      </w:hyperlink>
    </w:p>
    <w:p w14:paraId="3FD75ACD" w14:textId="77777777" w:rsidR="00343E26" w:rsidRDefault="00BE30E1">
      <w:pPr>
        <w:pStyle w:val="TOC3"/>
        <w:tabs>
          <w:tab w:val="right" w:leader="dot" w:pos="8306"/>
        </w:tabs>
        <w:ind w:left="960"/>
      </w:pPr>
      <w:hyperlink w:anchor="_Toc24020" w:history="1">
        <w:r>
          <w:rPr>
            <w:rFonts w:hint="eastAsia"/>
          </w:rPr>
          <w:t>2.</w:t>
        </w:r>
        <w:r>
          <w:rPr>
            <w:rFonts w:hint="eastAsia"/>
          </w:rPr>
          <w:t>产教融合，开展科研及技术攻关服务</w:t>
        </w:r>
        <w:r>
          <w:tab/>
        </w:r>
        <w:r>
          <w:fldChar w:fldCharType="begin"/>
        </w:r>
        <w:r>
          <w:instrText xml:space="preserve"> PAGEREF _Toc24020 \h </w:instrText>
        </w:r>
        <w:r>
          <w:fldChar w:fldCharType="separate"/>
        </w:r>
        <w:r>
          <w:t>26</w:t>
        </w:r>
        <w:r>
          <w:fldChar w:fldCharType="end"/>
        </w:r>
      </w:hyperlink>
    </w:p>
    <w:p w14:paraId="43C33E78" w14:textId="77777777" w:rsidR="00343E26" w:rsidRDefault="00BE30E1">
      <w:pPr>
        <w:pStyle w:val="TOC3"/>
        <w:tabs>
          <w:tab w:val="right" w:leader="dot" w:pos="8306"/>
        </w:tabs>
        <w:ind w:left="960"/>
      </w:pPr>
      <w:hyperlink w:anchor="_Toc12173" w:history="1">
        <w:r>
          <w:rPr>
            <w:rFonts w:hint="eastAsia"/>
          </w:rPr>
          <w:t>3.</w:t>
        </w:r>
        <w:r>
          <w:rPr>
            <w:rFonts w:hint="eastAsia"/>
          </w:rPr>
          <w:t>科技反哺教学</w:t>
        </w:r>
        <w:r>
          <w:tab/>
        </w:r>
        <w:r>
          <w:fldChar w:fldCharType="begin"/>
        </w:r>
        <w:r>
          <w:instrText xml:space="preserve"> PAGEREF _Toc12173 \h </w:instrText>
        </w:r>
        <w:r>
          <w:fldChar w:fldCharType="separate"/>
        </w:r>
        <w:r>
          <w:t>27</w:t>
        </w:r>
        <w:r>
          <w:fldChar w:fldCharType="end"/>
        </w:r>
      </w:hyperlink>
    </w:p>
    <w:p w14:paraId="34404CD3" w14:textId="77777777" w:rsidR="00343E26" w:rsidRDefault="00BE30E1">
      <w:pPr>
        <w:pStyle w:val="TOC2"/>
        <w:tabs>
          <w:tab w:val="right" w:leader="dot" w:pos="8306"/>
        </w:tabs>
        <w:ind w:left="480"/>
      </w:pPr>
      <w:hyperlink w:anchor="_Toc32440" w:history="1">
        <w:r>
          <w:rPr>
            <w:rFonts w:hint="eastAsia"/>
          </w:rPr>
          <w:t>（七）</w:t>
        </w:r>
        <w:r>
          <w:rPr>
            <w:rFonts w:hint="eastAsia"/>
          </w:rPr>
          <w:t>整合优化新一代电子信息技术产业教育资源，提升社会服务能力</w:t>
        </w:r>
        <w:r>
          <w:tab/>
        </w:r>
        <w:r>
          <w:fldChar w:fldCharType="begin"/>
        </w:r>
        <w:r>
          <w:instrText xml:space="preserve"> PAGEREF _Toc32440 \h </w:instrText>
        </w:r>
        <w:r>
          <w:fldChar w:fldCharType="separate"/>
        </w:r>
        <w:r>
          <w:t>27</w:t>
        </w:r>
        <w:r>
          <w:fldChar w:fldCharType="end"/>
        </w:r>
      </w:hyperlink>
    </w:p>
    <w:p w14:paraId="21CFFC37" w14:textId="77777777" w:rsidR="00343E26" w:rsidRDefault="00BE30E1">
      <w:pPr>
        <w:pStyle w:val="TOC3"/>
        <w:tabs>
          <w:tab w:val="right" w:leader="dot" w:pos="8306"/>
        </w:tabs>
        <w:ind w:left="960"/>
      </w:pPr>
      <w:hyperlink w:anchor="_Toc18595" w:history="1">
        <w:r>
          <w:rPr>
            <w:rFonts w:hint="eastAsia"/>
          </w:rPr>
          <w:t>1.</w:t>
        </w:r>
        <w:r>
          <w:rPr>
            <w:rFonts w:hint="eastAsia"/>
          </w:rPr>
          <w:t>拓展实训基地功能、构建大湾区一流新一代电子信息技术培训基地</w:t>
        </w:r>
        <w:r>
          <w:tab/>
        </w:r>
        <w:r>
          <w:fldChar w:fldCharType="begin"/>
        </w:r>
        <w:r>
          <w:instrText xml:space="preserve"> PAGEREF _Toc18595 \h </w:instrText>
        </w:r>
        <w:r>
          <w:fldChar w:fldCharType="separate"/>
        </w:r>
        <w:r>
          <w:t>27</w:t>
        </w:r>
        <w:r>
          <w:fldChar w:fldCharType="end"/>
        </w:r>
      </w:hyperlink>
    </w:p>
    <w:p w14:paraId="430BA159" w14:textId="77777777" w:rsidR="00343E26" w:rsidRDefault="00BE30E1">
      <w:pPr>
        <w:pStyle w:val="TOC3"/>
        <w:tabs>
          <w:tab w:val="right" w:leader="dot" w:pos="8306"/>
        </w:tabs>
        <w:ind w:left="960"/>
      </w:pPr>
      <w:hyperlink w:anchor="_Toc30539" w:history="1">
        <w:r>
          <w:rPr>
            <w:rFonts w:hint="eastAsia"/>
          </w:rPr>
          <w:t>2.</w:t>
        </w:r>
        <w:r>
          <w:rPr>
            <w:rFonts w:hint="eastAsia"/>
          </w:rPr>
          <w:t>依托公共技术平台开展特色培训</w:t>
        </w:r>
        <w:r>
          <w:tab/>
        </w:r>
        <w:r>
          <w:fldChar w:fldCharType="begin"/>
        </w:r>
        <w:r>
          <w:instrText xml:space="preserve"> PAGEREF _Toc30539 \h </w:instrText>
        </w:r>
        <w:r>
          <w:fldChar w:fldCharType="separate"/>
        </w:r>
        <w:r>
          <w:t>28</w:t>
        </w:r>
        <w:r>
          <w:fldChar w:fldCharType="end"/>
        </w:r>
      </w:hyperlink>
    </w:p>
    <w:p w14:paraId="3039A53B" w14:textId="77777777" w:rsidR="00343E26" w:rsidRDefault="00BE30E1">
      <w:pPr>
        <w:pStyle w:val="TOC3"/>
        <w:tabs>
          <w:tab w:val="right" w:leader="dot" w:pos="8306"/>
        </w:tabs>
        <w:ind w:left="960"/>
      </w:pPr>
      <w:hyperlink w:anchor="_Toc28168" w:history="1">
        <w:r>
          <w:rPr>
            <w:rFonts w:hint="eastAsia"/>
          </w:rPr>
          <w:t>3.</w:t>
        </w:r>
        <w:r>
          <w:rPr>
            <w:rFonts w:hint="eastAsia"/>
          </w:rPr>
          <w:t>发挥辐射作用，开展科普教育</w:t>
        </w:r>
        <w:r>
          <w:tab/>
        </w:r>
        <w:r>
          <w:fldChar w:fldCharType="begin"/>
        </w:r>
        <w:r>
          <w:instrText xml:space="preserve"> PAGEREF _Toc28168 \h </w:instrText>
        </w:r>
        <w:r>
          <w:fldChar w:fldCharType="separate"/>
        </w:r>
        <w:r>
          <w:t>28</w:t>
        </w:r>
        <w:r>
          <w:fldChar w:fldCharType="end"/>
        </w:r>
      </w:hyperlink>
    </w:p>
    <w:p w14:paraId="2E84905E" w14:textId="77777777" w:rsidR="00343E26" w:rsidRDefault="00BE30E1">
      <w:pPr>
        <w:pStyle w:val="TOC2"/>
        <w:tabs>
          <w:tab w:val="right" w:leader="dot" w:pos="8306"/>
        </w:tabs>
        <w:ind w:left="480"/>
      </w:pPr>
      <w:hyperlink w:anchor="_Toc18915" w:history="1">
        <w:r>
          <w:rPr>
            <w:rFonts w:hint="eastAsia"/>
          </w:rPr>
          <w:t>（八）</w:t>
        </w:r>
        <w:r>
          <w:rPr>
            <w:rFonts w:hint="eastAsia"/>
            <w:bCs/>
          </w:rPr>
          <w:t>着眼世界，培养具有国际视野的技术技能人才</w:t>
        </w:r>
        <w:r>
          <w:tab/>
        </w:r>
        <w:r>
          <w:fldChar w:fldCharType="begin"/>
        </w:r>
        <w:r>
          <w:instrText xml:space="preserve"> PAGEREF _To</w:instrText>
        </w:r>
        <w:r>
          <w:instrText xml:space="preserve">c18915 \h </w:instrText>
        </w:r>
        <w:r>
          <w:fldChar w:fldCharType="separate"/>
        </w:r>
        <w:r>
          <w:t>28</w:t>
        </w:r>
        <w:r>
          <w:fldChar w:fldCharType="end"/>
        </w:r>
      </w:hyperlink>
    </w:p>
    <w:p w14:paraId="2EA32803" w14:textId="77777777" w:rsidR="00343E26" w:rsidRDefault="00BE30E1">
      <w:pPr>
        <w:pStyle w:val="TOC3"/>
        <w:tabs>
          <w:tab w:val="right" w:leader="dot" w:pos="8306"/>
        </w:tabs>
        <w:ind w:left="960"/>
      </w:pPr>
      <w:hyperlink w:anchor="_Toc23945" w:history="1">
        <w:r>
          <w:rPr>
            <w:rFonts w:hint="eastAsia"/>
          </w:rPr>
          <w:t>1.</w:t>
        </w:r>
        <w:r>
          <w:rPr>
            <w:rFonts w:hint="eastAsia"/>
          </w:rPr>
          <w:t>积极参与并服务一带一路发展战略</w:t>
        </w:r>
        <w:r>
          <w:tab/>
        </w:r>
        <w:r>
          <w:fldChar w:fldCharType="begin"/>
        </w:r>
        <w:r>
          <w:instrText xml:space="preserve"> PAGEREF _Toc23945 \h </w:instrText>
        </w:r>
        <w:r>
          <w:fldChar w:fldCharType="separate"/>
        </w:r>
        <w:r>
          <w:t>28</w:t>
        </w:r>
        <w:r>
          <w:fldChar w:fldCharType="end"/>
        </w:r>
      </w:hyperlink>
    </w:p>
    <w:p w14:paraId="4442C7F7" w14:textId="77777777" w:rsidR="00343E26" w:rsidRDefault="00BE30E1">
      <w:pPr>
        <w:pStyle w:val="TOC3"/>
        <w:tabs>
          <w:tab w:val="right" w:leader="dot" w:pos="8306"/>
        </w:tabs>
        <w:ind w:left="960"/>
      </w:pPr>
      <w:hyperlink w:anchor="_Toc13989" w:history="1">
        <w:r>
          <w:rPr>
            <w:rFonts w:hint="eastAsia"/>
          </w:rPr>
          <w:t>2.</w:t>
        </w:r>
        <w:r>
          <w:rPr>
            <w:rFonts w:hint="eastAsia"/>
          </w:rPr>
          <w:t>国际厂商职业能力认证引入</w:t>
        </w:r>
        <w:r>
          <w:tab/>
        </w:r>
        <w:r>
          <w:fldChar w:fldCharType="begin"/>
        </w:r>
        <w:r>
          <w:instrText xml:space="preserve"> PA</w:instrText>
        </w:r>
        <w:r>
          <w:instrText xml:space="preserve">GEREF _Toc13989 \h </w:instrText>
        </w:r>
        <w:r>
          <w:fldChar w:fldCharType="separate"/>
        </w:r>
        <w:r>
          <w:t>28</w:t>
        </w:r>
        <w:r>
          <w:fldChar w:fldCharType="end"/>
        </w:r>
      </w:hyperlink>
    </w:p>
    <w:p w14:paraId="50FE3681" w14:textId="77777777" w:rsidR="00343E26" w:rsidRDefault="00BE30E1">
      <w:pPr>
        <w:pStyle w:val="TOC3"/>
        <w:tabs>
          <w:tab w:val="right" w:leader="dot" w:pos="8306"/>
        </w:tabs>
        <w:ind w:left="960"/>
      </w:pPr>
      <w:hyperlink w:anchor="_Toc4636" w:history="1">
        <w:r>
          <w:rPr>
            <w:rFonts w:hint="eastAsia"/>
          </w:rPr>
          <w:t>3.</w:t>
        </w:r>
        <w:r>
          <w:rPr>
            <w:rFonts w:hint="eastAsia"/>
          </w:rPr>
          <w:t>组织师生开展境外交流活动，拓展国际视野</w:t>
        </w:r>
        <w:r>
          <w:tab/>
        </w:r>
        <w:r>
          <w:fldChar w:fldCharType="begin"/>
        </w:r>
        <w:r>
          <w:instrText xml:space="preserve"> PAGEREF _Toc4636 \h </w:instrText>
        </w:r>
        <w:r>
          <w:fldChar w:fldCharType="separate"/>
        </w:r>
        <w:r>
          <w:t>29</w:t>
        </w:r>
        <w:r>
          <w:fldChar w:fldCharType="end"/>
        </w:r>
      </w:hyperlink>
    </w:p>
    <w:p w14:paraId="437DE2A8" w14:textId="77777777" w:rsidR="00343E26" w:rsidRDefault="00BE30E1">
      <w:pPr>
        <w:pStyle w:val="TOC2"/>
        <w:tabs>
          <w:tab w:val="right" w:leader="dot" w:pos="8306"/>
        </w:tabs>
        <w:ind w:left="480"/>
      </w:pPr>
      <w:hyperlink w:anchor="_Toc8834" w:history="1">
        <w:r>
          <w:rPr>
            <w:rFonts w:hint="eastAsia"/>
          </w:rPr>
          <w:t>（九）</w:t>
        </w:r>
        <w:r>
          <w:t>机制保障</w:t>
        </w:r>
        <w:r>
          <w:rPr>
            <w:rFonts w:hint="eastAsia"/>
          </w:rPr>
          <w:t>，持续</w:t>
        </w:r>
        <w:r>
          <w:t>发展</w:t>
        </w:r>
        <w:r>
          <w:tab/>
        </w:r>
        <w:r>
          <w:fldChar w:fldCharType="begin"/>
        </w:r>
        <w:r>
          <w:instrText xml:space="preserve"> PAGEREF _Toc8834 \h </w:instrText>
        </w:r>
        <w:r>
          <w:fldChar w:fldCharType="separate"/>
        </w:r>
        <w:r>
          <w:t>29</w:t>
        </w:r>
        <w:r>
          <w:fldChar w:fldCharType="end"/>
        </w:r>
      </w:hyperlink>
    </w:p>
    <w:p w14:paraId="4F6D212B" w14:textId="77777777" w:rsidR="00343E26" w:rsidRDefault="00BE30E1">
      <w:pPr>
        <w:pStyle w:val="TOC3"/>
        <w:tabs>
          <w:tab w:val="right" w:leader="dot" w:pos="8306"/>
        </w:tabs>
        <w:ind w:left="960"/>
      </w:pPr>
      <w:hyperlink w:anchor="_Toc17244" w:history="1">
        <w:r>
          <w:rPr>
            <w:rFonts w:hint="eastAsia"/>
          </w:rPr>
          <w:t>1.</w:t>
        </w:r>
        <w:r>
          <w:rPr>
            <w:rFonts w:hint="eastAsia"/>
          </w:rPr>
          <w:t>建立组织，制定制度，以项目制的方式持续推进专业群建设。</w:t>
        </w:r>
        <w:r>
          <w:tab/>
        </w:r>
        <w:r>
          <w:fldChar w:fldCharType="begin"/>
        </w:r>
        <w:r>
          <w:instrText xml:space="preserve"> PAGEREF _Toc17244 \h </w:instrText>
        </w:r>
        <w:r>
          <w:fldChar w:fldCharType="separate"/>
        </w:r>
        <w:r>
          <w:t>29</w:t>
        </w:r>
        <w:r>
          <w:fldChar w:fldCharType="end"/>
        </w:r>
      </w:hyperlink>
    </w:p>
    <w:p w14:paraId="289E5C2B" w14:textId="77777777" w:rsidR="00343E26" w:rsidRDefault="00BE30E1">
      <w:pPr>
        <w:pStyle w:val="TOC3"/>
        <w:tabs>
          <w:tab w:val="right" w:leader="dot" w:pos="8306"/>
        </w:tabs>
        <w:ind w:left="960"/>
      </w:pPr>
      <w:hyperlink w:anchor="_Toc31579" w:history="1">
        <w:r>
          <w:rPr>
            <w:rFonts w:hint="eastAsia"/>
          </w:rPr>
          <w:t>2.</w:t>
        </w:r>
        <w:r>
          <w:rPr>
            <w:rFonts w:hint="eastAsia"/>
          </w:rPr>
          <w:t>健全专业群结构动态调整机制</w:t>
        </w:r>
        <w:r>
          <w:tab/>
        </w:r>
        <w:r>
          <w:fldChar w:fldCharType="begin"/>
        </w:r>
        <w:r>
          <w:instrText xml:space="preserve"> PAGEREF _Toc31579 \h </w:instrText>
        </w:r>
        <w:r>
          <w:fldChar w:fldCharType="separate"/>
        </w:r>
        <w:r>
          <w:t>29</w:t>
        </w:r>
        <w:r>
          <w:fldChar w:fldCharType="end"/>
        </w:r>
      </w:hyperlink>
    </w:p>
    <w:p w14:paraId="5E42A686" w14:textId="77777777" w:rsidR="00343E26" w:rsidRDefault="00BE30E1">
      <w:pPr>
        <w:pStyle w:val="TOC3"/>
        <w:tabs>
          <w:tab w:val="right" w:leader="dot" w:pos="8306"/>
        </w:tabs>
        <w:ind w:left="960"/>
      </w:pPr>
      <w:hyperlink w:anchor="_Toc4526" w:history="1">
        <w:r>
          <w:rPr>
            <w:rFonts w:hint="eastAsia"/>
          </w:rPr>
          <w:t>3.</w:t>
        </w:r>
        <w:r>
          <w:rPr>
            <w:rFonts w:hint="eastAsia"/>
          </w:rPr>
          <w:t>内部质量保证体系建设</w:t>
        </w:r>
        <w:r>
          <w:tab/>
        </w:r>
        <w:r>
          <w:fldChar w:fldCharType="begin"/>
        </w:r>
        <w:r>
          <w:instrText xml:space="preserve"> PAGEREF _Toc4526 \h </w:instrText>
        </w:r>
        <w:r>
          <w:fldChar w:fldCharType="separate"/>
        </w:r>
        <w:r>
          <w:t>30</w:t>
        </w:r>
        <w:r>
          <w:fldChar w:fldCharType="end"/>
        </w:r>
      </w:hyperlink>
    </w:p>
    <w:p w14:paraId="3DFB58C4" w14:textId="77777777" w:rsidR="00343E26" w:rsidRDefault="00BE30E1">
      <w:pPr>
        <w:pStyle w:val="TOC1"/>
        <w:tabs>
          <w:tab w:val="clear" w:pos="8296"/>
          <w:tab w:val="right" w:leader="dot" w:pos="8306"/>
        </w:tabs>
      </w:pPr>
      <w:hyperlink w:anchor="_Toc10741" w:history="1">
        <w:r>
          <w:rPr>
            <w:rFonts w:hint="eastAsia"/>
          </w:rPr>
          <w:t>六</w:t>
        </w:r>
        <w:r>
          <w:t>、</w:t>
        </w:r>
        <w:r>
          <w:rPr>
            <w:rFonts w:hint="eastAsia"/>
          </w:rPr>
          <w:t>预期成效和标志性成果</w:t>
        </w:r>
        <w:r>
          <w:tab/>
        </w:r>
        <w:r>
          <w:fldChar w:fldCharType="begin"/>
        </w:r>
        <w:r>
          <w:instrText xml:space="preserve"> PAGEREF _Toc10741 \h </w:instrText>
        </w:r>
        <w:r>
          <w:fldChar w:fldCharType="separate"/>
        </w:r>
        <w:r>
          <w:t>30</w:t>
        </w:r>
        <w:r>
          <w:fldChar w:fldCharType="end"/>
        </w:r>
      </w:hyperlink>
    </w:p>
    <w:p w14:paraId="6E893B3B" w14:textId="77777777" w:rsidR="00343E26" w:rsidRDefault="00BE30E1">
      <w:pPr>
        <w:pStyle w:val="TOC1"/>
        <w:tabs>
          <w:tab w:val="clear" w:pos="8296"/>
          <w:tab w:val="right" w:leader="dot" w:pos="8306"/>
        </w:tabs>
      </w:pPr>
      <w:hyperlink w:anchor="_Toc19662" w:history="1">
        <w:r>
          <w:rPr>
            <w:rFonts w:hint="eastAsia"/>
          </w:rPr>
          <w:t>七</w:t>
        </w:r>
        <w:r>
          <w:t>、</w:t>
        </w:r>
        <w:r>
          <w:rPr>
            <w:rFonts w:hint="eastAsia"/>
          </w:rPr>
          <w:t>建设</w:t>
        </w:r>
        <w:r>
          <w:t>进度</w:t>
        </w:r>
        <w:r>
          <w:tab/>
        </w:r>
        <w:r>
          <w:fldChar w:fldCharType="begin"/>
        </w:r>
        <w:r>
          <w:instrText xml:space="preserve"> PAGEREF _Toc19662 \h </w:instrText>
        </w:r>
        <w:r>
          <w:fldChar w:fldCharType="separate"/>
        </w:r>
        <w:r>
          <w:t>32</w:t>
        </w:r>
        <w:r>
          <w:fldChar w:fldCharType="end"/>
        </w:r>
      </w:hyperlink>
    </w:p>
    <w:p w14:paraId="21B23315" w14:textId="77777777" w:rsidR="00343E26" w:rsidRDefault="00BE30E1">
      <w:pPr>
        <w:pStyle w:val="TOC1"/>
        <w:tabs>
          <w:tab w:val="clear" w:pos="8296"/>
          <w:tab w:val="right" w:leader="dot" w:pos="8306"/>
        </w:tabs>
      </w:pPr>
      <w:hyperlink w:anchor="_Toc26855" w:history="1">
        <w:r>
          <w:rPr>
            <w:rFonts w:hint="eastAsia"/>
          </w:rPr>
          <w:t>八</w:t>
        </w:r>
        <w:r>
          <w:t>、</w:t>
        </w:r>
        <w:r>
          <w:rPr>
            <w:rFonts w:hint="eastAsia"/>
          </w:rPr>
          <w:t>经费预算</w:t>
        </w:r>
        <w:r>
          <w:tab/>
        </w:r>
        <w:r>
          <w:fldChar w:fldCharType="begin"/>
        </w:r>
        <w:r>
          <w:instrText xml:space="preserve"> PAGEREF _Toc26855 \h </w:instrText>
        </w:r>
        <w:r>
          <w:fldChar w:fldCharType="separate"/>
        </w:r>
        <w:r>
          <w:t>38</w:t>
        </w:r>
        <w:r>
          <w:fldChar w:fldCharType="end"/>
        </w:r>
      </w:hyperlink>
    </w:p>
    <w:p w14:paraId="4C5E6ECA" w14:textId="77777777" w:rsidR="00343E26" w:rsidRDefault="00BE30E1">
      <w:pPr>
        <w:snapToGrid w:val="0"/>
        <w:spacing w:line="600" w:lineRule="exact"/>
        <w:ind w:firstLineChars="0" w:firstLine="0"/>
        <w:jc w:val="left"/>
        <w:rPr>
          <w:rFonts w:ascii="方正小标宋简体" w:eastAsia="方正小标宋简体" w:hAnsi="仿宋" w:cs="宋体"/>
          <w:spacing w:val="-4"/>
          <w:sz w:val="44"/>
          <w:szCs w:val="44"/>
        </w:rPr>
        <w:sectPr w:rsidR="00343E26">
          <w:footerReference w:type="default" r:id="rId17"/>
          <w:pgSz w:w="11906" w:h="16838"/>
          <w:pgMar w:top="1440" w:right="1800" w:bottom="1440" w:left="1800" w:header="851" w:footer="992" w:gutter="0"/>
          <w:pgNumType w:fmt="upperRoman" w:start="1"/>
          <w:cols w:space="425"/>
          <w:docGrid w:type="lines" w:linePitch="312"/>
        </w:sectPr>
      </w:pPr>
      <w:r>
        <w:rPr>
          <w:rFonts w:ascii="宋体" w:hAnsi="宋体" w:cs="宋体"/>
          <w:spacing w:val="-4"/>
        </w:rPr>
        <w:fldChar w:fldCharType="end"/>
      </w:r>
      <w:r>
        <w:rPr>
          <w:rFonts w:ascii="方正小标宋简体" w:eastAsia="方正小标宋简体" w:hAnsi="仿宋" w:cs="宋体" w:hint="eastAsia"/>
          <w:spacing w:val="-4"/>
          <w:sz w:val="44"/>
          <w:szCs w:val="44"/>
        </w:rPr>
        <w:t xml:space="preserve"> </w:t>
      </w:r>
    </w:p>
    <w:p w14:paraId="5DCD2422" w14:textId="77777777" w:rsidR="00343E26" w:rsidRDefault="00BE30E1">
      <w:pPr>
        <w:pStyle w:val="1"/>
        <w:ind w:firstLine="562"/>
      </w:pPr>
      <w:bookmarkStart w:id="0" w:name="_Toc28239"/>
      <w:r>
        <w:rPr>
          <w:rFonts w:hint="eastAsia"/>
        </w:rPr>
        <w:lastRenderedPageBreak/>
        <w:t>一、建设背景</w:t>
      </w:r>
      <w:bookmarkEnd w:id="0"/>
    </w:p>
    <w:p w14:paraId="21F003A5" w14:textId="77777777" w:rsidR="00343E26" w:rsidRDefault="00BE30E1">
      <w:pPr>
        <w:ind w:firstLine="480"/>
      </w:pPr>
      <w:r>
        <w:rPr>
          <w:rFonts w:hint="eastAsia"/>
        </w:rPr>
        <w:t>本专业群面向广东省十大战略性支柱产业集群之首的“新一代电子信息产业”。广东省人民政府关于培育发展战略性支柱产业集群和战略性新兴产业集群的意见（粤府函〔</w:t>
      </w:r>
      <w:r>
        <w:rPr>
          <w:rFonts w:hint="eastAsia"/>
        </w:rPr>
        <w:t>2020</w:t>
      </w:r>
      <w:r>
        <w:rPr>
          <w:rFonts w:hint="eastAsia"/>
        </w:rPr>
        <w:t>〕</w:t>
      </w:r>
      <w:r>
        <w:rPr>
          <w:rFonts w:hint="eastAsia"/>
        </w:rPr>
        <w:t>82</w:t>
      </w:r>
      <w:r>
        <w:rPr>
          <w:rFonts w:hint="eastAsia"/>
        </w:rPr>
        <w:t>号）中提出：重点发展新一代通信设备、新型网络、手机与新型智能终端、高端半导体元器件、物联网传感器、新一代信息技术创新应用等产业。以补齐短板做强产业链、以市场导向提升价值链、以核心技术发展创新链，基本解决“缺芯少核”问题。继续做强做优珠江东岸电子信息产业带，推动粤东粤西粤北地区主动承接珠三角产业转移发展配套产业。保持全球领先地位，实现从“世界工厂”</w:t>
      </w:r>
      <w:r>
        <w:rPr>
          <w:rFonts w:hint="eastAsia"/>
        </w:rPr>
        <w:t>向“广东创造”转变，形成世界级新一代电子信息产业集群。</w:t>
      </w:r>
    </w:p>
    <w:p w14:paraId="0FC89BDF" w14:textId="77777777" w:rsidR="00343E26" w:rsidRDefault="00BE30E1">
      <w:pPr>
        <w:ind w:firstLine="480"/>
      </w:pPr>
      <w:r>
        <w:rPr>
          <w:rFonts w:hint="eastAsia"/>
        </w:rPr>
        <w:t>近年来，新</w:t>
      </w:r>
      <w:r>
        <w:rPr>
          <w:rFonts w:hint="eastAsia"/>
        </w:rPr>
        <w:t>一轮科技革命和产业变革蓄势待发，“一带一路”建设</w:t>
      </w:r>
      <w:r>
        <w:rPr>
          <w:rFonts w:hint="eastAsia"/>
        </w:rPr>
        <w:t>正</w:t>
      </w:r>
      <w:r>
        <w:rPr>
          <w:rFonts w:hint="eastAsia"/>
        </w:rPr>
        <w:t>深入推进，战略新兴产业建设正培育壮大。当前以</w:t>
      </w:r>
      <w:r>
        <w:rPr>
          <w:rFonts w:hint="eastAsia"/>
        </w:rPr>
        <w:t xml:space="preserve"> 5G</w:t>
      </w:r>
      <w:r>
        <w:rPr>
          <w:rFonts w:hint="eastAsia"/>
        </w:rPr>
        <w:t>、人工智能为代表的新一代信息技术正在飞速改变人类的生产、生活方式。</w:t>
      </w:r>
      <w:r>
        <w:rPr>
          <w:rFonts w:hint="eastAsia"/>
        </w:rPr>
        <w:t>信息技术和传统制造正在加速融合，新一代信息技术</w:t>
      </w:r>
      <w:r>
        <w:rPr>
          <w:rFonts w:hint="eastAsia"/>
        </w:rPr>
        <w:t>赋能智能制造，工业制造正逐步转向个性化定制、柔性化生产，整个智能化应用电子产业的上中下游都将发生翻天覆地的变化。智能化应用电子产业链需要的更多是创新型、多技能的复合性高素质技术技能人才。粤港澳大湾区作为国家级电子信息产业龙头区域，目前拥有电子信息企业超过</w:t>
      </w:r>
      <w:r>
        <w:rPr>
          <w:rFonts w:hint="eastAsia"/>
        </w:rPr>
        <w:t>10000</w:t>
      </w:r>
      <w:r>
        <w:rPr>
          <w:rFonts w:hint="eastAsia"/>
        </w:rPr>
        <w:t>家，并已经形成以华为、中兴、广汽、比亚迪、</w:t>
      </w:r>
      <w:r>
        <w:rPr>
          <w:rFonts w:hint="eastAsia"/>
        </w:rPr>
        <w:t>TCL</w:t>
      </w:r>
      <w:r>
        <w:rPr>
          <w:rFonts w:hint="eastAsia"/>
        </w:rPr>
        <w:t>等中国</w:t>
      </w:r>
      <w:r>
        <w:rPr>
          <w:rFonts w:hint="eastAsia"/>
        </w:rPr>
        <w:t>500</w:t>
      </w:r>
      <w:r>
        <w:rPr>
          <w:rFonts w:hint="eastAsia"/>
        </w:rPr>
        <w:t>强企业为龙头，覆盖移动通信、消费电子、</w:t>
      </w:r>
      <w:r>
        <w:rPr>
          <w:rFonts w:hint="eastAsia"/>
        </w:rPr>
        <w:t>LED</w:t>
      </w:r>
      <w:r>
        <w:rPr>
          <w:rFonts w:hint="eastAsia"/>
        </w:rPr>
        <w:t>显示、汽车电子产业、新能源电池的电子信息产业集群。</w:t>
      </w:r>
    </w:p>
    <w:p w14:paraId="1E108611" w14:textId="77777777" w:rsidR="00343E26" w:rsidRDefault="00BE30E1">
      <w:pPr>
        <w:ind w:firstLine="480"/>
      </w:pPr>
      <w:r>
        <w:rPr>
          <w:rFonts w:hint="eastAsia"/>
        </w:rPr>
        <w:t>目前，</w:t>
      </w:r>
      <w:r>
        <w:rPr>
          <w:rFonts w:hint="eastAsia"/>
        </w:rPr>
        <w:t>NB-IOT</w:t>
      </w:r>
      <w:r>
        <w:rPr>
          <w:rFonts w:hint="eastAsia"/>
        </w:rPr>
        <w:t>、</w:t>
      </w:r>
      <w:r>
        <w:rPr>
          <w:rFonts w:hint="eastAsia"/>
        </w:rPr>
        <w:t>5G</w:t>
      </w:r>
      <w:r>
        <w:rPr>
          <w:rFonts w:hint="eastAsia"/>
        </w:rPr>
        <w:t>、人工智能</w:t>
      </w:r>
      <w:r>
        <w:rPr>
          <w:rFonts w:hint="eastAsia"/>
        </w:rPr>
        <w:t>(AI)</w:t>
      </w:r>
      <w:r>
        <w:rPr>
          <w:rFonts w:hint="eastAsia"/>
        </w:rPr>
        <w:t>、云计算、大数据、区块链、边缘计算等一系列新的技术</w:t>
      </w:r>
      <w:r>
        <w:rPr>
          <w:rFonts w:hint="eastAsia"/>
        </w:rPr>
        <w:t>和题材不断地注入物联网领域，助力“物联网</w:t>
      </w:r>
      <w:r>
        <w:rPr>
          <w:rFonts w:hint="eastAsia"/>
        </w:rPr>
        <w:t>+</w:t>
      </w:r>
      <w:r>
        <w:rPr>
          <w:rFonts w:hint="eastAsia"/>
        </w:rPr>
        <w:t>行业应用”快速落地，促使物联网在工业、能源、交通、医疗、新零售等领域不断普及，并催生了诸多物联网的新应用。</w:t>
      </w:r>
    </w:p>
    <w:p w14:paraId="7AF3FBA9" w14:textId="77777777" w:rsidR="00343E26" w:rsidRDefault="00BE30E1">
      <w:pPr>
        <w:ind w:firstLine="480"/>
      </w:pPr>
      <w:r>
        <w:rPr>
          <w:rFonts w:hint="eastAsia"/>
        </w:rPr>
        <w:t>根据广东省工信厅《关于印发广东省发展新一代电子信息战略性支柱产业集群行动计划（</w:t>
      </w:r>
      <w:r>
        <w:rPr>
          <w:rFonts w:hint="eastAsia"/>
        </w:rPr>
        <w:t>2021</w:t>
      </w:r>
      <w:r>
        <w:rPr>
          <w:rFonts w:hint="eastAsia"/>
        </w:rPr>
        <w:t>—</w:t>
      </w:r>
      <w:r>
        <w:rPr>
          <w:rFonts w:hint="eastAsia"/>
        </w:rPr>
        <w:t>2025</w:t>
      </w:r>
      <w:r>
        <w:rPr>
          <w:rFonts w:hint="eastAsia"/>
        </w:rPr>
        <w:t>年）的通知》，</w:t>
      </w:r>
      <w:r>
        <w:rPr>
          <w:rFonts w:hint="eastAsia"/>
        </w:rPr>
        <w:t>2019</w:t>
      </w:r>
      <w:r>
        <w:rPr>
          <w:rFonts w:hint="eastAsia"/>
        </w:rPr>
        <w:t>年广东省电子信息产业营收</w:t>
      </w:r>
      <w:r>
        <w:rPr>
          <w:rFonts w:hint="eastAsia"/>
        </w:rPr>
        <w:t>4.3</w:t>
      </w:r>
      <w:r>
        <w:rPr>
          <w:rFonts w:hint="eastAsia"/>
        </w:rPr>
        <w:t>万亿，连续</w:t>
      </w:r>
      <w:r>
        <w:rPr>
          <w:rFonts w:hint="eastAsia"/>
        </w:rPr>
        <w:t>29</w:t>
      </w:r>
      <w:r>
        <w:rPr>
          <w:rFonts w:hint="eastAsia"/>
        </w:rPr>
        <w:t>年居全国第一。同时，根据麦可思</w:t>
      </w:r>
      <w:r>
        <w:rPr>
          <w:rFonts w:hint="eastAsia"/>
        </w:rPr>
        <w:t>2017</w:t>
      </w:r>
      <w:r>
        <w:rPr>
          <w:rFonts w:hint="eastAsia"/>
        </w:rPr>
        <w:t>年</w:t>
      </w:r>
      <w:r>
        <w:rPr>
          <w:rFonts w:hint="eastAsia"/>
        </w:rPr>
        <w:t>2</w:t>
      </w:r>
      <w:r>
        <w:rPr>
          <w:rFonts w:hint="eastAsia"/>
        </w:rPr>
        <w:t>月印发的《制造业人才发展规划指南》中预测，在中国制造业未来发展中，“</w:t>
      </w:r>
      <w:r>
        <w:rPr>
          <w:rFonts w:hint="eastAsia"/>
        </w:rPr>
        <w:t>新一代电子信息产业</w:t>
      </w:r>
      <w:r>
        <w:rPr>
          <w:rFonts w:hint="eastAsia"/>
        </w:rPr>
        <w:t>”人才需求量缺口最大，从</w:t>
      </w:r>
      <w:r>
        <w:rPr>
          <w:rFonts w:hint="eastAsia"/>
        </w:rPr>
        <w:t>2015</w:t>
      </w:r>
      <w:r>
        <w:rPr>
          <w:rFonts w:hint="eastAsia"/>
        </w:rPr>
        <w:t>年到</w:t>
      </w:r>
      <w:r>
        <w:rPr>
          <w:rFonts w:hint="eastAsia"/>
        </w:rPr>
        <w:t>2025</w:t>
      </w:r>
      <w:r>
        <w:rPr>
          <w:rFonts w:hint="eastAsia"/>
        </w:rPr>
        <w:t>年缺口将达</w:t>
      </w:r>
      <w:r>
        <w:rPr>
          <w:rFonts w:hint="eastAsia"/>
        </w:rPr>
        <w:t>950</w:t>
      </w:r>
      <w:r>
        <w:rPr>
          <w:rFonts w:hint="eastAsia"/>
        </w:rPr>
        <w:t>万人。</w:t>
      </w:r>
    </w:p>
    <w:p w14:paraId="7D0A7927" w14:textId="77777777" w:rsidR="00343E26" w:rsidRDefault="00BE30E1">
      <w:pPr>
        <w:ind w:firstLine="480"/>
      </w:pPr>
      <w:r>
        <w:rPr>
          <w:rFonts w:hint="eastAsia"/>
        </w:rPr>
        <w:t>当前</w:t>
      </w:r>
      <w:r>
        <w:rPr>
          <w:rFonts w:hint="eastAsia"/>
        </w:rPr>
        <w:t>，中国经济进入新的发展背景，经济模式进入深刻改革期，面临着经济</w:t>
      </w:r>
      <w:r>
        <w:rPr>
          <w:rFonts w:hint="eastAsia"/>
        </w:rPr>
        <w:lastRenderedPageBreak/>
        <w:t>增长模式转型升级的局面。</w:t>
      </w:r>
      <w:r>
        <w:rPr>
          <w:rFonts w:ascii="宋体" w:hAnsi="宋体" w:cs="宋体" w:hint="eastAsia"/>
        </w:rPr>
        <w:t>国家十四五规划纲要提出要促进数字技术与实体经济深度融合，赋能传统产业转型升级</w:t>
      </w:r>
      <w:r>
        <w:rPr>
          <w:rFonts w:ascii="宋体" w:hAnsi="宋体" w:cs="宋体" w:hint="eastAsia"/>
        </w:rPr>
        <w:t>，</w:t>
      </w:r>
      <w:r>
        <w:rPr>
          <w:rFonts w:hint="eastAsia"/>
        </w:rPr>
        <w:t>生产方式智能化、产业形态数字化、产业组织平台化，都会在微观和宏观层面极大地提升生产效率和全社会资源配置效率。在宏观经济转变的大背景下，新一代电子信息产业也面临着新的发展趋势：（一）电子信息产业智能化发展：电子信息产业未来发展的重要方向就是智能化，智能化正在成为世界电子信息产业的重要趋势。（二）信息技术与制造业深度融合：以互联网为代表的新兴电子信息</w:t>
      </w:r>
      <w:r>
        <w:rPr>
          <w:rFonts w:hint="eastAsia"/>
        </w:rPr>
        <w:t>技术与传统的制造业深度融合发展。（三）产业全球化和区域化发展：由于世界经济、产业分工的全球化，电子信息产品在设计、生产、销售、服务等产业链分工趋势明显，产业区别化发展。</w:t>
      </w:r>
    </w:p>
    <w:p w14:paraId="15D6C9A0" w14:textId="77777777" w:rsidR="00343E26" w:rsidRDefault="00BE30E1">
      <w:pPr>
        <w:ind w:firstLine="480"/>
      </w:pPr>
      <w:r>
        <w:t>为进一步做好</w:t>
      </w:r>
      <w:r>
        <w:rPr>
          <w:rFonts w:hint="eastAsia"/>
        </w:rPr>
        <w:t>物联网应用技术</w:t>
      </w:r>
      <w:r>
        <w:t>专业群建设，助力产业升级，推动经济社会发展，根据国家和省市对职教发展的相关要求，经过充分调研和论证，特制定本</w:t>
      </w:r>
      <w:r>
        <w:rPr>
          <w:rFonts w:hint="eastAsia"/>
        </w:rPr>
        <w:t>建设</w:t>
      </w:r>
      <w:r>
        <w:t>方案。</w:t>
      </w:r>
    </w:p>
    <w:p w14:paraId="6C01CDB9" w14:textId="77777777" w:rsidR="00343E26" w:rsidRDefault="00BE30E1">
      <w:pPr>
        <w:pStyle w:val="1"/>
        <w:ind w:firstLine="562"/>
      </w:pPr>
      <w:bookmarkStart w:id="1" w:name="_Toc15519"/>
      <w:r>
        <w:rPr>
          <w:rFonts w:hint="eastAsia"/>
        </w:rPr>
        <w:t>二、建设基础</w:t>
      </w:r>
      <w:bookmarkEnd w:id="1"/>
    </w:p>
    <w:p w14:paraId="1C3E20CE" w14:textId="77777777" w:rsidR="00343E26" w:rsidRDefault="00BE30E1">
      <w:pPr>
        <w:ind w:firstLine="480"/>
      </w:pPr>
      <w:r>
        <w:rPr>
          <w:rFonts w:hint="eastAsia"/>
        </w:rPr>
        <w:t>物联网应用技术专业群（以下简称“专业群”）由契合新一代信息产业应用层面的</w:t>
      </w:r>
      <w:r>
        <w:rPr>
          <w:rFonts w:hint="eastAsia"/>
        </w:rPr>
        <w:t>5</w:t>
      </w:r>
      <w:r>
        <w:rPr>
          <w:rFonts w:hint="eastAsia"/>
        </w:rPr>
        <w:t>个专业组成</w:t>
      </w:r>
      <w:r>
        <w:rPr>
          <w:rFonts w:hint="eastAsia"/>
        </w:rPr>
        <w:t>,</w:t>
      </w:r>
      <w:r>
        <w:rPr>
          <w:rFonts w:hint="eastAsia"/>
        </w:rPr>
        <w:t>在校生</w:t>
      </w:r>
      <w:r>
        <w:rPr>
          <w:rFonts w:hint="eastAsia"/>
        </w:rPr>
        <w:t>1036</w:t>
      </w:r>
      <w:r>
        <w:rPr>
          <w:rFonts w:hint="eastAsia"/>
        </w:rPr>
        <w:t>余人，</w:t>
      </w:r>
      <w:r>
        <w:rPr>
          <w:rFonts w:hint="eastAsia"/>
        </w:rPr>
        <w:t>专兼职</w:t>
      </w:r>
      <w:r>
        <w:rPr>
          <w:rFonts w:hint="eastAsia"/>
        </w:rPr>
        <w:t>教师</w:t>
      </w:r>
      <w:r>
        <w:rPr>
          <w:rFonts w:hint="eastAsia"/>
        </w:rPr>
        <w:t>63</w:t>
      </w:r>
      <w:r>
        <w:rPr>
          <w:rFonts w:hint="eastAsia"/>
        </w:rPr>
        <w:t>人（</w:t>
      </w:r>
      <w:r>
        <w:rPr>
          <w:rFonts w:hint="eastAsia"/>
        </w:rPr>
        <w:t>副高以上</w:t>
      </w:r>
      <w:r>
        <w:rPr>
          <w:rFonts w:hint="eastAsia"/>
        </w:rPr>
        <w:t>职称</w:t>
      </w:r>
      <w:r>
        <w:rPr>
          <w:rFonts w:hint="eastAsia"/>
        </w:rPr>
        <w:t>15</w:t>
      </w:r>
      <w:r>
        <w:rPr>
          <w:rFonts w:hint="eastAsia"/>
        </w:rPr>
        <w:t>人，</w:t>
      </w:r>
      <w:r>
        <w:rPr>
          <w:rFonts w:hint="eastAsia"/>
        </w:rPr>
        <w:t>博士</w:t>
      </w:r>
      <w:r>
        <w:rPr>
          <w:rFonts w:hint="eastAsia"/>
        </w:rPr>
        <w:t>3</w:t>
      </w:r>
      <w:r>
        <w:rPr>
          <w:rFonts w:hint="eastAsia"/>
        </w:rPr>
        <w:t>人，</w:t>
      </w:r>
      <w:r>
        <w:rPr>
          <w:rFonts w:hint="eastAsia"/>
        </w:rPr>
        <w:t>双师素质教师达</w:t>
      </w:r>
      <w:r>
        <w:rPr>
          <w:rFonts w:hint="eastAsia"/>
        </w:rPr>
        <w:t>95</w:t>
      </w:r>
      <w:r>
        <w:rPr>
          <w:rFonts w:hint="eastAsia"/>
        </w:rPr>
        <w:t>%</w:t>
      </w:r>
      <w:r>
        <w:rPr>
          <w:rFonts w:hint="eastAsia"/>
        </w:rPr>
        <w:t>，</w:t>
      </w:r>
      <w:r>
        <w:rPr>
          <w:rFonts w:hint="eastAsia"/>
        </w:rPr>
        <w:t>具备高级技师资格</w:t>
      </w:r>
      <w:r>
        <w:rPr>
          <w:rFonts w:hint="eastAsia"/>
        </w:rPr>
        <w:t>或企业经历的超过</w:t>
      </w:r>
      <w:r>
        <w:rPr>
          <w:rFonts w:hint="eastAsia"/>
        </w:rPr>
        <w:t>90%</w:t>
      </w:r>
      <w:r>
        <w:rPr>
          <w:rFonts w:hint="eastAsia"/>
        </w:rPr>
        <w:t>），是学校“十四五”重点发展的特色专业群。专业群以物联网应用技术专业为核心，以</w:t>
      </w:r>
      <w:r>
        <w:rPr>
          <w:rFonts w:hint="eastAsia"/>
        </w:rPr>
        <w:t>电子信息工程技术、应用电子技术、工业机器人技术、大数据技术</w:t>
      </w:r>
      <w:r>
        <w:rPr>
          <w:rFonts w:hint="eastAsia"/>
        </w:rPr>
        <w:t>等专业为支撑。其中，物联网应用技术</w:t>
      </w:r>
      <w:r>
        <w:rPr>
          <w:rFonts w:hint="eastAsia"/>
        </w:rPr>
        <w:t>是</w:t>
      </w:r>
      <w:r>
        <w:rPr>
          <w:rFonts w:hint="eastAsia"/>
        </w:rPr>
        <w:t>学校</w:t>
      </w:r>
      <w:r>
        <w:rPr>
          <w:rFonts w:hint="eastAsia"/>
        </w:rPr>
        <w:t>重点建设</w:t>
      </w:r>
      <w:r>
        <w:rPr>
          <w:rFonts w:hint="eastAsia"/>
        </w:rPr>
        <w:t>专业，</w:t>
      </w:r>
      <w:r>
        <w:rPr>
          <w:rFonts w:hint="eastAsia"/>
        </w:rPr>
        <w:t>电子信息工程技术和应用电子技术专业是传统专业</w:t>
      </w:r>
      <w:r>
        <w:rPr>
          <w:rFonts w:hint="eastAsia"/>
        </w:rPr>
        <w:t>，大数据</w:t>
      </w:r>
      <w:r>
        <w:rPr>
          <w:rFonts w:hint="eastAsia"/>
        </w:rPr>
        <w:t>技术</w:t>
      </w:r>
      <w:r>
        <w:rPr>
          <w:rFonts w:hint="eastAsia"/>
        </w:rPr>
        <w:t>、</w:t>
      </w:r>
      <w:r>
        <w:rPr>
          <w:rFonts w:hint="eastAsia"/>
        </w:rPr>
        <w:t>工业机器人技术专业</w:t>
      </w:r>
      <w:r>
        <w:rPr>
          <w:rFonts w:hint="eastAsia"/>
        </w:rPr>
        <w:t>是新兴特色专业。</w:t>
      </w:r>
    </w:p>
    <w:p w14:paraId="167D3636" w14:textId="77777777" w:rsidR="00343E26" w:rsidRDefault="00BE30E1">
      <w:pPr>
        <w:pStyle w:val="2"/>
        <w:ind w:firstLine="482"/>
      </w:pPr>
      <w:bookmarkStart w:id="2" w:name="_Toc31989"/>
      <w:r>
        <w:rPr>
          <w:rFonts w:hint="eastAsia"/>
        </w:rPr>
        <w:t>（一）与标杆专业群的差距</w:t>
      </w:r>
      <w:bookmarkEnd w:id="2"/>
    </w:p>
    <w:p w14:paraId="5C957202" w14:textId="77777777" w:rsidR="00343E26" w:rsidRDefault="00BE30E1">
      <w:pPr>
        <w:ind w:firstLine="480"/>
      </w:pPr>
      <w:r>
        <w:rPr>
          <w:rFonts w:hint="eastAsia"/>
        </w:rPr>
        <w:t>专业群选取福建信息职业技术学院作为标杆专业，对比与标杆专业，本专业群在以下方面存在差距：</w:t>
      </w:r>
    </w:p>
    <w:p w14:paraId="6C43A000" w14:textId="77777777" w:rsidR="00343E26" w:rsidRDefault="00BE30E1">
      <w:pPr>
        <w:pStyle w:val="a0"/>
        <w:ind w:left="0" w:firstLine="480"/>
        <w:rPr>
          <w:sz w:val="24"/>
          <w:szCs w:val="24"/>
        </w:rPr>
      </w:pPr>
      <w:r>
        <w:rPr>
          <w:rFonts w:hint="eastAsia"/>
          <w:sz w:val="24"/>
          <w:szCs w:val="24"/>
        </w:rPr>
        <w:t>1.</w:t>
      </w:r>
      <w:r>
        <w:rPr>
          <w:rFonts w:hint="eastAsia"/>
          <w:sz w:val="24"/>
          <w:szCs w:val="24"/>
        </w:rPr>
        <w:t>标志性教学成果</w:t>
      </w:r>
    </w:p>
    <w:p w14:paraId="795E01B4" w14:textId="77777777" w:rsidR="00343E26" w:rsidRDefault="00BE30E1">
      <w:pPr>
        <w:pStyle w:val="a0"/>
        <w:ind w:left="0" w:firstLineChars="0" w:firstLine="0"/>
        <w:rPr>
          <w:sz w:val="24"/>
          <w:szCs w:val="24"/>
        </w:rPr>
      </w:pPr>
      <w:r>
        <w:rPr>
          <w:rFonts w:hint="eastAsia"/>
          <w:sz w:val="24"/>
          <w:szCs w:val="24"/>
        </w:rPr>
        <w:t>相比标杆专业的省级教学成果奖</w:t>
      </w:r>
      <w:r>
        <w:rPr>
          <w:rFonts w:hint="eastAsia"/>
          <w:sz w:val="24"/>
          <w:szCs w:val="24"/>
        </w:rPr>
        <w:t>7</w:t>
      </w:r>
      <w:r>
        <w:rPr>
          <w:rFonts w:hint="eastAsia"/>
          <w:sz w:val="24"/>
          <w:szCs w:val="24"/>
        </w:rPr>
        <w:t>项，国家级教学资源库</w:t>
      </w:r>
      <w:r>
        <w:rPr>
          <w:rFonts w:hint="eastAsia"/>
          <w:sz w:val="24"/>
          <w:szCs w:val="24"/>
        </w:rPr>
        <w:t>1</w:t>
      </w:r>
      <w:r>
        <w:rPr>
          <w:rFonts w:hint="eastAsia"/>
          <w:sz w:val="24"/>
          <w:szCs w:val="24"/>
        </w:rPr>
        <w:t>个</w:t>
      </w:r>
      <w:r>
        <w:rPr>
          <w:rFonts w:hint="eastAsia"/>
          <w:sz w:val="24"/>
          <w:szCs w:val="24"/>
        </w:rPr>
        <w:t>、国家精品课程</w:t>
      </w:r>
      <w:r>
        <w:rPr>
          <w:rFonts w:hint="eastAsia"/>
          <w:sz w:val="24"/>
          <w:szCs w:val="24"/>
        </w:rPr>
        <w:t>/</w:t>
      </w:r>
      <w:r>
        <w:rPr>
          <w:rFonts w:hint="eastAsia"/>
          <w:sz w:val="24"/>
          <w:szCs w:val="24"/>
        </w:rPr>
        <w:t>精品资源共享课程</w:t>
      </w:r>
      <w:r>
        <w:rPr>
          <w:rFonts w:hint="eastAsia"/>
          <w:sz w:val="24"/>
          <w:szCs w:val="24"/>
        </w:rPr>
        <w:t>2</w:t>
      </w:r>
      <w:r>
        <w:rPr>
          <w:rFonts w:hint="eastAsia"/>
          <w:sz w:val="24"/>
          <w:szCs w:val="24"/>
        </w:rPr>
        <w:t>门、省级精品课程</w:t>
      </w:r>
      <w:r>
        <w:rPr>
          <w:rFonts w:hint="eastAsia"/>
          <w:sz w:val="24"/>
          <w:szCs w:val="24"/>
        </w:rPr>
        <w:t>8</w:t>
      </w:r>
      <w:r>
        <w:rPr>
          <w:rFonts w:hint="eastAsia"/>
          <w:sz w:val="24"/>
          <w:szCs w:val="24"/>
        </w:rPr>
        <w:t>门、在线共享开放课程</w:t>
      </w:r>
      <w:r>
        <w:rPr>
          <w:rFonts w:hint="eastAsia"/>
          <w:sz w:val="24"/>
          <w:szCs w:val="24"/>
        </w:rPr>
        <w:t>6</w:t>
      </w:r>
      <w:r>
        <w:rPr>
          <w:rFonts w:hint="eastAsia"/>
          <w:sz w:val="24"/>
          <w:szCs w:val="24"/>
        </w:rPr>
        <w:t>门，本专业群在成果凝练、优质教学资源建设方面还有不足，。</w:t>
      </w:r>
    </w:p>
    <w:p w14:paraId="26745133" w14:textId="77777777" w:rsidR="00343E26" w:rsidRDefault="00BE30E1">
      <w:pPr>
        <w:pStyle w:val="a0"/>
        <w:ind w:left="0" w:firstLine="480"/>
        <w:rPr>
          <w:sz w:val="24"/>
          <w:szCs w:val="24"/>
        </w:rPr>
      </w:pPr>
      <w:r>
        <w:rPr>
          <w:rFonts w:hint="eastAsia"/>
          <w:sz w:val="24"/>
          <w:szCs w:val="24"/>
        </w:rPr>
        <w:t>2.</w:t>
      </w:r>
      <w:r>
        <w:rPr>
          <w:rFonts w:hint="eastAsia"/>
          <w:sz w:val="24"/>
          <w:szCs w:val="24"/>
        </w:rPr>
        <w:t>师资队伍实力</w:t>
      </w:r>
    </w:p>
    <w:p w14:paraId="575BE047" w14:textId="77777777" w:rsidR="00343E26" w:rsidRDefault="00BE30E1">
      <w:pPr>
        <w:pStyle w:val="a0"/>
        <w:ind w:left="0" w:firstLine="480"/>
        <w:rPr>
          <w:sz w:val="24"/>
          <w:szCs w:val="24"/>
        </w:rPr>
      </w:pPr>
      <w:r>
        <w:rPr>
          <w:rFonts w:hint="eastAsia"/>
          <w:sz w:val="24"/>
          <w:szCs w:val="24"/>
        </w:rPr>
        <w:t>标杆专业群优秀的师资，全国黄炎培杰出教师</w:t>
      </w:r>
      <w:r>
        <w:rPr>
          <w:rFonts w:hint="eastAsia"/>
          <w:sz w:val="24"/>
          <w:szCs w:val="24"/>
        </w:rPr>
        <w:t>1</w:t>
      </w:r>
      <w:r>
        <w:rPr>
          <w:rFonts w:hint="eastAsia"/>
          <w:sz w:val="24"/>
          <w:szCs w:val="24"/>
        </w:rPr>
        <w:t>人、福建优秀教师</w:t>
      </w:r>
      <w:r>
        <w:rPr>
          <w:rFonts w:hint="eastAsia"/>
          <w:sz w:val="24"/>
          <w:szCs w:val="24"/>
        </w:rPr>
        <w:t>1</w:t>
      </w:r>
      <w:r>
        <w:rPr>
          <w:rFonts w:hint="eastAsia"/>
          <w:sz w:val="24"/>
          <w:szCs w:val="24"/>
        </w:rPr>
        <w:t>人、福</w:t>
      </w:r>
      <w:r>
        <w:rPr>
          <w:rFonts w:hint="eastAsia"/>
          <w:sz w:val="24"/>
          <w:szCs w:val="24"/>
        </w:rPr>
        <w:lastRenderedPageBreak/>
        <w:t>建先进工作者</w:t>
      </w:r>
      <w:r>
        <w:rPr>
          <w:rFonts w:hint="eastAsia"/>
          <w:sz w:val="24"/>
          <w:szCs w:val="24"/>
        </w:rPr>
        <w:t>1</w:t>
      </w:r>
      <w:r>
        <w:rPr>
          <w:rFonts w:hint="eastAsia"/>
          <w:sz w:val="24"/>
          <w:szCs w:val="24"/>
        </w:rPr>
        <w:t>人、省级教学名师</w:t>
      </w:r>
      <w:r>
        <w:rPr>
          <w:rFonts w:hint="eastAsia"/>
          <w:sz w:val="24"/>
          <w:szCs w:val="24"/>
        </w:rPr>
        <w:t>3</w:t>
      </w:r>
      <w:r>
        <w:rPr>
          <w:rFonts w:hint="eastAsia"/>
          <w:sz w:val="24"/>
          <w:szCs w:val="24"/>
        </w:rPr>
        <w:t>人、省优秀学科带头人、省级专业带头人</w:t>
      </w:r>
      <w:r>
        <w:rPr>
          <w:rFonts w:hint="eastAsia"/>
          <w:sz w:val="24"/>
          <w:szCs w:val="24"/>
        </w:rPr>
        <w:t>4</w:t>
      </w:r>
      <w:r>
        <w:rPr>
          <w:rFonts w:hint="eastAsia"/>
          <w:sz w:val="24"/>
          <w:szCs w:val="24"/>
        </w:rPr>
        <w:t>人，省五一劳动奖章</w:t>
      </w:r>
      <w:r>
        <w:rPr>
          <w:rFonts w:hint="eastAsia"/>
          <w:sz w:val="24"/>
          <w:szCs w:val="24"/>
        </w:rPr>
        <w:t>1</w:t>
      </w:r>
      <w:r>
        <w:rPr>
          <w:rFonts w:hint="eastAsia"/>
          <w:sz w:val="24"/>
          <w:szCs w:val="24"/>
        </w:rPr>
        <w:t>人，省技术能手</w:t>
      </w:r>
      <w:r>
        <w:rPr>
          <w:rFonts w:hint="eastAsia"/>
          <w:sz w:val="24"/>
          <w:szCs w:val="24"/>
        </w:rPr>
        <w:t>1</w:t>
      </w:r>
      <w:r>
        <w:rPr>
          <w:rFonts w:hint="eastAsia"/>
          <w:sz w:val="24"/>
          <w:szCs w:val="24"/>
        </w:rPr>
        <w:t>人，省高校杰出青年科研人才</w:t>
      </w:r>
      <w:r>
        <w:rPr>
          <w:rFonts w:hint="eastAsia"/>
          <w:sz w:val="24"/>
          <w:szCs w:val="24"/>
        </w:rPr>
        <w:t>2</w:t>
      </w:r>
      <w:r>
        <w:rPr>
          <w:rFonts w:hint="eastAsia"/>
          <w:sz w:val="24"/>
          <w:szCs w:val="24"/>
        </w:rPr>
        <w:t>人，本专业群在专业带头人的影响力、学历与结构等方面处于劣势。</w:t>
      </w:r>
    </w:p>
    <w:p w14:paraId="7AB7D9F5" w14:textId="77777777" w:rsidR="00343E26" w:rsidRDefault="00BE30E1">
      <w:pPr>
        <w:pStyle w:val="a0"/>
        <w:ind w:left="0" w:firstLine="480"/>
        <w:rPr>
          <w:sz w:val="24"/>
          <w:szCs w:val="24"/>
        </w:rPr>
      </w:pPr>
      <w:r>
        <w:rPr>
          <w:rFonts w:hint="eastAsia"/>
          <w:sz w:val="24"/>
          <w:szCs w:val="24"/>
        </w:rPr>
        <w:t>3.</w:t>
      </w:r>
      <w:r>
        <w:rPr>
          <w:rFonts w:hint="eastAsia"/>
          <w:sz w:val="24"/>
          <w:szCs w:val="24"/>
        </w:rPr>
        <w:t>实训教学条件</w:t>
      </w:r>
    </w:p>
    <w:p w14:paraId="7A3187DB" w14:textId="77777777" w:rsidR="00343E26" w:rsidRDefault="00BE30E1">
      <w:pPr>
        <w:ind w:firstLine="480"/>
      </w:pPr>
      <w:r>
        <w:rPr>
          <w:rFonts w:hint="eastAsia"/>
        </w:rPr>
        <w:t>专业群目前有国家级实训基地、省级实训基地、</w:t>
      </w:r>
      <w:r>
        <w:rPr>
          <w:rFonts w:hint="eastAsia"/>
        </w:rPr>
        <w:t>ICT</w:t>
      </w:r>
      <w:r>
        <w:rPr>
          <w:rFonts w:hint="eastAsia"/>
        </w:rPr>
        <w:t>学院创新实训中心、电子创新实训基地</w:t>
      </w:r>
      <w:r>
        <w:rPr>
          <w:rFonts w:hint="eastAsia"/>
        </w:rPr>
        <w:t>，</w:t>
      </w:r>
      <w:r>
        <w:rPr>
          <w:rFonts w:hint="eastAsia"/>
        </w:rPr>
        <w:t>但是与标杆专业群的国家级实训基地</w:t>
      </w:r>
      <w:r>
        <w:rPr>
          <w:rFonts w:hint="eastAsia"/>
        </w:rPr>
        <w:t>3</w:t>
      </w:r>
      <w:r>
        <w:rPr>
          <w:rFonts w:hint="eastAsia"/>
        </w:rPr>
        <w:t>个，省级</w:t>
      </w:r>
      <w:r>
        <w:rPr>
          <w:rFonts w:hint="eastAsia"/>
        </w:rPr>
        <w:t>3</w:t>
      </w:r>
      <w:r>
        <w:rPr>
          <w:rFonts w:hint="eastAsia"/>
        </w:rPr>
        <w:t>个，福建省先进制造业软件公共服务平台</w:t>
      </w:r>
      <w:r>
        <w:rPr>
          <w:rFonts w:hint="eastAsia"/>
        </w:rPr>
        <w:t>1</w:t>
      </w:r>
      <w:r>
        <w:rPr>
          <w:rFonts w:hint="eastAsia"/>
        </w:rPr>
        <w:t>个等实训教学条件，还有很大不足。</w:t>
      </w:r>
    </w:p>
    <w:p w14:paraId="5935E680" w14:textId="77777777" w:rsidR="00343E26" w:rsidRDefault="00BE30E1">
      <w:pPr>
        <w:pStyle w:val="2"/>
        <w:ind w:firstLine="482"/>
      </w:pPr>
      <w:bookmarkStart w:id="3" w:name="_Toc14996"/>
      <w:r>
        <w:rPr>
          <w:rFonts w:hint="eastAsia"/>
        </w:rPr>
        <w:t>（</w:t>
      </w:r>
      <w:r>
        <w:rPr>
          <w:rFonts w:hint="eastAsia"/>
        </w:rPr>
        <w:t>二</w:t>
      </w:r>
      <w:r>
        <w:rPr>
          <w:rFonts w:hint="eastAsia"/>
        </w:rPr>
        <w:t>）优势与特色</w:t>
      </w:r>
      <w:bookmarkEnd w:id="3"/>
    </w:p>
    <w:p w14:paraId="03D8A5C7" w14:textId="77777777" w:rsidR="00343E26" w:rsidRDefault="00BE30E1">
      <w:pPr>
        <w:pStyle w:val="3"/>
        <w:ind w:firstLine="482"/>
      </w:pPr>
      <w:bookmarkStart w:id="4" w:name="_Toc17542"/>
      <w:r>
        <w:rPr>
          <w:rFonts w:hint="eastAsia"/>
        </w:rPr>
        <w:t xml:space="preserve">1. </w:t>
      </w:r>
      <w:r>
        <w:rPr>
          <w:rFonts w:hint="eastAsia"/>
        </w:rPr>
        <w:t>专业群特色鲜明，对接产业链高端</w:t>
      </w:r>
      <w:bookmarkEnd w:id="4"/>
    </w:p>
    <w:p w14:paraId="295C7EA3" w14:textId="77777777" w:rsidR="00343E26" w:rsidRDefault="00BE30E1">
      <w:pPr>
        <w:ind w:firstLine="480"/>
      </w:pPr>
      <w:r>
        <w:rPr>
          <w:rFonts w:hint="eastAsia"/>
        </w:rPr>
        <w:t>ICT</w:t>
      </w:r>
      <w:r>
        <w:rPr>
          <w:rFonts w:hint="eastAsia"/>
        </w:rPr>
        <w:t>产业是国家战略性新兴产业，广东是全国</w:t>
      </w:r>
      <w:r>
        <w:rPr>
          <w:rFonts w:hint="eastAsia"/>
        </w:rPr>
        <w:t>ICT</w:t>
      </w:r>
      <w:r>
        <w:rPr>
          <w:rFonts w:hint="eastAsia"/>
        </w:rPr>
        <w:t>产业和</w:t>
      </w:r>
      <w:r>
        <w:rPr>
          <w:rFonts w:hint="eastAsia"/>
        </w:rPr>
        <w:t>ICT</w:t>
      </w:r>
      <w:r>
        <w:rPr>
          <w:rFonts w:hint="eastAsia"/>
        </w:rPr>
        <w:t>技术发展的前沿，拥有华为、中兴等一大批</w:t>
      </w:r>
      <w:r>
        <w:rPr>
          <w:rFonts w:hint="eastAsia"/>
        </w:rPr>
        <w:t>ICT</w:t>
      </w:r>
      <w:r>
        <w:rPr>
          <w:rFonts w:hint="eastAsia"/>
        </w:rPr>
        <w:t>行业领先企业。广东工程职业技术学院是最早组建人工智能学院的高职院校之一，物联网专业群组专业是人工智能学院的核心力量。</w:t>
      </w:r>
      <w:r>
        <w:rPr>
          <w:rFonts w:hint="eastAsia"/>
        </w:rPr>
        <w:t>2019</w:t>
      </w:r>
      <w:r>
        <w:rPr>
          <w:rFonts w:hint="eastAsia"/>
        </w:rPr>
        <w:t>年组建之后，即与华为共建</w:t>
      </w:r>
      <w:r>
        <w:rPr>
          <w:rFonts w:hint="eastAsia"/>
        </w:rPr>
        <w:t>ICT</w:t>
      </w:r>
      <w:r>
        <w:rPr>
          <w:rFonts w:hint="eastAsia"/>
        </w:rPr>
        <w:t>学院、与</w:t>
      </w:r>
      <w:r>
        <w:rPr>
          <w:rFonts w:hint="eastAsia"/>
        </w:rPr>
        <w:t>ARM</w:t>
      </w:r>
      <w:r>
        <w:rPr>
          <w:rFonts w:hint="eastAsia"/>
        </w:rPr>
        <w:t>共建</w:t>
      </w:r>
      <w:proofErr w:type="spellStart"/>
      <w:r>
        <w:rPr>
          <w:rFonts w:hint="eastAsia"/>
        </w:rPr>
        <w:t>AIoT</w:t>
      </w:r>
      <w:proofErr w:type="spellEnd"/>
      <w:r>
        <w:rPr>
          <w:rFonts w:hint="eastAsia"/>
        </w:rPr>
        <w:t>产业学院，为大湾区培养物联网、大数据、人工智能等方面复合型技术技能型人才。</w:t>
      </w:r>
    </w:p>
    <w:p w14:paraId="5C7307A8" w14:textId="77777777" w:rsidR="00343E26" w:rsidRDefault="00BE30E1">
      <w:pPr>
        <w:pStyle w:val="3"/>
        <w:ind w:firstLine="482"/>
      </w:pPr>
      <w:bookmarkStart w:id="5" w:name="_Toc25137"/>
      <w:r>
        <w:rPr>
          <w:rFonts w:hint="eastAsia"/>
        </w:rPr>
        <w:t xml:space="preserve">2. </w:t>
      </w:r>
      <w:r>
        <w:rPr>
          <w:rFonts w:hint="eastAsia"/>
        </w:rPr>
        <w:t>专业群服务区域及产业优势</w:t>
      </w:r>
      <w:bookmarkEnd w:id="5"/>
    </w:p>
    <w:p w14:paraId="43F9AD12" w14:textId="77777777" w:rsidR="00343E26" w:rsidRDefault="00BE30E1">
      <w:pPr>
        <w:ind w:firstLine="480"/>
      </w:pPr>
      <w:r>
        <w:rPr>
          <w:rFonts w:hint="eastAsia"/>
        </w:rPr>
        <w:t>最新发布的《中华人民共和国国民经济和社会发展第十四个五年规划和</w:t>
      </w:r>
      <w:r>
        <w:rPr>
          <w:rFonts w:hint="eastAsia"/>
        </w:rPr>
        <w:t>2035</w:t>
      </w:r>
      <w:r>
        <w:rPr>
          <w:rFonts w:hint="eastAsia"/>
        </w:rPr>
        <w:t>年远景目标纲要》，高屋建瓴地对中国未来五年整个经济</w:t>
      </w:r>
      <w:r>
        <w:rPr>
          <w:rFonts w:hint="eastAsia"/>
        </w:rPr>
        <w:t>社会发展进行全面部署，并对</w:t>
      </w:r>
      <w:r>
        <w:rPr>
          <w:rFonts w:hint="eastAsia"/>
        </w:rPr>
        <w:t>2035</w:t>
      </w:r>
      <w:r>
        <w:rPr>
          <w:rFonts w:hint="eastAsia"/>
        </w:rPr>
        <w:t>年远景目标进行展望。纲要内容中多次提到对物联网及其相关产业的发展要求和重点，各省市政府也在抓紧布局，为物联网企业发展铺路。在《粤港澳大湾区发展纲要》中，重点提到</w:t>
      </w:r>
      <w:r>
        <w:rPr>
          <w:rFonts w:hint="eastAsia"/>
        </w:rPr>
        <w:t>2035</w:t>
      </w:r>
      <w:r>
        <w:rPr>
          <w:rFonts w:hint="eastAsia"/>
        </w:rPr>
        <w:t>年全面建成宜居宜业宜游的国际一流湾区：发展特色城镇，建设智慧小镇</w:t>
      </w:r>
      <w:r>
        <w:rPr>
          <w:rFonts w:hint="eastAsia"/>
        </w:rPr>
        <w:t>;</w:t>
      </w:r>
      <w:r>
        <w:rPr>
          <w:rFonts w:hint="eastAsia"/>
        </w:rPr>
        <w:t>加快智能交通系统建设，构建现代化的综合交通运输体系</w:t>
      </w:r>
      <w:r>
        <w:rPr>
          <w:rFonts w:hint="eastAsia"/>
        </w:rPr>
        <w:t>;</w:t>
      </w:r>
      <w:r>
        <w:rPr>
          <w:rFonts w:hint="eastAsia"/>
        </w:rPr>
        <w:t>建设珠三角无线宽带城市群及超高清互动数字家庭网络；推进</w:t>
      </w:r>
      <w:r>
        <w:rPr>
          <w:rFonts w:hint="eastAsia"/>
        </w:rPr>
        <w:t>5G</w:t>
      </w:r>
      <w:r>
        <w:rPr>
          <w:rFonts w:hint="eastAsia"/>
        </w:rPr>
        <w:t>布局</w:t>
      </w:r>
      <w:r>
        <w:rPr>
          <w:rFonts w:hint="eastAsia"/>
        </w:rPr>
        <w:t>;</w:t>
      </w:r>
      <w:r>
        <w:rPr>
          <w:rFonts w:hint="eastAsia"/>
        </w:rPr>
        <w:t>建成智慧城市群，大力发展智慧交通、智慧能源、智慧市政、智慧社区等等。从总体上来看，粤港澳大湾区是要建成互通互联的超级城市群。</w:t>
      </w:r>
      <w:r>
        <w:rPr>
          <w:rFonts w:hint="eastAsia"/>
        </w:rPr>
        <w:t xml:space="preserve">  </w:t>
      </w:r>
      <w:r>
        <w:rPr>
          <w:rFonts w:hint="eastAsia"/>
        </w:rPr>
        <w:t xml:space="preserve"> </w:t>
      </w:r>
    </w:p>
    <w:p w14:paraId="5C715ABD" w14:textId="77777777" w:rsidR="00343E26" w:rsidRDefault="00BE30E1">
      <w:pPr>
        <w:ind w:firstLine="480"/>
      </w:pPr>
      <w:r>
        <w:rPr>
          <w:rFonts w:hint="eastAsia"/>
        </w:rPr>
        <w:t>在政策下支持，物联网产业在粤港澳大湾区的起步和成长都远比国内其他地区有优势。就从地理和历史方面来说，粤港澳大湾区地处广东珠三角地区，是中国改革开放的先行区，经济开放、思想融合度高、创新意识更强，背靠广州、深圳两大区域性金融中心，隔海牵手香港及澳门两大国际平台，为大湾区物联网产业接轨国际提供了得天独厚的条件</w:t>
      </w:r>
      <w:r>
        <w:rPr>
          <w:rFonts w:hint="eastAsia"/>
        </w:rPr>
        <w:t>;</w:t>
      </w:r>
      <w:r>
        <w:rPr>
          <w:rFonts w:hint="eastAsia"/>
        </w:rPr>
        <w:t>另一方面也提供了数量可观的就业机会，对</w:t>
      </w:r>
      <w:r>
        <w:rPr>
          <w:rFonts w:hint="eastAsia"/>
        </w:rPr>
        <w:lastRenderedPageBreak/>
        <w:t>高端技能人才和高精尖企业进驻大湾区具有一定吸引力。从经济方面来看，</w:t>
      </w:r>
      <w:r>
        <w:rPr>
          <w:rFonts w:hint="eastAsia"/>
        </w:rPr>
        <w:t>2018</w:t>
      </w:r>
      <w:r>
        <w:rPr>
          <w:rFonts w:hint="eastAsia"/>
        </w:rPr>
        <w:t>年粤港澳大湾区</w:t>
      </w:r>
      <w:r>
        <w:rPr>
          <w:rFonts w:hint="eastAsia"/>
        </w:rPr>
        <w:t>GDP</w:t>
      </w:r>
      <w:r>
        <w:rPr>
          <w:rFonts w:hint="eastAsia"/>
        </w:rPr>
        <w:t>近</w:t>
      </w:r>
      <w:r>
        <w:rPr>
          <w:rFonts w:hint="eastAsia"/>
        </w:rPr>
        <w:t>10.87</w:t>
      </w:r>
      <w:r>
        <w:rPr>
          <w:rFonts w:hint="eastAsia"/>
        </w:rPr>
        <w:t>万亿元，可排全球经济体第</w:t>
      </w:r>
      <w:r>
        <w:rPr>
          <w:rFonts w:hint="eastAsia"/>
        </w:rPr>
        <w:t>13</w:t>
      </w:r>
      <w:r>
        <w:rPr>
          <w:rFonts w:hint="eastAsia"/>
        </w:rPr>
        <w:t>位，单广深港三个城市合计就占</w:t>
      </w:r>
      <w:r>
        <w:rPr>
          <w:rFonts w:hint="eastAsia"/>
        </w:rPr>
        <w:t>65.4%</w:t>
      </w:r>
      <w:r>
        <w:rPr>
          <w:rFonts w:hint="eastAsia"/>
        </w:rPr>
        <w:t>，可以为大湾区物联网产业建设发展提供稳定的经济支持。从产业分布来看，珠三角是我国四大工业基地之一，产业集聚辐射带动能力强劲，工业基础雄厚，其中高端装配制造、生物医疗、先进制造业、信息产业、精细化工、纺织服装业、互联网等产业有序分布于广州、深圳、东莞、珠海、中山等一二线城市。粤港澳大湾区最具实力的科技创新城市，深圳云集中兴、腾讯、华为、创维、中核、中石油、比亚迪、顺丰速运、高新兴、远望谷、青莲云等高新技术企业，涵盖通讯、自动化、汽车、电子制造、高端物流、新能源等高新技术型产业，物联网产业链上下游环环</w:t>
      </w:r>
      <w:r>
        <w:rPr>
          <w:rFonts w:hint="eastAsia"/>
        </w:rPr>
        <w:t>相扣，为工业自动化、人工智能、新能源等方面开辟了巨大的应用市场。我校深处大湾区腹地，具有得天独厚的优势。</w:t>
      </w:r>
    </w:p>
    <w:p w14:paraId="03B2DE47" w14:textId="77777777" w:rsidR="00343E26" w:rsidRDefault="00BE30E1">
      <w:pPr>
        <w:pStyle w:val="3"/>
        <w:ind w:firstLine="482"/>
      </w:pPr>
      <w:bookmarkStart w:id="6" w:name="_Toc2785"/>
      <w:r>
        <w:rPr>
          <w:rFonts w:hint="eastAsia"/>
        </w:rPr>
        <w:t>3</w:t>
      </w:r>
      <w:r>
        <w:t xml:space="preserve">. </w:t>
      </w:r>
      <w:r>
        <w:rPr>
          <w:rFonts w:hint="eastAsia"/>
        </w:rPr>
        <w:t>技术创新平台先进，社会服务能力强</w:t>
      </w:r>
      <w:bookmarkEnd w:id="6"/>
    </w:p>
    <w:p w14:paraId="00060690" w14:textId="77777777" w:rsidR="00343E26" w:rsidRDefault="00BE30E1">
      <w:pPr>
        <w:ind w:firstLine="480"/>
      </w:pPr>
      <w:r>
        <w:rPr>
          <w:rFonts w:hint="eastAsia"/>
        </w:rPr>
        <w:t>物联网应用技术专业群与华为公司以及</w:t>
      </w:r>
      <w:r>
        <w:rPr>
          <w:rFonts w:hint="eastAsia"/>
        </w:rPr>
        <w:t>ARM</w:t>
      </w:r>
      <w:r>
        <w:rPr>
          <w:rFonts w:hint="eastAsia"/>
        </w:rPr>
        <w:t>中国公司等知名企业建立了长期稳固的校企合作关系，在科技研发、教师研修、员工培训、学生实习就业、现代学徒制项目等方面开展密切合作。在合作企业建立了紧密联系的校外实训基地，学生就业率常年保持在</w:t>
      </w:r>
      <w:r>
        <w:rPr>
          <w:rFonts w:hint="eastAsia"/>
        </w:rPr>
        <w:t xml:space="preserve"> 96%</w:t>
      </w:r>
      <w:r>
        <w:rPr>
          <w:rFonts w:hint="eastAsia"/>
        </w:rPr>
        <w:t>以上。</w:t>
      </w:r>
    </w:p>
    <w:p w14:paraId="023681B5" w14:textId="77777777" w:rsidR="00343E26" w:rsidRDefault="00BE30E1">
      <w:pPr>
        <w:ind w:firstLine="480"/>
      </w:pPr>
      <w:r>
        <w:rPr>
          <w:rFonts w:hint="eastAsia"/>
        </w:rPr>
        <w:t>(1)</w:t>
      </w:r>
      <w:r>
        <w:rPr>
          <w:rFonts w:hint="eastAsia"/>
        </w:rPr>
        <w:t>加强与行业龙头企业合作</w:t>
      </w:r>
    </w:p>
    <w:p w14:paraId="001AA37F" w14:textId="77777777" w:rsidR="00343E26" w:rsidRDefault="00BE30E1">
      <w:pPr>
        <w:ind w:firstLine="480"/>
      </w:pPr>
      <w:r>
        <w:rPr>
          <w:rFonts w:hint="eastAsia"/>
        </w:rPr>
        <w:t>人工智能学院目前已与华为公司达成共同培养了</w:t>
      </w:r>
      <w:r>
        <w:rPr>
          <w:rFonts w:hint="eastAsia"/>
        </w:rPr>
        <w:t>ICT</w:t>
      </w:r>
      <w:r>
        <w:rPr>
          <w:rFonts w:hint="eastAsia"/>
        </w:rPr>
        <w:t>人才的协议、与</w:t>
      </w:r>
      <w:r>
        <w:rPr>
          <w:rFonts w:hint="eastAsia"/>
        </w:rPr>
        <w:t>ARM</w:t>
      </w:r>
      <w:r>
        <w:rPr>
          <w:rFonts w:hint="eastAsia"/>
        </w:rPr>
        <w:t>中国公司共同成立了人工智能及物联网协同创新中心和人工智能及物联网联合实训中心，将同时面对物联网应用技术、电子信息工程技术、大数据专业等领域开展人才协同培养及行业应用项目研发。</w:t>
      </w:r>
    </w:p>
    <w:p w14:paraId="18FEFCC0" w14:textId="77777777" w:rsidR="00343E26" w:rsidRDefault="00BE30E1">
      <w:pPr>
        <w:ind w:firstLine="480"/>
        <w:rPr>
          <w:szCs w:val="32"/>
        </w:rPr>
      </w:pPr>
      <w:r>
        <w:rPr>
          <w:rFonts w:hint="eastAsia"/>
          <w:szCs w:val="32"/>
        </w:rPr>
        <w:t>（</w:t>
      </w:r>
      <w:r>
        <w:rPr>
          <w:rFonts w:hint="eastAsia"/>
          <w:szCs w:val="32"/>
        </w:rPr>
        <w:t>2</w:t>
      </w:r>
      <w:r>
        <w:rPr>
          <w:rFonts w:hint="eastAsia"/>
          <w:szCs w:val="32"/>
        </w:rPr>
        <w:t>）国家政策引导、湾区特色产业、学校重点发展、</w:t>
      </w:r>
      <w:r>
        <w:rPr>
          <w:rFonts w:hint="eastAsia"/>
          <w:szCs w:val="32"/>
        </w:rPr>
        <w:t>师资队伍的年轻有为有利于物联网应用技术专业群的枝繁叶茂</w:t>
      </w:r>
    </w:p>
    <w:p w14:paraId="09330939" w14:textId="77777777" w:rsidR="00343E26" w:rsidRDefault="00BE30E1">
      <w:pPr>
        <w:ind w:firstLine="480"/>
      </w:pPr>
      <w:r>
        <w:rPr>
          <w:rFonts w:hint="eastAsia"/>
        </w:rPr>
        <w:t>2019</w:t>
      </w:r>
      <w:r>
        <w:rPr>
          <w:rFonts w:hint="eastAsia"/>
        </w:rPr>
        <w:t>年</w:t>
      </w:r>
      <w:r>
        <w:rPr>
          <w:rFonts w:hint="eastAsia"/>
        </w:rPr>
        <w:t>4</w:t>
      </w:r>
      <w:r>
        <w:rPr>
          <w:rFonts w:hint="eastAsia"/>
        </w:rPr>
        <w:t>月，人工智能学院应运而生，</w:t>
      </w:r>
      <w:r>
        <w:rPr>
          <w:rFonts w:hint="eastAsia"/>
        </w:rPr>
        <w:t>7</w:t>
      </w:r>
      <w:r>
        <w:rPr>
          <w:rFonts w:hint="eastAsia"/>
        </w:rPr>
        <w:t>月人工智能学院党总支委员会、教师党支部成立，</w:t>
      </w:r>
      <w:r>
        <w:rPr>
          <w:rFonts w:hint="eastAsia"/>
        </w:rPr>
        <w:t>10</w:t>
      </w:r>
      <w:r>
        <w:rPr>
          <w:rFonts w:hint="eastAsia"/>
        </w:rPr>
        <w:t>月迎来第一批的新生</w:t>
      </w:r>
      <w:r>
        <w:rPr>
          <w:rFonts w:hint="eastAsia"/>
        </w:rPr>
        <w:t>874</w:t>
      </w:r>
      <w:r>
        <w:rPr>
          <w:rFonts w:hint="eastAsia"/>
        </w:rPr>
        <w:t>人，</w:t>
      </w:r>
      <w:r>
        <w:rPr>
          <w:rFonts w:hint="eastAsia"/>
        </w:rPr>
        <w:t>11</w:t>
      </w:r>
      <w:r>
        <w:rPr>
          <w:rFonts w:hint="eastAsia"/>
        </w:rPr>
        <w:t>月我院与学校科技处举办国家级物联网盛会，同时</w:t>
      </w:r>
      <w:r>
        <w:rPr>
          <w:rFonts w:hint="eastAsia"/>
        </w:rPr>
        <w:t>与华为、</w:t>
      </w:r>
      <w:r>
        <w:rPr>
          <w:rFonts w:hint="eastAsia"/>
        </w:rPr>
        <w:t>ARM</w:t>
      </w:r>
      <w:r>
        <w:rPr>
          <w:rFonts w:hint="eastAsia"/>
        </w:rPr>
        <w:t>签订合作合作协议，在硬件上为物联网应用技术专业群提供保障。师资</w:t>
      </w:r>
      <w:r>
        <w:rPr>
          <w:rFonts w:hint="eastAsia"/>
        </w:rPr>
        <w:t>队伍</w:t>
      </w:r>
      <w:r>
        <w:rPr>
          <w:rFonts w:hint="eastAsia"/>
        </w:rPr>
        <w:t>年轻有抱负，教师团队基本上在</w:t>
      </w:r>
      <w:r>
        <w:rPr>
          <w:rFonts w:hint="eastAsia"/>
        </w:rPr>
        <w:t>30-50</w:t>
      </w:r>
      <w:r>
        <w:rPr>
          <w:rFonts w:hint="eastAsia"/>
        </w:rPr>
        <w:t>岁之间，软硬件的布局及发展，都有利于物联网应用技术专业群的枝繁叶茂。</w:t>
      </w:r>
    </w:p>
    <w:p w14:paraId="05F5733A" w14:textId="77777777" w:rsidR="00343E26" w:rsidRDefault="00BE30E1">
      <w:pPr>
        <w:pStyle w:val="2"/>
        <w:ind w:firstLine="482"/>
      </w:pPr>
      <w:bookmarkStart w:id="7" w:name="_Toc27484064"/>
      <w:bookmarkStart w:id="8" w:name="_Toc12073"/>
      <w:r>
        <w:rPr>
          <w:rFonts w:hint="eastAsia"/>
        </w:rPr>
        <w:lastRenderedPageBreak/>
        <w:t>（</w:t>
      </w:r>
      <w:r>
        <w:rPr>
          <w:rFonts w:hint="eastAsia"/>
        </w:rPr>
        <w:t>三</w:t>
      </w:r>
      <w:r>
        <w:rPr>
          <w:rFonts w:hint="eastAsia"/>
        </w:rPr>
        <w:t>）专业群标志性成果</w:t>
      </w:r>
      <w:bookmarkEnd w:id="7"/>
      <w:bookmarkEnd w:id="8"/>
    </w:p>
    <w:p w14:paraId="34522F4B" w14:textId="77777777" w:rsidR="00343E26" w:rsidRDefault="00BE30E1">
      <w:pPr>
        <w:ind w:firstLine="480"/>
      </w:pPr>
      <w:r>
        <w:rPr>
          <w:rFonts w:hint="eastAsia"/>
        </w:rPr>
        <w:t>广东省教育厅公布</w:t>
      </w:r>
      <w:r>
        <w:rPr>
          <w:rFonts w:hint="eastAsia"/>
        </w:rPr>
        <w:t>的</w:t>
      </w:r>
      <w:r>
        <w:rPr>
          <w:rFonts w:hint="eastAsia"/>
        </w:rPr>
        <w:t>2020</w:t>
      </w:r>
      <w:r>
        <w:rPr>
          <w:rFonts w:hint="eastAsia"/>
        </w:rPr>
        <w:t>年度</w:t>
      </w:r>
      <w:r>
        <w:rPr>
          <w:rFonts w:hint="eastAsia"/>
        </w:rPr>
        <w:t>85</w:t>
      </w:r>
      <w:r>
        <w:rPr>
          <w:rFonts w:hint="eastAsia"/>
        </w:rPr>
        <w:t>所</w:t>
      </w:r>
      <w:r>
        <w:rPr>
          <w:rFonts w:hint="eastAsia"/>
        </w:rPr>
        <w:t>高等职业教育“创新强校工程”考核结果排名中，我校位于全省第</w:t>
      </w:r>
      <w:r>
        <w:rPr>
          <w:rFonts w:hint="eastAsia"/>
        </w:rPr>
        <w:t>17</w:t>
      </w:r>
      <w:r>
        <w:rPr>
          <w:rFonts w:hint="eastAsia"/>
        </w:rPr>
        <w:t>名。</w:t>
      </w:r>
      <w:r>
        <w:rPr>
          <w:rFonts w:hint="eastAsia"/>
        </w:rPr>
        <w:t>顺应十四五规划建议，推进数字化发展，学校于</w:t>
      </w:r>
      <w:r>
        <w:rPr>
          <w:rFonts w:hint="eastAsia"/>
        </w:rPr>
        <w:t>2019</w:t>
      </w:r>
      <w:r>
        <w:rPr>
          <w:rFonts w:hint="eastAsia"/>
        </w:rPr>
        <w:t>年创立了人工智能学院，领先于其它院校，</w:t>
      </w:r>
      <w:r>
        <w:rPr>
          <w:rFonts w:hint="eastAsia"/>
        </w:rPr>
        <w:t>开设</w:t>
      </w:r>
      <w:r>
        <w:rPr>
          <w:rFonts w:hint="eastAsia"/>
        </w:rPr>
        <w:t>了</w:t>
      </w:r>
      <w:r>
        <w:rPr>
          <w:rFonts w:hint="eastAsia"/>
        </w:rPr>
        <w:t>物联网应用技术、</w:t>
      </w:r>
      <w:r>
        <w:rPr>
          <w:rFonts w:hint="eastAsia"/>
        </w:rPr>
        <w:t>大数据</w:t>
      </w:r>
      <w:r>
        <w:rPr>
          <w:rFonts w:hint="eastAsia"/>
        </w:rPr>
        <w:t>技术</w:t>
      </w:r>
      <w:r>
        <w:rPr>
          <w:rFonts w:hint="eastAsia"/>
        </w:rPr>
        <w:t>专业等新兴专业。</w:t>
      </w:r>
    </w:p>
    <w:p w14:paraId="4FED2510" w14:textId="77777777" w:rsidR="00343E26" w:rsidRDefault="00BE30E1">
      <w:pPr>
        <w:ind w:firstLine="480"/>
      </w:pPr>
      <w:r>
        <w:rPr>
          <w:rFonts w:hint="eastAsia"/>
        </w:rPr>
        <w:t>群内各专业紧紧以产教融合、校企合作为核心，服务区域和地方经济</w:t>
      </w:r>
      <w:r>
        <w:rPr>
          <w:rFonts w:hint="eastAsia"/>
        </w:rPr>
        <w:t>社会发展，始终坚持以德为先、技能为要、学生为本、质量为核原则，不断改革创新，专业建设成效显著、成果丰硕、人才培养质量高，综合实力位居全省同类院校领先水平。专业群标志性成果详见表</w:t>
      </w:r>
      <w:r>
        <w:rPr>
          <w:rFonts w:hint="eastAsia"/>
        </w:rPr>
        <w:t>1-1</w:t>
      </w:r>
      <w:r>
        <w:rPr>
          <w:rFonts w:hint="eastAsia"/>
        </w:rPr>
        <w:t>。</w:t>
      </w:r>
    </w:p>
    <w:p w14:paraId="57B3C854" w14:textId="77777777" w:rsidR="00343E26" w:rsidRDefault="00BE30E1">
      <w:pPr>
        <w:ind w:firstLineChars="0" w:firstLine="0"/>
        <w:jc w:val="center"/>
      </w:pPr>
      <w:r>
        <w:rPr>
          <w:rFonts w:hint="eastAsia"/>
        </w:rPr>
        <w:t>表</w:t>
      </w:r>
      <w:r>
        <w:rPr>
          <w:rFonts w:hint="eastAsia"/>
        </w:rPr>
        <w:t xml:space="preserve">1-1 </w:t>
      </w:r>
      <w:r>
        <w:rPr>
          <w:rFonts w:hint="eastAsia"/>
        </w:rPr>
        <w:t>专业群标志性成果</w:t>
      </w:r>
    </w:p>
    <w:tbl>
      <w:tblPr>
        <w:tblStyle w:val="ad"/>
        <w:tblW w:w="8522" w:type="dxa"/>
        <w:jc w:val="center"/>
        <w:tblLayout w:type="fixed"/>
        <w:tblLook w:val="04A0" w:firstRow="1" w:lastRow="0" w:firstColumn="1" w:lastColumn="0" w:noHBand="0" w:noVBand="1"/>
      </w:tblPr>
      <w:tblGrid>
        <w:gridCol w:w="688"/>
        <w:gridCol w:w="1691"/>
        <w:gridCol w:w="6143"/>
      </w:tblGrid>
      <w:tr w:rsidR="00343E26" w14:paraId="450490A4" w14:textId="77777777">
        <w:trPr>
          <w:trHeight w:val="597"/>
          <w:jc w:val="center"/>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7191F7A" w14:textId="77777777" w:rsidR="00343E26" w:rsidRDefault="00BE30E1">
            <w:pPr>
              <w:ind w:firstLineChars="0" w:firstLine="0"/>
              <w:jc w:val="center"/>
              <w:rPr>
                <w:rFonts w:ascii="Calibri" w:eastAsia="宋体" w:hAnsi="Calibri"/>
                <w:sz w:val="21"/>
                <w:szCs w:val="21"/>
              </w:rPr>
            </w:pPr>
            <w:r>
              <w:rPr>
                <w:rFonts w:ascii="Calibri" w:eastAsia="宋体" w:hAnsi="Calibri" w:hint="eastAsia"/>
                <w:sz w:val="21"/>
                <w:szCs w:val="21"/>
                <w:lang w:bidi="ar"/>
              </w:rPr>
              <w:t>序号</w:t>
            </w:r>
          </w:p>
        </w:tc>
        <w:tc>
          <w:tcPr>
            <w:tcW w:w="1691" w:type="dxa"/>
            <w:tcBorders>
              <w:top w:val="single" w:sz="4" w:space="0" w:color="auto"/>
              <w:left w:val="nil"/>
              <w:bottom w:val="single" w:sz="4" w:space="0" w:color="auto"/>
              <w:right w:val="single" w:sz="4" w:space="0" w:color="auto"/>
            </w:tcBorders>
            <w:shd w:val="clear" w:color="auto" w:fill="auto"/>
            <w:vAlign w:val="center"/>
          </w:tcPr>
          <w:p w14:paraId="09D94073" w14:textId="77777777" w:rsidR="00343E26" w:rsidRDefault="00BE30E1">
            <w:pPr>
              <w:ind w:firstLineChars="0" w:firstLine="0"/>
              <w:jc w:val="center"/>
              <w:rPr>
                <w:rFonts w:ascii="Calibri" w:eastAsia="宋体" w:hAnsi="Calibri"/>
                <w:sz w:val="21"/>
                <w:szCs w:val="21"/>
              </w:rPr>
            </w:pPr>
            <w:r>
              <w:rPr>
                <w:rFonts w:ascii="Calibri" w:eastAsia="宋体" w:hAnsi="Calibri" w:hint="eastAsia"/>
                <w:sz w:val="21"/>
                <w:szCs w:val="21"/>
                <w:lang w:bidi="ar"/>
              </w:rPr>
              <w:t>名称</w:t>
            </w:r>
          </w:p>
        </w:tc>
        <w:tc>
          <w:tcPr>
            <w:tcW w:w="6143" w:type="dxa"/>
            <w:tcBorders>
              <w:top w:val="single" w:sz="4" w:space="0" w:color="auto"/>
              <w:left w:val="nil"/>
              <w:bottom w:val="single" w:sz="4" w:space="0" w:color="auto"/>
              <w:right w:val="single" w:sz="4" w:space="0" w:color="auto"/>
            </w:tcBorders>
            <w:shd w:val="clear" w:color="auto" w:fill="auto"/>
            <w:vAlign w:val="center"/>
          </w:tcPr>
          <w:p w14:paraId="6E8A26EF" w14:textId="77777777" w:rsidR="00343E26" w:rsidRDefault="00BE30E1">
            <w:pPr>
              <w:ind w:firstLineChars="0" w:firstLine="0"/>
              <w:jc w:val="center"/>
              <w:rPr>
                <w:rFonts w:ascii="Calibri" w:eastAsia="宋体" w:hAnsi="Calibri"/>
                <w:sz w:val="21"/>
                <w:szCs w:val="21"/>
              </w:rPr>
            </w:pPr>
            <w:r>
              <w:rPr>
                <w:rFonts w:ascii="Calibri" w:eastAsia="宋体" w:hAnsi="Calibri" w:hint="eastAsia"/>
                <w:sz w:val="21"/>
                <w:szCs w:val="21"/>
                <w:lang w:bidi="ar"/>
              </w:rPr>
              <w:t>内</w:t>
            </w:r>
            <w:r>
              <w:rPr>
                <w:rFonts w:ascii="Calibri" w:eastAsia="宋体" w:hAnsi="Calibri" w:hint="eastAsia"/>
                <w:sz w:val="21"/>
                <w:szCs w:val="21"/>
                <w:lang w:bidi="ar"/>
              </w:rPr>
              <w:t xml:space="preserve">  </w:t>
            </w:r>
            <w:r>
              <w:rPr>
                <w:rFonts w:ascii="Calibri" w:eastAsia="宋体" w:hAnsi="Calibri" w:hint="eastAsia"/>
                <w:sz w:val="21"/>
                <w:szCs w:val="21"/>
                <w:lang w:bidi="ar"/>
              </w:rPr>
              <w:t>容</w:t>
            </w:r>
          </w:p>
        </w:tc>
      </w:tr>
      <w:tr w:rsidR="00343E26" w14:paraId="6C20BDC4" w14:textId="77777777">
        <w:trPr>
          <w:jc w:val="center"/>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B2DBA1E" w14:textId="77777777" w:rsidR="00343E26" w:rsidRDefault="00BE30E1">
            <w:pPr>
              <w:ind w:firstLineChars="0" w:firstLine="0"/>
              <w:jc w:val="center"/>
              <w:rPr>
                <w:rFonts w:ascii="Calibri" w:eastAsia="宋体" w:hAnsi="Calibri"/>
                <w:sz w:val="21"/>
                <w:szCs w:val="21"/>
              </w:rPr>
            </w:pPr>
            <w:r>
              <w:rPr>
                <w:rFonts w:ascii="Calibri" w:eastAsia="宋体" w:hAnsi="Calibri" w:cs="Calibri"/>
                <w:sz w:val="21"/>
                <w:szCs w:val="21"/>
                <w:lang w:bidi="ar"/>
              </w:rPr>
              <w:t>1</w:t>
            </w:r>
          </w:p>
        </w:tc>
        <w:tc>
          <w:tcPr>
            <w:tcW w:w="1691" w:type="dxa"/>
            <w:tcBorders>
              <w:top w:val="single" w:sz="4" w:space="0" w:color="auto"/>
              <w:left w:val="nil"/>
              <w:bottom w:val="single" w:sz="4" w:space="0" w:color="auto"/>
              <w:right w:val="single" w:sz="4" w:space="0" w:color="auto"/>
            </w:tcBorders>
            <w:shd w:val="clear" w:color="auto" w:fill="auto"/>
            <w:vAlign w:val="center"/>
          </w:tcPr>
          <w:p w14:paraId="044A093D"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rPr>
              <w:t>技能竞赛</w:t>
            </w:r>
          </w:p>
        </w:tc>
        <w:tc>
          <w:tcPr>
            <w:tcW w:w="6143" w:type="dxa"/>
            <w:tcBorders>
              <w:top w:val="single" w:sz="4" w:space="0" w:color="auto"/>
              <w:left w:val="nil"/>
              <w:bottom w:val="single" w:sz="4" w:space="0" w:color="auto"/>
              <w:right w:val="single" w:sz="4" w:space="0" w:color="auto"/>
            </w:tcBorders>
            <w:shd w:val="clear" w:color="auto" w:fill="auto"/>
            <w:vAlign w:val="center"/>
          </w:tcPr>
          <w:p w14:paraId="275111B3"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lang w:bidi="ar"/>
              </w:rPr>
              <w:t>学生团队在各类职业技能竞赛中获得国家级奖</w:t>
            </w:r>
            <w:r>
              <w:rPr>
                <w:rFonts w:ascii="Calibri" w:eastAsia="宋体" w:hAnsi="Calibri" w:cs="Calibri"/>
                <w:sz w:val="21"/>
                <w:szCs w:val="21"/>
                <w:lang w:bidi="ar"/>
              </w:rPr>
              <w:t>2</w:t>
            </w:r>
            <w:r>
              <w:rPr>
                <w:rFonts w:ascii="Calibri" w:eastAsia="宋体" w:hAnsi="Calibri" w:hint="eastAsia"/>
                <w:sz w:val="21"/>
                <w:szCs w:val="21"/>
                <w:lang w:bidi="ar"/>
              </w:rPr>
              <w:t>项，省级一等奖</w:t>
            </w:r>
            <w:r>
              <w:rPr>
                <w:rFonts w:ascii="Calibri" w:eastAsia="宋体" w:hAnsi="Calibri" w:hint="eastAsia"/>
                <w:sz w:val="21"/>
                <w:szCs w:val="21"/>
                <w:lang w:bidi="ar"/>
              </w:rPr>
              <w:t>2</w:t>
            </w:r>
            <w:r>
              <w:rPr>
                <w:rFonts w:ascii="Calibri" w:eastAsia="宋体" w:hAnsi="Calibri" w:hint="eastAsia"/>
                <w:sz w:val="21"/>
                <w:szCs w:val="21"/>
                <w:lang w:bidi="ar"/>
              </w:rPr>
              <w:t>项、二等奖</w:t>
            </w:r>
            <w:r>
              <w:rPr>
                <w:rFonts w:ascii="Calibri" w:eastAsia="宋体" w:hAnsi="Calibri" w:hint="eastAsia"/>
                <w:sz w:val="21"/>
                <w:szCs w:val="21"/>
                <w:lang w:bidi="ar"/>
              </w:rPr>
              <w:t>6</w:t>
            </w:r>
            <w:r>
              <w:rPr>
                <w:rFonts w:ascii="Calibri" w:eastAsia="宋体" w:hAnsi="Calibri" w:hint="eastAsia"/>
                <w:sz w:val="21"/>
                <w:szCs w:val="21"/>
                <w:lang w:bidi="ar"/>
              </w:rPr>
              <w:t>项、三等奖</w:t>
            </w:r>
            <w:r>
              <w:rPr>
                <w:rFonts w:ascii="Calibri" w:eastAsia="宋体" w:hAnsi="Calibri" w:hint="eastAsia"/>
                <w:sz w:val="21"/>
                <w:szCs w:val="21"/>
                <w:lang w:bidi="ar"/>
              </w:rPr>
              <w:t>17</w:t>
            </w:r>
            <w:r>
              <w:rPr>
                <w:rFonts w:ascii="Calibri" w:eastAsia="宋体" w:hAnsi="Calibri" w:hint="eastAsia"/>
                <w:sz w:val="21"/>
                <w:szCs w:val="21"/>
                <w:lang w:bidi="ar"/>
              </w:rPr>
              <w:t>项。</w:t>
            </w:r>
          </w:p>
        </w:tc>
      </w:tr>
      <w:tr w:rsidR="00343E26" w14:paraId="2D4D835D" w14:textId="77777777">
        <w:trPr>
          <w:jc w:val="center"/>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F1CFBD1" w14:textId="77777777" w:rsidR="00343E26" w:rsidRDefault="00BE30E1">
            <w:pPr>
              <w:ind w:firstLineChars="0" w:firstLine="0"/>
              <w:jc w:val="center"/>
              <w:rPr>
                <w:rFonts w:ascii="Calibri" w:eastAsia="宋体" w:hAnsi="Calibri" w:cs="Calibri"/>
                <w:sz w:val="21"/>
                <w:szCs w:val="21"/>
                <w:lang w:bidi="ar"/>
              </w:rPr>
            </w:pPr>
            <w:r>
              <w:rPr>
                <w:rFonts w:ascii="Calibri" w:eastAsia="宋体" w:hAnsi="Calibri" w:cs="Calibri" w:hint="eastAsia"/>
                <w:sz w:val="21"/>
                <w:szCs w:val="21"/>
                <w:lang w:bidi="ar"/>
              </w:rPr>
              <w:t>2</w:t>
            </w:r>
          </w:p>
        </w:tc>
        <w:tc>
          <w:tcPr>
            <w:tcW w:w="1691" w:type="dxa"/>
            <w:tcBorders>
              <w:top w:val="single" w:sz="4" w:space="0" w:color="auto"/>
              <w:left w:val="nil"/>
              <w:bottom w:val="single" w:sz="4" w:space="0" w:color="auto"/>
              <w:right w:val="single" w:sz="4" w:space="0" w:color="auto"/>
            </w:tcBorders>
            <w:shd w:val="clear" w:color="auto" w:fill="auto"/>
            <w:vAlign w:val="center"/>
          </w:tcPr>
          <w:p w14:paraId="55F56541"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rPr>
              <w:t>实训基地建设</w:t>
            </w:r>
          </w:p>
        </w:tc>
        <w:tc>
          <w:tcPr>
            <w:tcW w:w="6143" w:type="dxa"/>
            <w:tcBorders>
              <w:top w:val="single" w:sz="4" w:space="0" w:color="auto"/>
              <w:left w:val="nil"/>
              <w:bottom w:val="single" w:sz="4" w:space="0" w:color="auto"/>
              <w:right w:val="single" w:sz="4" w:space="0" w:color="auto"/>
            </w:tcBorders>
            <w:shd w:val="clear" w:color="auto" w:fill="auto"/>
            <w:vAlign w:val="center"/>
          </w:tcPr>
          <w:p w14:paraId="423A50C5" w14:textId="77777777" w:rsidR="00343E26" w:rsidRDefault="00BE30E1">
            <w:pPr>
              <w:ind w:firstLineChars="0" w:firstLine="0"/>
              <w:rPr>
                <w:rFonts w:ascii="宋体" w:eastAsia="宋体" w:hAnsi="宋体" w:cs="宋体"/>
                <w:sz w:val="21"/>
                <w:szCs w:val="21"/>
              </w:rPr>
            </w:pPr>
            <w:r>
              <w:rPr>
                <w:rFonts w:ascii="宋体" w:eastAsia="宋体" w:hAnsi="宋体" w:cs="宋体" w:hint="eastAsia"/>
                <w:sz w:val="21"/>
                <w:szCs w:val="21"/>
              </w:rPr>
              <w:t>中央财政支持“电工电子实训基地”（</w:t>
            </w:r>
            <w:r>
              <w:rPr>
                <w:rFonts w:ascii="宋体" w:eastAsia="宋体" w:hAnsi="宋体" w:cs="宋体" w:hint="eastAsia"/>
                <w:sz w:val="21"/>
                <w:szCs w:val="21"/>
              </w:rPr>
              <w:t>2008</w:t>
            </w:r>
            <w:r>
              <w:rPr>
                <w:rFonts w:ascii="宋体" w:eastAsia="宋体" w:hAnsi="宋体" w:cs="宋体" w:hint="eastAsia"/>
                <w:sz w:val="21"/>
                <w:szCs w:val="21"/>
              </w:rPr>
              <w:t>年）；</w:t>
            </w:r>
          </w:p>
          <w:p w14:paraId="52396D75" w14:textId="77777777" w:rsidR="00343E26" w:rsidRDefault="00BE30E1">
            <w:pPr>
              <w:ind w:firstLineChars="0" w:firstLine="0"/>
              <w:rPr>
                <w:rFonts w:ascii="宋体" w:eastAsia="宋体" w:hAnsi="宋体" w:cs="宋体"/>
                <w:sz w:val="21"/>
                <w:szCs w:val="21"/>
              </w:rPr>
            </w:pPr>
            <w:r>
              <w:rPr>
                <w:rFonts w:ascii="宋体" w:eastAsia="宋体" w:hAnsi="宋体" w:cs="宋体" w:hint="eastAsia"/>
                <w:sz w:val="21"/>
                <w:szCs w:val="21"/>
              </w:rPr>
              <w:t>省级“应用电子技术实训基地”（</w:t>
            </w:r>
            <w:r>
              <w:rPr>
                <w:rFonts w:ascii="宋体" w:eastAsia="宋体" w:hAnsi="宋体" w:cs="宋体" w:hint="eastAsia"/>
                <w:sz w:val="21"/>
                <w:szCs w:val="21"/>
              </w:rPr>
              <w:t>2008</w:t>
            </w:r>
            <w:r>
              <w:rPr>
                <w:rFonts w:ascii="宋体" w:eastAsia="宋体" w:hAnsi="宋体" w:cs="宋体" w:hint="eastAsia"/>
                <w:sz w:val="21"/>
                <w:szCs w:val="21"/>
              </w:rPr>
              <w:t>年）；</w:t>
            </w:r>
          </w:p>
          <w:p w14:paraId="0028FDD2" w14:textId="77777777" w:rsidR="00343E26" w:rsidRDefault="00BE30E1">
            <w:pPr>
              <w:ind w:firstLineChars="0" w:firstLine="0"/>
              <w:rPr>
                <w:rFonts w:ascii="宋体" w:eastAsia="宋体" w:hAnsi="宋体" w:cs="宋体"/>
                <w:sz w:val="21"/>
                <w:szCs w:val="21"/>
              </w:rPr>
            </w:pPr>
            <w:r>
              <w:rPr>
                <w:rFonts w:ascii="宋体" w:eastAsia="宋体" w:hAnsi="宋体" w:cs="宋体" w:hint="eastAsia"/>
                <w:sz w:val="21"/>
                <w:szCs w:val="21"/>
              </w:rPr>
              <w:t>校级电子创新实训基地（</w:t>
            </w:r>
            <w:r>
              <w:rPr>
                <w:rFonts w:ascii="宋体" w:eastAsia="宋体" w:hAnsi="宋体" w:cs="宋体" w:hint="eastAsia"/>
                <w:sz w:val="21"/>
                <w:szCs w:val="21"/>
              </w:rPr>
              <w:t>150</w:t>
            </w:r>
            <w:r>
              <w:rPr>
                <w:rFonts w:ascii="宋体" w:eastAsia="宋体" w:hAnsi="宋体" w:cs="宋体" w:hint="eastAsia"/>
                <w:sz w:val="21"/>
                <w:szCs w:val="21"/>
              </w:rPr>
              <w:t>万）；</w:t>
            </w:r>
          </w:p>
          <w:p w14:paraId="3F9E0C60" w14:textId="77777777" w:rsidR="00343E26" w:rsidRDefault="00BE30E1">
            <w:pPr>
              <w:ind w:firstLineChars="0" w:firstLine="0"/>
            </w:pPr>
            <w:r>
              <w:rPr>
                <w:rFonts w:ascii="宋体" w:eastAsia="宋体" w:hAnsi="宋体" w:cs="宋体" w:hint="eastAsia"/>
                <w:sz w:val="21"/>
                <w:szCs w:val="21"/>
              </w:rPr>
              <w:t>校级</w:t>
            </w:r>
            <w:r>
              <w:rPr>
                <w:rFonts w:ascii="宋体" w:eastAsia="宋体" w:hAnsi="宋体" w:cs="宋体" w:hint="eastAsia"/>
                <w:sz w:val="21"/>
                <w:szCs w:val="21"/>
              </w:rPr>
              <w:t>ICT</w:t>
            </w:r>
            <w:r>
              <w:rPr>
                <w:rFonts w:ascii="宋体" w:eastAsia="宋体" w:hAnsi="宋体" w:cs="宋体" w:hint="eastAsia"/>
                <w:sz w:val="21"/>
                <w:szCs w:val="21"/>
              </w:rPr>
              <w:t>学院创新实训中心（</w:t>
            </w:r>
            <w:r>
              <w:rPr>
                <w:rFonts w:ascii="宋体" w:eastAsia="宋体" w:hAnsi="宋体" w:cs="宋体" w:hint="eastAsia"/>
                <w:sz w:val="21"/>
                <w:szCs w:val="21"/>
              </w:rPr>
              <w:t>260</w:t>
            </w:r>
            <w:r>
              <w:rPr>
                <w:rFonts w:ascii="宋体" w:eastAsia="宋体" w:hAnsi="宋体" w:cs="宋体" w:hint="eastAsia"/>
                <w:sz w:val="21"/>
                <w:szCs w:val="21"/>
              </w:rPr>
              <w:t>万）；</w:t>
            </w:r>
          </w:p>
        </w:tc>
      </w:tr>
      <w:tr w:rsidR="00343E26" w14:paraId="046D4E07" w14:textId="77777777">
        <w:trPr>
          <w:jc w:val="center"/>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1B54966" w14:textId="77777777" w:rsidR="00343E26" w:rsidRDefault="00BE30E1">
            <w:pPr>
              <w:ind w:firstLineChars="0" w:firstLine="0"/>
              <w:jc w:val="center"/>
              <w:rPr>
                <w:rFonts w:ascii="Calibri" w:eastAsia="宋体" w:hAnsi="Calibri"/>
                <w:sz w:val="21"/>
                <w:szCs w:val="21"/>
              </w:rPr>
            </w:pPr>
            <w:r>
              <w:rPr>
                <w:rFonts w:ascii="Calibri" w:eastAsia="宋体" w:hAnsi="Calibri" w:cs="Calibri"/>
                <w:sz w:val="21"/>
                <w:szCs w:val="21"/>
                <w:lang w:bidi="ar"/>
              </w:rPr>
              <w:t>3</w:t>
            </w:r>
          </w:p>
        </w:tc>
        <w:tc>
          <w:tcPr>
            <w:tcW w:w="1691" w:type="dxa"/>
            <w:tcBorders>
              <w:top w:val="single" w:sz="4" w:space="0" w:color="auto"/>
              <w:left w:val="nil"/>
              <w:bottom w:val="single" w:sz="4" w:space="0" w:color="auto"/>
              <w:right w:val="single" w:sz="4" w:space="0" w:color="auto"/>
            </w:tcBorders>
            <w:shd w:val="clear" w:color="auto" w:fill="auto"/>
            <w:vAlign w:val="center"/>
          </w:tcPr>
          <w:p w14:paraId="72CD93E3"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lang w:bidi="ar"/>
              </w:rPr>
              <w:t>专业建设</w:t>
            </w:r>
          </w:p>
        </w:tc>
        <w:tc>
          <w:tcPr>
            <w:tcW w:w="6143" w:type="dxa"/>
            <w:tcBorders>
              <w:top w:val="single" w:sz="4" w:space="0" w:color="auto"/>
              <w:left w:val="nil"/>
              <w:bottom w:val="single" w:sz="4" w:space="0" w:color="auto"/>
              <w:right w:val="single" w:sz="4" w:space="0" w:color="auto"/>
            </w:tcBorders>
            <w:shd w:val="clear" w:color="auto" w:fill="auto"/>
            <w:vAlign w:val="center"/>
          </w:tcPr>
          <w:p w14:paraId="53AF5064" w14:textId="77777777" w:rsidR="00343E26" w:rsidRDefault="00BE30E1">
            <w:pPr>
              <w:ind w:firstLineChars="0" w:firstLine="0"/>
              <w:rPr>
                <w:rFonts w:ascii="Calibri" w:eastAsia="宋体" w:hAnsi="Calibri"/>
                <w:sz w:val="21"/>
                <w:szCs w:val="21"/>
                <w:lang w:bidi="ar"/>
              </w:rPr>
            </w:pPr>
            <w:r>
              <w:rPr>
                <w:rFonts w:ascii="Calibri" w:eastAsia="宋体" w:hAnsi="Calibri" w:hint="eastAsia"/>
                <w:sz w:val="21"/>
                <w:szCs w:val="21"/>
                <w:lang w:bidi="ar"/>
              </w:rPr>
              <w:t>专本衔接人才培养连续</w:t>
            </w:r>
            <w:r>
              <w:rPr>
                <w:rFonts w:ascii="Calibri" w:eastAsia="宋体" w:hAnsi="Calibri" w:hint="eastAsia"/>
                <w:sz w:val="21"/>
                <w:szCs w:val="21"/>
                <w:lang w:bidi="ar"/>
              </w:rPr>
              <w:t>7</w:t>
            </w:r>
            <w:r>
              <w:rPr>
                <w:rFonts w:ascii="Calibri" w:eastAsia="宋体" w:hAnsi="Calibri" w:hint="eastAsia"/>
                <w:sz w:val="21"/>
                <w:szCs w:val="21"/>
                <w:lang w:bidi="ar"/>
              </w:rPr>
              <w:t>年（电子信息工程技术）</w:t>
            </w:r>
          </w:p>
          <w:p w14:paraId="07ABFFF2"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lang w:bidi="ar"/>
              </w:rPr>
              <w:t>省级高等职业教育“自主招生”试点专业</w:t>
            </w:r>
            <w:r>
              <w:rPr>
                <w:rFonts w:ascii="Calibri" w:eastAsia="宋体" w:hAnsi="Calibri" w:cs="Calibri"/>
                <w:sz w:val="21"/>
                <w:szCs w:val="21"/>
                <w:lang w:bidi="ar"/>
              </w:rPr>
              <w:t>1</w:t>
            </w:r>
            <w:r>
              <w:rPr>
                <w:rFonts w:ascii="宋体" w:eastAsia="宋体" w:hAnsi="宋体" w:cs="宋体" w:hint="eastAsia"/>
                <w:sz w:val="21"/>
                <w:szCs w:val="21"/>
                <w:lang w:bidi="ar"/>
              </w:rPr>
              <w:t>个（应用电子技术）</w:t>
            </w:r>
          </w:p>
          <w:p w14:paraId="6C86A4CD"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lang w:bidi="ar"/>
              </w:rPr>
              <w:t>新兴“物联网应用技术”、“大数据技术”专业</w:t>
            </w:r>
            <w:r>
              <w:rPr>
                <w:rFonts w:ascii="Calibri" w:eastAsia="宋体" w:hAnsi="Calibri" w:cs="Calibri" w:hint="eastAsia"/>
                <w:sz w:val="21"/>
                <w:szCs w:val="21"/>
                <w:lang w:bidi="ar"/>
              </w:rPr>
              <w:t>2</w:t>
            </w:r>
            <w:r>
              <w:rPr>
                <w:rFonts w:ascii="宋体" w:eastAsia="宋体" w:hAnsi="宋体" w:cs="宋体" w:hint="eastAsia"/>
                <w:sz w:val="21"/>
                <w:szCs w:val="21"/>
                <w:lang w:bidi="ar"/>
              </w:rPr>
              <w:t>个</w:t>
            </w:r>
          </w:p>
        </w:tc>
      </w:tr>
      <w:tr w:rsidR="00343E26" w14:paraId="634288D9" w14:textId="77777777">
        <w:trPr>
          <w:jc w:val="center"/>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0571844" w14:textId="77777777" w:rsidR="00343E26" w:rsidRDefault="00BE30E1">
            <w:pPr>
              <w:ind w:firstLineChars="0" w:firstLine="0"/>
              <w:jc w:val="center"/>
              <w:rPr>
                <w:rFonts w:ascii="Calibri" w:eastAsia="宋体" w:hAnsi="Calibri"/>
                <w:sz w:val="21"/>
                <w:szCs w:val="21"/>
              </w:rPr>
            </w:pPr>
            <w:r>
              <w:rPr>
                <w:rFonts w:ascii="Calibri" w:eastAsia="宋体" w:hAnsi="Calibri" w:cs="Calibri"/>
                <w:sz w:val="21"/>
                <w:szCs w:val="21"/>
                <w:lang w:bidi="ar"/>
              </w:rPr>
              <w:t>4</w:t>
            </w:r>
          </w:p>
        </w:tc>
        <w:tc>
          <w:tcPr>
            <w:tcW w:w="1691" w:type="dxa"/>
            <w:tcBorders>
              <w:top w:val="single" w:sz="4" w:space="0" w:color="auto"/>
              <w:left w:val="nil"/>
              <w:bottom w:val="single" w:sz="4" w:space="0" w:color="auto"/>
              <w:right w:val="single" w:sz="4" w:space="0" w:color="auto"/>
            </w:tcBorders>
            <w:shd w:val="clear" w:color="auto" w:fill="auto"/>
            <w:vAlign w:val="center"/>
          </w:tcPr>
          <w:p w14:paraId="584ACB9B"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lang w:bidi="ar"/>
              </w:rPr>
              <w:t>课程建设</w:t>
            </w:r>
          </w:p>
        </w:tc>
        <w:tc>
          <w:tcPr>
            <w:tcW w:w="6143" w:type="dxa"/>
            <w:tcBorders>
              <w:top w:val="single" w:sz="4" w:space="0" w:color="auto"/>
              <w:left w:val="nil"/>
              <w:bottom w:val="single" w:sz="4" w:space="0" w:color="auto"/>
              <w:right w:val="single" w:sz="4" w:space="0" w:color="auto"/>
            </w:tcBorders>
            <w:shd w:val="clear" w:color="auto" w:fill="auto"/>
            <w:vAlign w:val="center"/>
          </w:tcPr>
          <w:p w14:paraId="4871F085" w14:textId="77777777" w:rsidR="00343E26" w:rsidRDefault="00BE30E1">
            <w:pPr>
              <w:numPr>
                <w:ilvl w:val="0"/>
                <w:numId w:val="1"/>
              </w:numPr>
              <w:ind w:firstLineChars="0"/>
              <w:rPr>
                <w:rFonts w:ascii="Calibri" w:eastAsia="宋体" w:hAnsi="Calibri"/>
                <w:sz w:val="21"/>
                <w:szCs w:val="21"/>
              </w:rPr>
            </w:pPr>
            <w:r>
              <w:rPr>
                <w:rFonts w:ascii="Calibri" w:eastAsia="宋体" w:hAnsi="Calibri" w:hint="eastAsia"/>
                <w:sz w:val="21"/>
                <w:szCs w:val="21"/>
                <w:lang w:bidi="ar"/>
              </w:rPr>
              <w:t>校级精品课程获立项建设</w:t>
            </w:r>
            <w:r>
              <w:rPr>
                <w:rFonts w:ascii="Calibri" w:eastAsia="宋体" w:hAnsi="Calibri" w:cs="Calibri"/>
                <w:sz w:val="21"/>
                <w:szCs w:val="21"/>
                <w:lang w:bidi="ar"/>
              </w:rPr>
              <w:t>1</w:t>
            </w:r>
            <w:r>
              <w:rPr>
                <w:rFonts w:ascii="Calibri" w:eastAsia="宋体" w:hAnsi="Calibri" w:hint="eastAsia"/>
                <w:sz w:val="21"/>
                <w:szCs w:val="21"/>
                <w:lang w:bidi="ar"/>
              </w:rPr>
              <w:t>门</w:t>
            </w:r>
          </w:p>
          <w:p w14:paraId="5624F7C8" w14:textId="77777777" w:rsidR="00343E26" w:rsidRDefault="00BE30E1">
            <w:pPr>
              <w:numPr>
                <w:ilvl w:val="0"/>
                <w:numId w:val="1"/>
              </w:numPr>
              <w:ind w:firstLineChars="0"/>
              <w:rPr>
                <w:rFonts w:ascii="Calibri" w:eastAsia="宋体" w:hAnsi="Calibri"/>
                <w:sz w:val="21"/>
                <w:szCs w:val="21"/>
              </w:rPr>
            </w:pPr>
            <w:r>
              <w:rPr>
                <w:rFonts w:ascii="Calibri" w:eastAsia="宋体" w:hAnsi="Calibri" w:hint="eastAsia"/>
                <w:sz w:val="21"/>
                <w:szCs w:val="21"/>
                <w:lang w:bidi="ar"/>
              </w:rPr>
              <w:t>网络课程通过验收</w:t>
            </w:r>
            <w:r>
              <w:rPr>
                <w:rFonts w:ascii="Calibri" w:eastAsia="宋体" w:hAnsi="Calibri" w:cs="Calibri"/>
                <w:sz w:val="21"/>
                <w:szCs w:val="21"/>
                <w:lang w:bidi="ar"/>
              </w:rPr>
              <w:t>6</w:t>
            </w:r>
            <w:r>
              <w:rPr>
                <w:rFonts w:ascii="宋体" w:eastAsia="宋体" w:hAnsi="宋体" w:cs="宋体" w:hint="eastAsia"/>
                <w:sz w:val="21"/>
                <w:szCs w:val="21"/>
                <w:lang w:bidi="ar"/>
              </w:rPr>
              <w:t>门</w:t>
            </w:r>
          </w:p>
        </w:tc>
      </w:tr>
      <w:tr w:rsidR="00343E26" w14:paraId="583E8012" w14:textId="77777777">
        <w:trPr>
          <w:jc w:val="center"/>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A88DAD5" w14:textId="77777777" w:rsidR="00343E26" w:rsidRDefault="00BE30E1">
            <w:pPr>
              <w:ind w:firstLineChars="0" w:firstLine="0"/>
              <w:jc w:val="center"/>
              <w:rPr>
                <w:rFonts w:ascii="Calibri" w:eastAsia="宋体" w:hAnsi="Calibri"/>
                <w:sz w:val="21"/>
                <w:szCs w:val="21"/>
              </w:rPr>
            </w:pPr>
            <w:r>
              <w:rPr>
                <w:rFonts w:ascii="Calibri" w:eastAsia="宋体" w:hAnsi="Calibri" w:cs="Calibri"/>
                <w:sz w:val="21"/>
                <w:szCs w:val="21"/>
                <w:lang w:bidi="ar"/>
              </w:rPr>
              <w:t>5</w:t>
            </w:r>
          </w:p>
        </w:tc>
        <w:tc>
          <w:tcPr>
            <w:tcW w:w="1691" w:type="dxa"/>
            <w:tcBorders>
              <w:top w:val="single" w:sz="4" w:space="0" w:color="auto"/>
              <w:left w:val="nil"/>
              <w:bottom w:val="single" w:sz="4" w:space="0" w:color="auto"/>
              <w:right w:val="single" w:sz="4" w:space="0" w:color="auto"/>
            </w:tcBorders>
            <w:shd w:val="clear" w:color="auto" w:fill="auto"/>
            <w:vAlign w:val="center"/>
          </w:tcPr>
          <w:p w14:paraId="3F3FC35E"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lang w:bidi="ar"/>
              </w:rPr>
              <w:t>校企合作</w:t>
            </w:r>
          </w:p>
          <w:p w14:paraId="0C36CA83"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lang w:bidi="ar"/>
              </w:rPr>
              <w:t>实训基地建设</w:t>
            </w:r>
          </w:p>
        </w:tc>
        <w:tc>
          <w:tcPr>
            <w:tcW w:w="6143" w:type="dxa"/>
            <w:tcBorders>
              <w:top w:val="single" w:sz="4" w:space="0" w:color="auto"/>
              <w:left w:val="nil"/>
              <w:bottom w:val="single" w:sz="4" w:space="0" w:color="auto"/>
              <w:right w:val="single" w:sz="4" w:space="0" w:color="auto"/>
            </w:tcBorders>
            <w:shd w:val="clear" w:color="auto" w:fill="auto"/>
            <w:vAlign w:val="center"/>
          </w:tcPr>
          <w:p w14:paraId="2D03C381"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lang w:bidi="ar"/>
              </w:rPr>
              <w:t>（</w:t>
            </w:r>
            <w:r>
              <w:rPr>
                <w:rFonts w:ascii="Calibri" w:eastAsia="宋体" w:hAnsi="Calibri" w:hint="eastAsia"/>
                <w:sz w:val="21"/>
                <w:szCs w:val="21"/>
                <w:lang w:bidi="ar"/>
              </w:rPr>
              <w:t>1</w:t>
            </w:r>
            <w:r>
              <w:rPr>
                <w:rFonts w:ascii="Calibri" w:eastAsia="宋体" w:hAnsi="Calibri" w:hint="eastAsia"/>
                <w:sz w:val="21"/>
                <w:szCs w:val="21"/>
                <w:lang w:bidi="ar"/>
              </w:rPr>
              <w:t>）建设华为</w:t>
            </w:r>
            <w:r>
              <w:rPr>
                <w:rFonts w:ascii="Calibri" w:eastAsia="宋体" w:hAnsi="Calibri" w:cs="Calibri"/>
                <w:sz w:val="21"/>
                <w:szCs w:val="21"/>
                <w:lang w:bidi="ar"/>
              </w:rPr>
              <w:t>ICT</w:t>
            </w:r>
            <w:r>
              <w:rPr>
                <w:rFonts w:ascii="Calibri" w:eastAsia="宋体" w:hAnsi="Calibri" w:cs="Calibri" w:hint="eastAsia"/>
                <w:sz w:val="21"/>
                <w:szCs w:val="21"/>
                <w:lang w:bidi="ar"/>
              </w:rPr>
              <w:t>学院创新实训中心</w:t>
            </w:r>
          </w:p>
          <w:p w14:paraId="04700362"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lang w:bidi="ar"/>
              </w:rPr>
              <w:t>（</w:t>
            </w:r>
            <w:r>
              <w:rPr>
                <w:rFonts w:ascii="Calibri" w:eastAsia="宋体" w:hAnsi="Calibri" w:hint="eastAsia"/>
                <w:sz w:val="21"/>
                <w:szCs w:val="21"/>
                <w:lang w:bidi="ar"/>
              </w:rPr>
              <w:t>2</w:t>
            </w:r>
            <w:r>
              <w:rPr>
                <w:rFonts w:ascii="Calibri" w:eastAsia="宋体" w:hAnsi="Calibri" w:hint="eastAsia"/>
                <w:sz w:val="21"/>
                <w:szCs w:val="21"/>
                <w:lang w:bidi="ar"/>
              </w:rPr>
              <w:t>）与安谋（中国）有限公司共建</w:t>
            </w:r>
            <w:r>
              <w:rPr>
                <w:rFonts w:ascii="Calibri" w:eastAsia="宋体" w:hAnsi="Calibri" w:cs="Calibri"/>
                <w:sz w:val="21"/>
                <w:szCs w:val="21"/>
                <w:lang w:bidi="ar"/>
              </w:rPr>
              <w:t>ARM</w:t>
            </w:r>
            <w:r>
              <w:rPr>
                <w:rFonts w:ascii="宋体" w:eastAsia="宋体" w:hAnsi="宋体" w:cs="宋体" w:hint="eastAsia"/>
                <w:sz w:val="21"/>
                <w:szCs w:val="21"/>
                <w:lang w:bidi="ar"/>
              </w:rPr>
              <w:t>“人工智能及物联网协同创新中心”和</w:t>
            </w:r>
            <w:r>
              <w:rPr>
                <w:rFonts w:ascii="Calibri" w:eastAsia="宋体" w:hAnsi="Calibri" w:cs="Calibri"/>
                <w:sz w:val="21"/>
                <w:szCs w:val="21"/>
                <w:lang w:bidi="ar"/>
              </w:rPr>
              <w:t>ARM</w:t>
            </w:r>
            <w:r>
              <w:rPr>
                <w:rFonts w:ascii="宋体" w:eastAsia="宋体" w:hAnsi="宋体" w:cs="宋体" w:hint="eastAsia"/>
                <w:sz w:val="21"/>
                <w:szCs w:val="21"/>
                <w:lang w:bidi="ar"/>
              </w:rPr>
              <w:t>“人工智能及物联网联合实训中心”</w:t>
            </w:r>
          </w:p>
        </w:tc>
      </w:tr>
      <w:tr w:rsidR="00343E26" w14:paraId="18433E44" w14:textId="77777777">
        <w:trPr>
          <w:jc w:val="center"/>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0C41897" w14:textId="77777777" w:rsidR="00343E26" w:rsidRDefault="00BE30E1">
            <w:pPr>
              <w:ind w:firstLineChars="0" w:firstLine="0"/>
              <w:jc w:val="center"/>
              <w:rPr>
                <w:rFonts w:ascii="Calibri" w:eastAsia="宋体" w:hAnsi="Calibri"/>
                <w:sz w:val="21"/>
                <w:szCs w:val="21"/>
              </w:rPr>
            </w:pPr>
            <w:r>
              <w:rPr>
                <w:rFonts w:ascii="Calibri" w:eastAsia="宋体" w:hAnsi="Calibri" w:cs="Calibri"/>
                <w:sz w:val="21"/>
                <w:szCs w:val="21"/>
                <w:lang w:bidi="ar"/>
              </w:rPr>
              <w:t>6</w:t>
            </w:r>
          </w:p>
        </w:tc>
        <w:tc>
          <w:tcPr>
            <w:tcW w:w="1691" w:type="dxa"/>
            <w:tcBorders>
              <w:top w:val="single" w:sz="4" w:space="0" w:color="auto"/>
              <w:left w:val="nil"/>
              <w:bottom w:val="single" w:sz="4" w:space="0" w:color="auto"/>
              <w:right w:val="single" w:sz="4" w:space="0" w:color="auto"/>
            </w:tcBorders>
            <w:shd w:val="clear" w:color="auto" w:fill="auto"/>
            <w:vAlign w:val="center"/>
          </w:tcPr>
          <w:p w14:paraId="2DF041D5"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lang w:bidi="ar"/>
              </w:rPr>
              <w:t>科研与技术服务</w:t>
            </w:r>
          </w:p>
        </w:tc>
        <w:tc>
          <w:tcPr>
            <w:tcW w:w="6143" w:type="dxa"/>
            <w:tcBorders>
              <w:top w:val="single" w:sz="4" w:space="0" w:color="auto"/>
              <w:left w:val="nil"/>
              <w:bottom w:val="single" w:sz="4" w:space="0" w:color="auto"/>
              <w:right w:val="single" w:sz="4" w:space="0" w:color="auto"/>
            </w:tcBorders>
            <w:shd w:val="clear" w:color="auto" w:fill="auto"/>
            <w:vAlign w:val="center"/>
          </w:tcPr>
          <w:p w14:paraId="751A4E49" w14:textId="77777777" w:rsidR="00343E26" w:rsidRDefault="00BE30E1">
            <w:pPr>
              <w:numPr>
                <w:ilvl w:val="0"/>
                <w:numId w:val="2"/>
              </w:numPr>
              <w:ind w:firstLineChars="0"/>
              <w:rPr>
                <w:rFonts w:ascii="Calibri" w:eastAsia="宋体" w:hAnsi="Calibri"/>
                <w:sz w:val="21"/>
                <w:szCs w:val="21"/>
              </w:rPr>
            </w:pPr>
            <w:r>
              <w:rPr>
                <w:rFonts w:ascii="Calibri" w:eastAsia="宋体" w:hAnsi="Calibri" w:hint="eastAsia"/>
                <w:sz w:val="21"/>
                <w:szCs w:val="21"/>
                <w:lang w:bidi="ar"/>
              </w:rPr>
              <w:t>省级课题</w:t>
            </w:r>
            <w:r>
              <w:rPr>
                <w:rFonts w:ascii="Calibri" w:eastAsia="宋体" w:hAnsi="Calibri" w:cs="Calibri"/>
                <w:sz w:val="21"/>
                <w:szCs w:val="21"/>
                <w:lang w:bidi="ar"/>
              </w:rPr>
              <w:t>3</w:t>
            </w:r>
            <w:r>
              <w:rPr>
                <w:rFonts w:ascii="宋体" w:eastAsia="宋体" w:hAnsi="宋体" w:cs="宋体" w:hint="eastAsia"/>
                <w:sz w:val="21"/>
                <w:szCs w:val="21"/>
                <w:lang w:bidi="ar"/>
              </w:rPr>
              <w:t>项</w:t>
            </w:r>
          </w:p>
          <w:p w14:paraId="0D3A326B" w14:textId="77777777" w:rsidR="00343E26" w:rsidRDefault="00BE30E1">
            <w:pPr>
              <w:numPr>
                <w:ilvl w:val="0"/>
                <w:numId w:val="2"/>
              </w:numPr>
              <w:ind w:firstLineChars="0"/>
              <w:rPr>
                <w:rFonts w:ascii="Calibri" w:eastAsia="宋体" w:hAnsi="Calibri"/>
                <w:sz w:val="21"/>
                <w:szCs w:val="21"/>
              </w:rPr>
            </w:pPr>
            <w:r>
              <w:rPr>
                <w:rFonts w:ascii="Calibri" w:eastAsia="宋体" w:hAnsi="Calibri" w:hint="eastAsia"/>
                <w:sz w:val="21"/>
                <w:szCs w:val="21"/>
                <w:lang w:bidi="ar"/>
              </w:rPr>
              <w:t>校级科研课题申报立项</w:t>
            </w:r>
            <w:r>
              <w:rPr>
                <w:rFonts w:ascii="Calibri" w:eastAsia="宋体" w:hAnsi="Calibri" w:cs="Calibri"/>
                <w:sz w:val="21"/>
                <w:szCs w:val="21"/>
                <w:lang w:bidi="ar"/>
              </w:rPr>
              <w:t>4</w:t>
            </w:r>
            <w:r>
              <w:rPr>
                <w:rFonts w:ascii="宋体" w:eastAsia="宋体" w:hAnsi="宋体" w:cs="宋体" w:hint="eastAsia"/>
                <w:sz w:val="21"/>
                <w:szCs w:val="21"/>
                <w:lang w:bidi="ar"/>
              </w:rPr>
              <w:t>项</w:t>
            </w:r>
          </w:p>
          <w:p w14:paraId="0CACFBEE" w14:textId="77777777" w:rsidR="00343E26" w:rsidRDefault="00BE30E1">
            <w:pPr>
              <w:numPr>
                <w:ilvl w:val="0"/>
                <w:numId w:val="2"/>
              </w:numPr>
              <w:ind w:firstLineChars="0"/>
              <w:rPr>
                <w:rFonts w:ascii="Calibri" w:eastAsia="宋体" w:hAnsi="Calibri"/>
                <w:sz w:val="21"/>
                <w:szCs w:val="21"/>
              </w:rPr>
            </w:pPr>
            <w:r>
              <w:rPr>
                <w:rFonts w:ascii="Calibri" w:eastAsia="宋体" w:hAnsi="Calibri" w:hint="eastAsia"/>
                <w:sz w:val="21"/>
                <w:szCs w:val="21"/>
                <w:lang w:bidi="ar"/>
              </w:rPr>
              <w:t>课程思政专项教改课题</w:t>
            </w:r>
            <w:r>
              <w:rPr>
                <w:rFonts w:ascii="Calibri" w:eastAsia="宋体" w:hAnsi="Calibri" w:cs="Calibri"/>
                <w:sz w:val="21"/>
                <w:szCs w:val="21"/>
                <w:lang w:bidi="ar"/>
              </w:rPr>
              <w:t>1</w:t>
            </w:r>
            <w:r>
              <w:rPr>
                <w:rFonts w:ascii="宋体" w:eastAsia="宋体" w:hAnsi="宋体" w:cs="宋体" w:hint="eastAsia"/>
                <w:sz w:val="21"/>
                <w:szCs w:val="21"/>
                <w:lang w:bidi="ar"/>
              </w:rPr>
              <w:t>项</w:t>
            </w:r>
          </w:p>
          <w:p w14:paraId="634990C2" w14:textId="77777777" w:rsidR="00343E26" w:rsidRDefault="00BE30E1">
            <w:pPr>
              <w:numPr>
                <w:ilvl w:val="0"/>
                <w:numId w:val="2"/>
              </w:numPr>
              <w:ind w:firstLineChars="0"/>
              <w:rPr>
                <w:rFonts w:ascii="Calibri" w:eastAsia="宋体" w:hAnsi="Calibri"/>
                <w:sz w:val="21"/>
                <w:szCs w:val="21"/>
              </w:rPr>
            </w:pPr>
            <w:r>
              <w:rPr>
                <w:rFonts w:ascii="Calibri" w:eastAsia="宋体" w:hAnsi="Calibri" w:hint="eastAsia"/>
                <w:sz w:val="21"/>
                <w:szCs w:val="21"/>
                <w:lang w:bidi="ar"/>
              </w:rPr>
              <w:t>新型发明专利</w:t>
            </w:r>
            <w:r>
              <w:rPr>
                <w:rFonts w:ascii="Calibri" w:eastAsia="宋体" w:hAnsi="Calibri" w:cs="Calibri"/>
                <w:sz w:val="21"/>
                <w:szCs w:val="21"/>
                <w:lang w:bidi="ar"/>
              </w:rPr>
              <w:t>1</w:t>
            </w:r>
            <w:r>
              <w:rPr>
                <w:rFonts w:ascii="宋体" w:eastAsia="宋体" w:hAnsi="宋体" w:cs="宋体" w:hint="eastAsia"/>
                <w:sz w:val="21"/>
                <w:szCs w:val="21"/>
                <w:lang w:bidi="ar"/>
              </w:rPr>
              <w:t>项</w:t>
            </w:r>
          </w:p>
        </w:tc>
      </w:tr>
      <w:tr w:rsidR="00343E26" w14:paraId="0D96402D" w14:textId="77777777">
        <w:trPr>
          <w:jc w:val="center"/>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6B87DBC" w14:textId="77777777" w:rsidR="00343E26" w:rsidRDefault="00BE30E1">
            <w:pPr>
              <w:ind w:firstLineChars="0" w:firstLine="0"/>
              <w:jc w:val="center"/>
              <w:rPr>
                <w:rFonts w:ascii="Calibri" w:eastAsia="宋体" w:hAnsi="Calibri"/>
                <w:sz w:val="21"/>
                <w:szCs w:val="21"/>
              </w:rPr>
            </w:pPr>
            <w:r>
              <w:rPr>
                <w:rFonts w:ascii="Calibri" w:eastAsia="宋体" w:hAnsi="Calibri" w:hint="eastAsia"/>
                <w:sz w:val="21"/>
                <w:szCs w:val="21"/>
              </w:rPr>
              <w:lastRenderedPageBreak/>
              <w:t>7</w:t>
            </w:r>
          </w:p>
        </w:tc>
        <w:tc>
          <w:tcPr>
            <w:tcW w:w="1691" w:type="dxa"/>
            <w:tcBorders>
              <w:top w:val="single" w:sz="4" w:space="0" w:color="auto"/>
              <w:left w:val="nil"/>
              <w:bottom w:val="single" w:sz="4" w:space="0" w:color="auto"/>
              <w:right w:val="single" w:sz="4" w:space="0" w:color="auto"/>
            </w:tcBorders>
            <w:shd w:val="clear" w:color="auto" w:fill="auto"/>
            <w:vAlign w:val="center"/>
          </w:tcPr>
          <w:p w14:paraId="4EBC76A1" w14:textId="77777777" w:rsidR="00343E26" w:rsidRDefault="00BE30E1">
            <w:pPr>
              <w:ind w:firstLineChars="0" w:firstLine="0"/>
              <w:rPr>
                <w:rFonts w:ascii="Calibri" w:eastAsia="宋体" w:hAnsi="Calibri"/>
                <w:sz w:val="21"/>
                <w:szCs w:val="21"/>
              </w:rPr>
            </w:pPr>
            <w:r>
              <w:rPr>
                <w:rFonts w:ascii="Calibri" w:eastAsia="宋体" w:hAnsi="Calibri" w:hint="eastAsia"/>
                <w:sz w:val="21"/>
                <w:szCs w:val="21"/>
                <w:lang w:bidi="ar"/>
              </w:rPr>
              <w:t>社会影响力</w:t>
            </w:r>
          </w:p>
        </w:tc>
        <w:tc>
          <w:tcPr>
            <w:tcW w:w="6143" w:type="dxa"/>
            <w:tcBorders>
              <w:top w:val="single" w:sz="4" w:space="0" w:color="auto"/>
              <w:left w:val="nil"/>
              <w:bottom w:val="single" w:sz="4" w:space="0" w:color="auto"/>
              <w:right w:val="single" w:sz="4" w:space="0" w:color="auto"/>
            </w:tcBorders>
            <w:shd w:val="clear" w:color="auto" w:fill="auto"/>
            <w:vAlign w:val="center"/>
          </w:tcPr>
          <w:p w14:paraId="2F1FD675" w14:textId="77777777" w:rsidR="00343E26" w:rsidRDefault="00BE30E1">
            <w:pPr>
              <w:ind w:firstLineChars="0" w:firstLine="0"/>
              <w:rPr>
                <w:rFonts w:ascii="Calibri" w:eastAsia="宋体" w:hAnsi="Calibri"/>
                <w:sz w:val="21"/>
                <w:szCs w:val="21"/>
                <w:lang w:bidi="ar"/>
              </w:rPr>
            </w:pPr>
            <w:r>
              <w:rPr>
                <w:rFonts w:ascii="Calibri" w:eastAsia="宋体" w:hAnsi="Calibri" w:hint="eastAsia"/>
                <w:sz w:val="21"/>
                <w:szCs w:val="21"/>
                <w:lang w:bidi="ar"/>
              </w:rPr>
              <w:t>（</w:t>
            </w:r>
            <w:r>
              <w:rPr>
                <w:rFonts w:ascii="Calibri" w:eastAsia="宋体" w:hAnsi="Calibri" w:hint="eastAsia"/>
                <w:sz w:val="21"/>
                <w:szCs w:val="21"/>
                <w:lang w:bidi="ar"/>
              </w:rPr>
              <w:t>1</w:t>
            </w:r>
            <w:r>
              <w:rPr>
                <w:rFonts w:ascii="Calibri" w:eastAsia="宋体" w:hAnsi="Calibri" w:hint="eastAsia"/>
                <w:sz w:val="21"/>
                <w:szCs w:val="21"/>
                <w:lang w:bidi="ar"/>
              </w:rPr>
              <w:t>）主办全国性</w:t>
            </w:r>
            <w:r>
              <w:rPr>
                <w:rFonts w:ascii="Calibri" w:eastAsia="宋体" w:hAnsi="Calibri"/>
                <w:sz w:val="21"/>
                <w:szCs w:val="21"/>
                <w:lang w:bidi="ar"/>
              </w:rPr>
              <w:t>AIOT</w:t>
            </w:r>
            <w:r>
              <w:rPr>
                <w:rFonts w:ascii="Calibri" w:eastAsia="宋体" w:hAnsi="Calibri" w:hint="eastAsia"/>
                <w:sz w:val="21"/>
                <w:szCs w:val="21"/>
                <w:lang w:bidi="ar"/>
              </w:rPr>
              <w:t>技术应用学术研讨会</w:t>
            </w:r>
            <w:r>
              <w:rPr>
                <w:rFonts w:ascii="Calibri" w:eastAsia="宋体" w:hAnsi="Calibri"/>
                <w:sz w:val="21"/>
                <w:szCs w:val="21"/>
                <w:lang w:bidi="ar"/>
              </w:rPr>
              <w:t>1</w:t>
            </w:r>
            <w:r>
              <w:rPr>
                <w:rFonts w:ascii="Calibri" w:eastAsia="宋体" w:hAnsi="Calibri" w:hint="eastAsia"/>
                <w:sz w:val="21"/>
                <w:szCs w:val="21"/>
                <w:lang w:bidi="ar"/>
              </w:rPr>
              <w:t>次</w:t>
            </w:r>
          </w:p>
          <w:p w14:paraId="7373036B" w14:textId="77777777" w:rsidR="00343E26" w:rsidRDefault="00BE30E1">
            <w:pPr>
              <w:ind w:firstLineChars="0" w:firstLine="0"/>
              <w:rPr>
                <w:rFonts w:ascii="Calibri" w:eastAsia="宋体" w:hAnsi="Calibri"/>
                <w:sz w:val="21"/>
                <w:szCs w:val="21"/>
                <w:lang w:bidi="ar"/>
              </w:rPr>
            </w:pPr>
            <w:r>
              <w:rPr>
                <w:rFonts w:ascii="Calibri" w:eastAsia="宋体" w:hAnsi="Calibri" w:hint="eastAsia"/>
                <w:sz w:val="21"/>
                <w:szCs w:val="21"/>
                <w:lang w:bidi="ar"/>
              </w:rPr>
              <w:t>（</w:t>
            </w:r>
            <w:r>
              <w:rPr>
                <w:rFonts w:ascii="Calibri" w:eastAsia="宋体" w:hAnsi="Calibri" w:hint="eastAsia"/>
                <w:sz w:val="21"/>
                <w:szCs w:val="21"/>
                <w:lang w:bidi="ar"/>
              </w:rPr>
              <w:t>2</w:t>
            </w:r>
            <w:r>
              <w:rPr>
                <w:rFonts w:ascii="Calibri" w:eastAsia="宋体" w:hAnsi="Calibri" w:hint="eastAsia"/>
                <w:sz w:val="21"/>
                <w:szCs w:val="21"/>
                <w:lang w:bidi="ar"/>
              </w:rPr>
              <w:t>）智能计算平台应用开发（中级）职业技能等级</w:t>
            </w:r>
            <w:r>
              <w:rPr>
                <w:rFonts w:ascii="Calibri" w:eastAsia="宋体" w:hAnsi="Calibri"/>
                <w:sz w:val="21"/>
                <w:szCs w:val="21"/>
                <w:lang w:bidi="ar"/>
              </w:rPr>
              <w:t>1+X</w:t>
            </w:r>
            <w:r>
              <w:rPr>
                <w:rFonts w:ascii="Calibri" w:eastAsia="宋体" w:hAnsi="Calibri" w:hint="eastAsia"/>
                <w:sz w:val="21"/>
                <w:szCs w:val="21"/>
                <w:lang w:bidi="ar"/>
              </w:rPr>
              <w:t>证书试点</w:t>
            </w:r>
          </w:p>
          <w:p w14:paraId="1E571390" w14:textId="77777777" w:rsidR="00343E26" w:rsidRDefault="00BE30E1">
            <w:pPr>
              <w:ind w:firstLineChars="0" w:firstLine="0"/>
            </w:pPr>
            <w:r>
              <w:rPr>
                <w:rFonts w:ascii="Calibri" w:eastAsia="宋体" w:hAnsi="Calibri" w:hint="eastAsia"/>
                <w:sz w:val="21"/>
                <w:szCs w:val="21"/>
                <w:lang w:bidi="ar"/>
              </w:rPr>
              <w:t>（</w:t>
            </w:r>
            <w:r>
              <w:rPr>
                <w:rFonts w:ascii="Calibri" w:eastAsia="宋体" w:hAnsi="Calibri" w:hint="eastAsia"/>
                <w:sz w:val="21"/>
                <w:szCs w:val="21"/>
                <w:lang w:bidi="ar"/>
              </w:rPr>
              <w:t>3</w:t>
            </w:r>
            <w:r>
              <w:rPr>
                <w:rFonts w:ascii="Calibri" w:eastAsia="宋体" w:hAnsi="Calibri" w:hint="eastAsia"/>
                <w:sz w:val="21"/>
                <w:szCs w:val="21"/>
                <w:lang w:bidi="ar"/>
              </w:rPr>
              <w:t>）举办华为智能计算平台应用开发</w:t>
            </w:r>
            <w:r>
              <w:rPr>
                <w:rFonts w:ascii="Calibri" w:eastAsia="宋体" w:hAnsi="Calibri" w:hint="eastAsia"/>
                <w:sz w:val="21"/>
                <w:szCs w:val="21"/>
                <w:lang w:bidi="ar"/>
              </w:rPr>
              <w:t>1+X</w:t>
            </w:r>
            <w:r>
              <w:rPr>
                <w:rFonts w:ascii="Calibri" w:eastAsia="宋体" w:hAnsi="Calibri" w:hint="eastAsia"/>
                <w:sz w:val="21"/>
                <w:szCs w:val="21"/>
                <w:lang w:bidi="ar"/>
              </w:rPr>
              <w:t>师资培训班</w:t>
            </w:r>
            <w:r>
              <w:rPr>
                <w:rFonts w:ascii="Calibri" w:eastAsia="宋体" w:hAnsi="Calibri" w:hint="eastAsia"/>
                <w:sz w:val="21"/>
                <w:szCs w:val="21"/>
                <w:lang w:bidi="ar"/>
              </w:rPr>
              <w:t>1</w:t>
            </w:r>
            <w:r>
              <w:rPr>
                <w:rFonts w:ascii="Calibri" w:eastAsia="宋体" w:hAnsi="Calibri" w:hint="eastAsia"/>
                <w:sz w:val="21"/>
                <w:szCs w:val="21"/>
                <w:lang w:bidi="ar"/>
              </w:rPr>
              <w:t>次</w:t>
            </w:r>
          </w:p>
        </w:tc>
      </w:tr>
    </w:tbl>
    <w:p w14:paraId="5828AF0D" w14:textId="77777777" w:rsidR="00343E26" w:rsidRDefault="00BE30E1">
      <w:pPr>
        <w:pStyle w:val="2"/>
        <w:ind w:firstLine="482"/>
      </w:pPr>
      <w:bookmarkStart w:id="9" w:name="_Toc15604"/>
      <w:r>
        <w:rPr>
          <w:rFonts w:hint="eastAsia"/>
        </w:rPr>
        <w:t>（</w:t>
      </w:r>
      <w:r>
        <w:rPr>
          <w:rFonts w:hint="eastAsia"/>
        </w:rPr>
        <w:t>四</w:t>
      </w:r>
      <w:r>
        <w:rPr>
          <w:rFonts w:hint="eastAsia"/>
        </w:rPr>
        <w:t>）面临机遇与挑战</w:t>
      </w:r>
      <w:bookmarkEnd w:id="9"/>
    </w:p>
    <w:p w14:paraId="2BD0621C" w14:textId="77777777" w:rsidR="00343E26" w:rsidRDefault="00BE30E1">
      <w:pPr>
        <w:ind w:firstLine="480"/>
      </w:pPr>
      <w:r>
        <w:rPr>
          <w:rFonts w:hint="eastAsia"/>
        </w:rPr>
        <w:t>当今世界科技和产业正孕育着新一轮的技术产业革命，基于人工智能</w:t>
      </w:r>
      <w:r>
        <w:rPr>
          <w:rFonts w:hint="eastAsia"/>
        </w:rPr>
        <w:t>、</w:t>
      </w:r>
      <w:r>
        <w:rPr>
          <w:rFonts w:hint="eastAsia"/>
        </w:rPr>
        <w:t>大数据、</w:t>
      </w:r>
      <w:r>
        <w:rPr>
          <w:rFonts w:hint="eastAsia"/>
        </w:rPr>
        <w:t>5G</w:t>
      </w:r>
      <w:r>
        <w:rPr>
          <w:rFonts w:hint="eastAsia"/>
        </w:rPr>
        <w:t>的新业态新模式大量涌现，为</w:t>
      </w:r>
      <w:r>
        <w:rPr>
          <w:rFonts w:hint="eastAsia"/>
        </w:rPr>
        <w:t>新一代电子信息</w:t>
      </w:r>
      <w:r>
        <w:rPr>
          <w:rFonts w:hint="eastAsia"/>
        </w:rPr>
        <w:t>产业带来了前所未有的发展机遇，也为物联网应用技术专业群发展带来了机遇与挑战。</w:t>
      </w:r>
    </w:p>
    <w:p w14:paraId="7450A496" w14:textId="77777777" w:rsidR="00343E26" w:rsidRDefault="00BE30E1">
      <w:pPr>
        <w:pStyle w:val="3"/>
        <w:ind w:firstLine="482"/>
      </w:pPr>
      <w:bookmarkStart w:id="10" w:name="_Toc25242"/>
      <w:r>
        <w:rPr>
          <w:rFonts w:hint="eastAsia"/>
        </w:rPr>
        <w:t>1</w:t>
      </w:r>
      <w:r>
        <w:t xml:space="preserve">. </w:t>
      </w:r>
      <w:r>
        <w:rPr>
          <w:rFonts w:hint="eastAsia"/>
        </w:rPr>
        <w:t>新一代电子信息</w:t>
      </w:r>
      <w:r>
        <w:rPr>
          <w:rFonts w:hint="eastAsia"/>
        </w:rPr>
        <w:t>产业发展战略为专业群建设带来新机遇</w:t>
      </w:r>
      <w:bookmarkEnd w:id="10"/>
    </w:p>
    <w:p w14:paraId="54C6F538" w14:textId="77777777" w:rsidR="00343E26" w:rsidRDefault="00BE30E1">
      <w:pPr>
        <w:ind w:firstLine="482"/>
        <w:rPr>
          <w:b/>
        </w:rPr>
      </w:pPr>
      <w:r>
        <w:rPr>
          <w:rFonts w:hint="eastAsia"/>
          <w:b/>
        </w:rPr>
        <w:t>机遇一：“</w:t>
      </w:r>
      <w:r>
        <w:rPr>
          <w:rFonts w:hint="eastAsia"/>
          <w:b/>
        </w:rPr>
        <w:t>数字经济</w:t>
      </w:r>
      <w:r>
        <w:rPr>
          <w:rFonts w:hint="eastAsia"/>
          <w:b/>
        </w:rPr>
        <w:t>”专业群发展带来产业机遇</w:t>
      </w:r>
    </w:p>
    <w:p w14:paraId="6FBA4061" w14:textId="77777777" w:rsidR="00343E26" w:rsidRDefault="00BE30E1">
      <w:pPr>
        <w:ind w:firstLine="480"/>
      </w:pPr>
      <w:r>
        <w:rPr>
          <w:rFonts w:hint="eastAsia"/>
        </w:rPr>
        <w:t>国家十四五规划和</w:t>
      </w:r>
      <w:r>
        <w:rPr>
          <w:rFonts w:hint="eastAsia"/>
        </w:rPr>
        <w:t>2035</w:t>
      </w:r>
      <w:r>
        <w:rPr>
          <w:rFonts w:hint="eastAsia"/>
        </w:rPr>
        <w:t>远景目标纲要提出要</w:t>
      </w:r>
      <w:r>
        <w:rPr>
          <w:rFonts w:hint="eastAsia"/>
        </w:rPr>
        <w:t>打造数字经济新优势</w:t>
      </w:r>
      <w:r>
        <w:rPr>
          <w:rFonts w:hint="eastAsia"/>
        </w:rPr>
        <w:t>，</w:t>
      </w:r>
      <w:r>
        <w:t>充分发挥海量数据和丰富应用场景优势，促进数字技术与实体经济深度融合，赋能传统产业转型升级，催生新产业新业态新模式，壮大经济发展新引擎。</w:t>
      </w:r>
    </w:p>
    <w:p w14:paraId="5744BDAD" w14:textId="77777777" w:rsidR="00343E26" w:rsidRDefault="00BE30E1">
      <w:pPr>
        <w:ind w:firstLine="482"/>
        <w:rPr>
          <w:b/>
        </w:rPr>
      </w:pPr>
      <w:r>
        <w:rPr>
          <w:rFonts w:hint="eastAsia"/>
          <w:b/>
        </w:rPr>
        <w:t>机遇二：粤港澳大湾区规划为专业群发展带来战略机遇</w:t>
      </w:r>
    </w:p>
    <w:p w14:paraId="032D7A2E" w14:textId="77777777" w:rsidR="00343E26" w:rsidRDefault="00BE30E1">
      <w:pPr>
        <w:ind w:firstLine="480"/>
      </w:pPr>
      <w:r>
        <w:rPr>
          <w:rFonts w:hint="eastAsia"/>
        </w:rPr>
        <w:t>大湾区拥有一流的先进制造业和电子信息产业，大湾区国家发展战略布局国际科技创新中心建设，</w:t>
      </w:r>
      <w:r>
        <w:rPr>
          <w:rFonts w:hint="eastAsia"/>
        </w:rPr>
        <w:t>随之而来的产业升级和旺盛人才需求将为专业群提供绝佳</w:t>
      </w:r>
      <w:r>
        <w:t xml:space="preserve"> </w:t>
      </w:r>
      <w:r>
        <w:rPr>
          <w:rFonts w:hint="eastAsia"/>
        </w:rPr>
        <w:t>的发展契机，技术创新平台先进，服务引领示范显著。</w:t>
      </w:r>
    </w:p>
    <w:p w14:paraId="02B4F282" w14:textId="77777777" w:rsidR="00343E26" w:rsidRDefault="00BE30E1">
      <w:pPr>
        <w:pStyle w:val="3"/>
        <w:ind w:firstLine="482"/>
      </w:pPr>
      <w:bookmarkStart w:id="11" w:name="_Toc1988"/>
      <w:r>
        <w:rPr>
          <w:rFonts w:hint="eastAsia"/>
        </w:rPr>
        <w:t>2</w:t>
      </w:r>
      <w:r>
        <w:t xml:space="preserve">. </w:t>
      </w:r>
      <w:r>
        <w:rPr>
          <w:rFonts w:hint="eastAsia"/>
        </w:rPr>
        <w:t>电子信息</w:t>
      </w:r>
      <w:r>
        <w:rPr>
          <w:rFonts w:hint="eastAsia"/>
        </w:rPr>
        <w:t>产业转型升级对技术技能人才培养迎来新挑战</w:t>
      </w:r>
      <w:bookmarkEnd w:id="11"/>
    </w:p>
    <w:p w14:paraId="72C816C1" w14:textId="77777777" w:rsidR="00343E26" w:rsidRDefault="00BE30E1">
      <w:pPr>
        <w:ind w:firstLine="482"/>
        <w:rPr>
          <w:b/>
        </w:rPr>
      </w:pPr>
      <w:r>
        <w:rPr>
          <w:rFonts w:hint="eastAsia"/>
          <w:b/>
        </w:rPr>
        <w:t>挑战一：产业技术迭代更新人才需求升级带来了新挑战</w:t>
      </w:r>
    </w:p>
    <w:p w14:paraId="011DDD6D" w14:textId="77777777" w:rsidR="00343E26" w:rsidRDefault="00BE30E1">
      <w:pPr>
        <w:ind w:firstLine="480"/>
      </w:pPr>
      <w:r>
        <w:rPr>
          <w:rFonts w:hint="eastAsia"/>
        </w:rPr>
        <w:t>随着云计算、人工智能等新一代信息技术的快速发展要求专业群人才培养更新教学内容、提升教师专业技术能力、改革教育教学方法，确保专业群人才培养满足物联网产业快速发展需要。</w:t>
      </w:r>
    </w:p>
    <w:p w14:paraId="71C45F68" w14:textId="77777777" w:rsidR="00343E26" w:rsidRDefault="00BE30E1">
      <w:pPr>
        <w:ind w:firstLine="482"/>
        <w:rPr>
          <w:b/>
        </w:rPr>
      </w:pPr>
      <w:r>
        <w:rPr>
          <w:rFonts w:hint="eastAsia"/>
          <w:b/>
        </w:rPr>
        <w:t>挑战二：“职教</w:t>
      </w:r>
      <w:r>
        <w:rPr>
          <w:b/>
        </w:rPr>
        <w:t>20</w:t>
      </w:r>
      <w:r>
        <w:rPr>
          <w:rFonts w:hint="eastAsia"/>
          <w:b/>
        </w:rPr>
        <w:t>条”对新时代职业教育提出了新要求</w:t>
      </w:r>
    </w:p>
    <w:p w14:paraId="158D1D8F" w14:textId="77777777" w:rsidR="00343E26" w:rsidRDefault="00BE30E1">
      <w:pPr>
        <w:ind w:firstLine="480"/>
      </w:pPr>
      <w:r>
        <w:rPr>
          <w:rFonts w:hint="eastAsia"/>
        </w:rPr>
        <w:t>“职教</w:t>
      </w:r>
      <w:r>
        <w:t>20</w:t>
      </w:r>
      <w:r>
        <w:rPr>
          <w:rFonts w:hint="eastAsia"/>
        </w:rPr>
        <w:t>条”通过全面推行现代学徒制、学分银行、三教改革、</w:t>
      </w:r>
      <w:r>
        <w:t>1+X</w:t>
      </w:r>
      <w:r>
        <w:rPr>
          <w:rFonts w:hint="eastAsia"/>
        </w:rPr>
        <w:t>、产教融合等改革措施，</w:t>
      </w:r>
      <w:r>
        <w:rPr>
          <w:rFonts w:hint="eastAsia"/>
        </w:rPr>
        <w:t>推动职教改革纵深发展。</w:t>
      </w:r>
      <w:r>
        <w:t>高职扩招大背景下，生源日趋多元</w:t>
      </w:r>
      <w:r>
        <w:rPr>
          <w:rFonts w:hint="eastAsia"/>
        </w:rPr>
        <w:t>,</w:t>
      </w:r>
      <w:r>
        <w:t xml:space="preserve"> </w:t>
      </w:r>
      <w:r>
        <w:t>实现</w:t>
      </w:r>
      <w:r>
        <w:rPr>
          <w:rFonts w:hint="eastAsia"/>
        </w:rPr>
        <w:t>“</w:t>
      </w:r>
      <w:r>
        <w:t>标准不降、模式多元、学制灵活</w:t>
      </w:r>
      <w:r>
        <w:rPr>
          <w:rFonts w:hint="eastAsia"/>
        </w:rPr>
        <w:t>”</w:t>
      </w:r>
      <w:r>
        <w:t>对</w:t>
      </w:r>
      <w:r>
        <w:rPr>
          <w:rFonts w:hint="eastAsia"/>
        </w:rPr>
        <w:t>“</w:t>
      </w:r>
      <w:r>
        <w:t>三教</w:t>
      </w:r>
      <w:r>
        <w:rPr>
          <w:rFonts w:hint="eastAsia"/>
        </w:rPr>
        <w:t>”</w:t>
      </w:r>
      <w:r>
        <w:t>改革提出了更高要求，生源的多样化使分类培养成为必然，人才培养在教学内容、教学方式、毕业标准、组织管理等方面将面临全新的、更大的挑战。落实新型职业农民培养培训资助政策</w:t>
      </w:r>
      <w:r>
        <w:rPr>
          <w:rFonts w:hint="eastAsia"/>
        </w:rPr>
        <w:t>面向，并提高其职业竞争力。探索基于完全学分制的专业人才培养体制和教学管理模式变革，实现学历教育和社会培训有机贯通。</w:t>
      </w:r>
    </w:p>
    <w:p w14:paraId="61B3B0DE" w14:textId="77777777" w:rsidR="00343E26" w:rsidRDefault="00BE30E1">
      <w:pPr>
        <w:pStyle w:val="1"/>
        <w:ind w:firstLine="562"/>
      </w:pPr>
      <w:bookmarkStart w:id="12" w:name="_Toc3174"/>
      <w:r>
        <w:rPr>
          <w:rFonts w:hint="eastAsia"/>
        </w:rPr>
        <w:lastRenderedPageBreak/>
        <w:t>三、组群逻辑</w:t>
      </w:r>
      <w:bookmarkEnd w:id="12"/>
    </w:p>
    <w:p w14:paraId="45951E26" w14:textId="77777777" w:rsidR="00343E26" w:rsidRDefault="00BE30E1">
      <w:pPr>
        <w:pStyle w:val="2"/>
        <w:ind w:firstLine="482"/>
      </w:pPr>
      <w:bookmarkStart w:id="13" w:name="_Toc16081"/>
      <w:r>
        <w:rPr>
          <w:rFonts w:hint="eastAsia"/>
        </w:rPr>
        <w:t>（一）专业群精准对接新一代信息技术产业链</w:t>
      </w:r>
      <w:bookmarkEnd w:id="13"/>
    </w:p>
    <w:p w14:paraId="04B2680F" w14:textId="77777777" w:rsidR="00343E26" w:rsidRDefault="00BE30E1">
      <w:pPr>
        <w:ind w:firstLine="480"/>
      </w:pPr>
      <w:r>
        <w:rPr>
          <w:rFonts w:hint="eastAsia"/>
        </w:rPr>
        <w:t>新一代电子信息全产业链包括：产品部件研发与生产、系统及软件开发、系统集成与交付服务、数据分析与改进、业务分析与改进的</w:t>
      </w:r>
      <w:r>
        <w:rPr>
          <w:rFonts w:hint="eastAsia"/>
        </w:rPr>
        <w:t>五</w:t>
      </w:r>
      <w:r>
        <w:rPr>
          <w:rFonts w:hint="eastAsia"/>
        </w:rPr>
        <w:t>大</w:t>
      </w:r>
      <w:r>
        <w:rPr>
          <w:rFonts w:hint="eastAsia"/>
        </w:rPr>
        <w:t>模块</w:t>
      </w:r>
      <w:r>
        <w:rPr>
          <w:rFonts w:hint="eastAsia"/>
        </w:rPr>
        <w:t>。一个电子信息系统应用项目涉及到“传感器研发与生产、智能硬件研发与生产、网络系统集成、平台运营维护、系统及软件开发、系统集成与应用服务”六大环节，其项目实施过程包括：系统需求分析设计、系统开发、系统测试、系统运维四个阶段，对应于专业群内的“开发、生产、交付、业务改进、运行维护项目管理”五个职业岗位，其知识、技能、素质由专业群中的五个专业协同培养。</w:t>
      </w:r>
      <w:r>
        <w:rPr>
          <w:rFonts w:hint="eastAsia"/>
        </w:rPr>
        <w:t xml:space="preserve"> </w:t>
      </w:r>
    </w:p>
    <w:p w14:paraId="4B4EA92B" w14:textId="77777777" w:rsidR="00343E26" w:rsidRDefault="00BE30E1">
      <w:pPr>
        <w:ind w:firstLine="480"/>
      </w:pPr>
      <w:r>
        <w:rPr>
          <w:rFonts w:hint="eastAsia"/>
        </w:rPr>
        <w:t>物联网应用技术专业群涵盖物联网应用技</w:t>
      </w:r>
      <w:r>
        <w:rPr>
          <w:rFonts w:hint="eastAsia"/>
        </w:rPr>
        <w:t>术、电子信息工程技术、应用电子技术、大数据技术与应用、工业机器人技术五个专业，以物联网应用技术专业为核心专业，对接新一代电子信息产业链中的五大环节相关职业岗位群。</w:t>
      </w:r>
      <w:r>
        <w:rPr>
          <w:rFonts w:hint="eastAsia"/>
        </w:rPr>
        <w:t>具体见下图</w:t>
      </w:r>
      <w:r>
        <w:rPr>
          <w:rFonts w:hint="eastAsia"/>
        </w:rPr>
        <w:t>3-1</w:t>
      </w:r>
      <w:r>
        <w:rPr>
          <w:rFonts w:hint="eastAsia"/>
        </w:rPr>
        <w:t>：</w:t>
      </w:r>
      <w:r>
        <w:rPr>
          <w:rFonts w:hint="eastAsia"/>
        </w:rPr>
        <w:t xml:space="preserve"> </w:t>
      </w:r>
    </w:p>
    <w:p w14:paraId="23BCA66C" w14:textId="77777777" w:rsidR="00343E26" w:rsidRDefault="00BE30E1">
      <w:pPr>
        <w:ind w:firstLine="480"/>
        <w:jc w:val="center"/>
      </w:pPr>
      <w:r>
        <w:rPr>
          <w:noProof/>
        </w:rPr>
        <w:drawing>
          <wp:anchor distT="0" distB="0" distL="114935" distR="114935" simplePos="0" relativeHeight="251666432" behindDoc="0" locked="0" layoutInCell="1" allowOverlap="1" wp14:anchorId="3C97F2CB" wp14:editId="2C4A2B8A">
            <wp:simplePos x="0" y="0"/>
            <wp:positionH relativeFrom="column">
              <wp:posOffset>155575</wp:posOffset>
            </wp:positionH>
            <wp:positionV relativeFrom="paragraph">
              <wp:posOffset>24765</wp:posOffset>
            </wp:positionV>
            <wp:extent cx="5045075" cy="835025"/>
            <wp:effectExtent l="0" t="0" r="3175" b="3175"/>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8"/>
                    <a:stretch>
                      <a:fillRect/>
                    </a:stretch>
                  </pic:blipFill>
                  <pic:spPr>
                    <a:xfrm>
                      <a:off x="0" y="0"/>
                      <a:ext cx="5045075" cy="835025"/>
                    </a:xfrm>
                    <a:prstGeom prst="rect">
                      <a:avLst/>
                    </a:prstGeom>
                    <a:noFill/>
                    <a:ln>
                      <a:noFill/>
                    </a:ln>
                  </pic:spPr>
                </pic:pic>
              </a:graphicData>
            </a:graphic>
          </wp:anchor>
        </w:drawing>
      </w:r>
      <w:r>
        <w:t>图</w:t>
      </w:r>
      <w:r>
        <w:t xml:space="preserve"> 3</w:t>
      </w:r>
      <w:r>
        <w:rPr>
          <w:rFonts w:hint="eastAsia"/>
        </w:rPr>
        <w:t>-1</w:t>
      </w:r>
      <w:r>
        <w:t xml:space="preserve"> </w:t>
      </w:r>
      <w:r>
        <w:t>专业群与产业链对应</w:t>
      </w:r>
    </w:p>
    <w:p w14:paraId="174941DF" w14:textId="77777777" w:rsidR="00343E26" w:rsidRDefault="00BE30E1">
      <w:pPr>
        <w:ind w:firstLine="480"/>
      </w:pPr>
      <w:r>
        <w:rPr>
          <w:rFonts w:hint="eastAsia"/>
        </w:rPr>
        <w:t>电子信息工程技术提供产品开发能力，应用电子技术为产品提供产品工艺及配套开发，工业机器人为生产环节提供产线能力保障，物联网应用技术专业为产品做工程设计和工程交付能力，大数据为整个产品提供数据采集，分析和决策辅助。</w:t>
      </w:r>
    </w:p>
    <w:p w14:paraId="7070CA2C" w14:textId="77777777" w:rsidR="00343E26" w:rsidRDefault="00BE30E1">
      <w:pPr>
        <w:pStyle w:val="2"/>
        <w:ind w:firstLine="482"/>
      </w:pPr>
      <w:bookmarkStart w:id="14" w:name="_Toc20618"/>
      <w:r>
        <w:rPr>
          <w:rFonts w:hint="eastAsia"/>
        </w:rPr>
        <w:t>（二）专业群人才培养定位为培养</w:t>
      </w:r>
      <w:r>
        <w:rPr>
          <w:rFonts w:hint="eastAsia"/>
        </w:rPr>
        <w:t>电子信息</w:t>
      </w:r>
      <w:r>
        <w:rPr>
          <w:rFonts w:hint="eastAsia"/>
        </w:rPr>
        <w:t>企业急需人才</w:t>
      </w:r>
      <w:bookmarkEnd w:id="14"/>
    </w:p>
    <w:p w14:paraId="3208E2BC" w14:textId="77777777" w:rsidR="00343E26" w:rsidRDefault="00BE30E1">
      <w:pPr>
        <w:ind w:firstLine="480"/>
      </w:pPr>
      <w:r>
        <w:rPr>
          <w:rFonts w:hint="eastAsia"/>
        </w:rPr>
        <w:t>以立德树人为根本，以服务国家“</w:t>
      </w:r>
      <w:r>
        <w:rPr>
          <w:rFonts w:hint="eastAsia"/>
        </w:rPr>
        <w:t>一带一路”倡议和“数字中国”战略为核心、以服务粤港澳大湾区，顺应电子信息产业的转型升级为目标，面向新一代电子信息技术赋能传统制造，主要针对新一代电子信息系统应用领域项目管理、应用开发、项目测试、技术支持、运行维护等岗位，培养掌握智能硬件开发、嵌入式软件开发应用、物联网工程实施、信息系统集成与管理、自动化生产线调试与维护、大数据应用等技术，培养具有扎实的专业知识，较强的实践能力、良好的团队协作能力、创新创业能力和可持续发展能力，具有智能化产品开发、智能化</w:t>
      </w:r>
      <w:r>
        <w:rPr>
          <w:rFonts w:hint="eastAsia"/>
        </w:rPr>
        <w:lastRenderedPageBreak/>
        <w:t>产品制造、智能化产品应用和智能化产品实施运维等岗位工作能</w:t>
      </w:r>
      <w:r>
        <w:rPr>
          <w:rFonts w:hint="eastAsia"/>
        </w:rPr>
        <w:t>力的高素质复合型、创新型技术技能人。</w:t>
      </w:r>
    </w:p>
    <w:p w14:paraId="19EF1DBE" w14:textId="77777777" w:rsidR="00343E26" w:rsidRDefault="00BE30E1">
      <w:pPr>
        <w:pStyle w:val="2"/>
        <w:ind w:firstLine="482"/>
      </w:pPr>
      <w:bookmarkStart w:id="15" w:name="_Toc8865"/>
      <w:r>
        <w:rPr>
          <w:rFonts w:hint="eastAsia"/>
        </w:rPr>
        <w:t>（三）</w:t>
      </w:r>
      <w:r>
        <w:rPr>
          <w:rFonts w:hint="eastAsia"/>
        </w:rPr>
        <w:t>专业群内各专业技术相近互补、资源共建共享</w:t>
      </w:r>
      <w:bookmarkEnd w:id="15"/>
    </w:p>
    <w:p w14:paraId="0554B487" w14:textId="77777777" w:rsidR="00343E26" w:rsidRDefault="00BE30E1">
      <w:pPr>
        <w:ind w:firstLine="480"/>
      </w:pPr>
      <w:r>
        <w:t>源于群内专业存在共性技术，群内专业在专业课程、师资团队、实训基地、技术技能平台、合作企业等资源配置方面有高度共享性，该特性便于各教学资源的优化整合，通过统一配置资源，可以充分利用原有的专业群师资和实训基地等原有基础，避免专业建设上的资源浪费，同时随行业未来的变化完成专业群的调整与更新。</w:t>
      </w:r>
      <w:r>
        <w:t xml:space="preserve"> </w:t>
      </w:r>
    </w:p>
    <w:p w14:paraId="1D9E62DB" w14:textId="77777777" w:rsidR="00343E26" w:rsidRDefault="00BE30E1">
      <w:pPr>
        <w:ind w:firstLine="480"/>
      </w:pPr>
      <w:r>
        <w:t>专业群内确定物联网应用技术为核心专业</w:t>
      </w:r>
      <w:r>
        <w:rPr>
          <w:rFonts w:hint="eastAsia"/>
        </w:rPr>
        <w:t>，</w:t>
      </w:r>
      <w:r>
        <w:t>其技术领域涉及到其他四个专业，工作岗位贯穿于</w:t>
      </w:r>
      <w:r>
        <w:rPr>
          <w:rFonts w:hint="eastAsia"/>
        </w:rPr>
        <w:t>电子信息产业</w:t>
      </w:r>
      <w:r>
        <w:t>应用项目全流程；</w:t>
      </w:r>
      <w:r>
        <w:rPr>
          <w:rFonts w:hint="eastAsia"/>
        </w:rPr>
        <w:t>应用电子技术、</w:t>
      </w:r>
      <w:r>
        <w:t>电子信息工程</w:t>
      </w:r>
      <w:r>
        <w:t>技术、</w:t>
      </w:r>
      <w:r>
        <w:rPr>
          <w:rFonts w:hint="eastAsia"/>
        </w:rPr>
        <w:t>工业机器人</w:t>
      </w:r>
      <w:r>
        <w:t>技术、大数据技术与应用，交叉支撑</w:t>
      </w:r>
      <w:r>
        <w:t>“</w:t>
      </w:r>
      <w:r>
        <w:t>感知层、网络层、平台层、应用层</w:t>
      </w:r>
      <w:r>
        <w:t>”</w:t>
      </w:r>
      <w:r>
        <w:rPr>
          <w:rFonts w:hint="eastAsia"/>
        </w:rPr>
        <w:t>电子信息系统</w:t>
      </w:r>
      <w:r>
        <w:t>四层体系架构；五个专业相互融合、相互支撑共同打造</w:t>
      </w:r>
      <w:r>
        <w:rPr>
          <w:rFonts w:hint="eastAsia"/>
        </w:rPr>
        <w:t>电子信息系统</w:t>
      </w:r>
      <w:r>
        <w:t>产业链所需的复合型、创新型技术技能人才。专业群组</w:t>
      </w:r>
      <w:r>
        <w:rPr>
          <w:rFonts w:hint="eastAsia"/>
        </w:rPr>
        <w:t>群</w:t>
      </w:r>
      <w:r>
        <w:t>逻辑</w:t>
      </w:r>
      <w:r>
        <w:rPr>
          <w:rFonts w:hint="eastAsia"/>
        </w:rPr>
        <w:t>见</w:t>
      </w:r>
      <w:r>
        <w:rPr>
          <w:rFonts w:hint="eastAsia"/>
        </w:rPr>
        <w:t>图</w:t>
      </w:r>
      <w:r>
        <w:rPr>
          <w:rFonts w:hint="eastAsia"/>
        </w:rPr>
        <w:t>3-2</w:t>
      </w:r>
      <w:r>
        <w:rPr>
          <w:rFonts w:hint="eastAsia"/>
        </w:rPr>
        <w:t>：</w:t>
      </w:r>
      <w:r>
        <w:t xml:space="preserve"> </w:t>
      </w:r>
    </w:p>
    <w:p w14:paraId="60432DCB" w14:textId="77777777" w:rsidR="00343E26" w:rsidRDefault="00BE30E1">
      <w:pPr>
        <w:ind w:firstLine="480"/>
      </w:pPr>
      <w:r>
        <w:rPr>
          <w:rFonts w:hint="eastAsia"/>
        </w:rPr>
        <w:t xml:space="preserve"> </w:t>
      </w:r>
      <w:r>
        <w:rPr>
          <w:noProof/>
        </w:rPr>
        <w:drawing>
          <wp:inline distT="0" distB="0" distL="114300" distR="114300" wp14:anchorId="34752626" wp14:editId="0D45518E">
            <wp:extent cx="5267960" cy="3178175"/>
            <wp:effectExtent l="0" t="0" r="889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7960" cy="3178175"/>
                    </a:xfrm>
                    <a:prstGeom prst="rect">
                      <a:avLst/>
                    </a:prstGeom>
                    <a:noFill/>
                    <a:ln>
                      <a:noFill/>
                    </a:ln>
                  </pic:spPr>
                </pic:pic>
              </a:graphicData>
            </a:graphic>
          </wp:inline>
        </w:drawing>
      </w:r>
    </w:p>
    <w:p w14:paraId="0C40B478" w14:textId="77777777" w:rsidR="00343E26" w:rsidRDefault="00BE30E1">
      <w:pPr>
        <w:ind w:firstLine="480"/>
        <w:jc w:val="center"/>
      </w:pPr>
      <w:r>
        <w:t>图</w:t>
      </w:r>
      <w:r>
        <w:t xml:space="preserve"> </w:t>
      </w:r>
      <w:r>
        <w:rPr>
          <w:rFonts w:hint="eastAsia"/>
        </w:rPr>
        <w:t>3-2</w:t>
      </w:r>
      <w:r>
        <w:t xml:space="preserve"> </w:t>
      </w:r>
      <w:r>
        <w:t>专业群组</w:t>
      </w:r>
      <w:r>
        <w:rPr>
          <w:rFonts w:hint="eastAsia"/>
        </w:rPr>
        <w:t>群</w:t>
      </w:r>
      <w:r>
        <w:t>逻辑</w:t>
      </w:r>
    </w:p>
    <w:p w14:paraId="29580C67" w14:textId="77777777" w:rsidR="00343E26" w:rsidRDefault="00BE30E1">
      <w:pPr>
        <w:pStyle w:val="1"/>
        <w:ind w:firstLine="562"/>
      </w:pPr>
      <w:bookmarkStart w:id="16" w:name="_Toc20493"/>
      <w:r>
        <w:rPr>
          <w:rFonts w:hint="eastAsia"/>
        </w:rPr>
        <w:lastRenderedPageBreak/>
        <w:t>四、建设目标</w:t>
      </w:r>
      <w:bookmarkEnd w:id="16"/>
    </w:p>
    <w:p w14:paraId="31E096B9" w14:textId="77777777" w:rsidR="00343E26" w:rsidRDefault="00BE30E1">
      <w:pPr>
        <w:pStyle w:val="2"/>
        <w:ind w:firstLine="482"/>
      </w:pPr>
      <w:bookmarkStart w:id="17" w:name="_Toc28773"/>
      <w:r>
        <w:rPr>
          <w:rFonts w:hint="eastAsia"/>
        </w:rPr>
        <w:t>（一）总目标</w:t>
      </w:r>
      <w:bookmarkEnd w:id="17"/>
    </w:p>
    <w:p w14:paraId="1002FFBE" w14:textId="77777777" w:rsidR="00343E26" w:rsidRDefault="00BE30E1">
      <w:pPr>
        <w:ind w:firstLine="480"/>
      </w:pPr>
      <w:r>
        <w:rPr>
          <w:rFonts w:hint="eastAsia"/>
        </w:rPr>
        <w:t>紧紧围绕新时代新一代</w:t>
      </w:r>
      <w:r>
        <w:rPr>
          <w:rFonts w:hint="eastAsia"/>
        </w:rPr>
        <w:t>电子</w:t>
      </w:r>
      <w:r>
        <w:rPr>
          <w:rFonts w:hint="eastAsia"/>
        </w:rPr>
        <w:t>信息行业</w:t>
      </w:r>
      <w:r>
        <w:t>工作发展要求</w:t>
      </w:r>
      <w:r>
        <w:rPr>
          <w:rFonts w:hint="eastAsia"/>
        </w:rPr>
        <w:t>，立足服务地方经济社会发展，以立德树人为根本，创新为引领，一流为目标，创新“物联网应用技术专业群人才培养模式”，</w:t>
      </w:r>
      <w:r>
        <w:t>深耕产教融合，实施</w:t>
      </w:r>
      <w:r>
        <w:t>1+X</w:t>
      </w:r>
      <w:r>
        <w:t>证书制度试点工作；开发立体化特色优质教材，推广金课，推动以学生为中心的课堂革命，完善中高本协同育人体系，以产业</w:t>
      </w:r>
      <w:r>
        <w:rPr>
          <w:rFonts w:hint="eastAsia"/>
        </w:rPr>
        <w:t>发展</w:t>
      </w:r>
      <w:r>
        <w:t>为契机，培养一专多能创新型</w:t>
      </w:r>
      <w:r>
        <w:rPr>
          <w:rFonts w:hint="eastAsia"/>
        </w:rPr>
        <w:t>复合型</w:t>
      </w:r>
      <w:r>
        <w:t>技术技能人才。对接产业建成产学研创协同创新实践教学基地，形成教育链、人才链与产业链、创新链有机衔接。构建</w:t>
      </w:r>
      <w:r>
        <w:rPr>
          <w:rFonts w:hint="eastAsia"/>
        </w:rPr>
        <w:t>物联网与人工智能</w:t>
      </w:r>
      <w:r>
        <w:t>技术技能创新服务平台，打造</w:t>
      </w:r>
      <w:r>
        <w:rPr>
          <w:rFonts w:hint="eastAsia"/>
        </w:rPr>
        <w:t>一流</w:t>
      </w:r>
      <w:r>
        <w:t>教学创新团队</w:t>
      </w:r>
      <w:r>
        <w:rPr>
          <w:rFonts w:hint="eastAsia"/>
        </w:rPr>
        <w:t>，</w:t>
      </w:r>
      <w:r>
        <w:t>建</w:t>
      </w:r>
      <w:r>
        <w:rPr>
          <w:rFonts w:hint="eastAsia"/>
        </w:rPr>
        <w:t>设</w:t>
      </w:r>
      <w:r>
        <w:t>教学资源库和专业教学标准，输送优质教育资源，服务高职扩招专项实</w:t>
      </w:r>
      <w:r>
        <w:t>施方案。孵化一批国</w:t>
      </w:r>
      <w:r>
        <w:rPr>
          <w:rFonts w:hint="eastAsia"/>
        </w:rPr>
        <w:t>家</w:t>
      </w:r>
      <w:r>
        <w:t>标志性成果、</w:t>
      </w:r>
      <w:r>
        <w:rPr>
          <w:rFonts w:hint="eastAsia"/>
        </w:rPr>
        <w:t>省</w:t>
      </w:r>
      <w:r>
        <w:t>级标志性成果，引领</w:t>
      </w:r>
      <w:r>
        <w:rPr>
          <w:rFonts w:hint="eastAsia"/>
        </w:rPr>
        <w:t>信息技术</w:t>
      </w:r>
      <w:r>
        <w:t>产业高新技术成果转化应用，形成社会服务高地，建成</w:t>
      </w:r>
      <w:r>
        <w:rPr>
          <w:rFonts w:hint="eastAsia"/>
        </w:rPr>
        <w:t>省内</w:t>
      </w:r>
      <w:r>
        <w:t>一流</w:t>
      </w:r>
      <w:r>
        <w:rPr>
          <w:rFonts w:hint="eastAsia"/>
        </w:rPr>
        <w:t>、</w:t>
      </w:r>
      <w:r>
        <w:rPr>
          <w:rFonts w:hint="eastAsia"/>
        </w:rPr>
        <w:t>国内领先</w:t>
      </w:r>
      <w:r>
        <w:rPr>
          <w:rFonts w:hint="eastAsia"/>
        </w:rPr>
        <w:t>的</w:t>
      </w:r>
      <w:r>
        <w:t>高水平专业群，为粤港澳大湾区发展注入新动能，</w:t>
      </w:r>
      <w:r>
        <w:rPr>
          <w:rFonts w:hint="eastAsia"/>
        </w:rPr>
        <w:t>形成</w:t>
      </w:r>
      <w:r>
        <w:rPr>
          <w:rFonts w:hint="eastAsia"/>
        </w:rPr>
        <w:t>新一代电子</w:t>
      </w:r>
      <w:r>
        <w:rPr>
          <w:rFonts w:hint="eastAsia"/>
        </w:rPr>
        <w:t>信息行业高素质</w:t>
      </w:r>
      <w:r>
        <w:t>技术技能</w:t>
      </w:r>
      <w:r>
        <w:rPr>
          <w:rFonts w:hint="eastAsia"/>
        </w:rPr>
        <w:t>人才培养的广东模式</w:t>
      </w:r>
      <w:r>
        <w:t>。</w:t>
      </w:r>
    </w:p>
    <w:p w14:paraId="5E19C8E7" w14:textId="77777777" w:rsidR="00343E26" w:rsidRDefault="00BE30E1">
      <w:pPr>
        <w:pStyle w:val="2"/>
        <w:ind w:firstLine="482"/>
      </w:pPr>
      <w:bookmarkStart w:id="18" w:name="_Toc6775"/>
      <w:r>
        <w:rPr>
          <w:rFonts w:hint="eastAsia"/>
        </w:rPr>
        <w:t>（二）具体</w:t>
      </w:r>
      <w:r>
        <w:t>目标</w:t>
      </w:r>
      <w:bookmarkEnd w:id="18"/>
    </w:p>
    <w:p w14:paraId="1E3D3E8E" w14:textId="77777777" w:rsidR="00343E26" w:rsidRDefault="00BE30E1">
      <w:pPr>
        <w:pStyle w:val="3"/>
        <w:ind w:firstLine="482"/>
      </w:pPr>
      <w:bookmarkStart w:id="19" w:name="_Toc11296"/>
      <w:bookmarkStart w:id="20" w:name="_Toc27389420"/>
      <w:r>
        <w:rPr>
          <w:rFonts w:hint="eastAsia"/>
        </w:rPr>
        <w:t>1</w:t>
      </w:r>
      <w:r>
        <w:t>.</w:t>
      </w:r>
      <w:r>
        <w:rPr>
          <w:rFonts w:hint="eastAsia"/>
        </w:rPr>
        <w:t>创新人才培养模式</w:t>
      </w:r>
      <w:bookmarkEnd w:id="19"/>
    </w:p>
    <w:p w14:paraId="2E9591FF" w14:textId="77777777" w:rsidR="00343E26" w:rsidRDefault="00BE30E1">
      <w:pPr>
        <w:ind w:firstLine="480"/>
      </w:pPr>
      <w:r>
        <w:rPr>
          <w:rFonts w:hint="eastAsia"/>
        </w:rPr>
        <w:t>以立德树人为根本，培养德技并修的产业工匠，</w:t>
      </w:r>
      <w:r>
        <w:rPr>
          <w:rFonts w:hint="eastAsia"/>
        </w:rPr>
        <w:t>构建</w:t>
      </w:r>
      <w:r>
        <w:rPr>
          <w:rFonts w:hint="eastAsia"/>
        </w:rPr>
        <w:t>可复制、推广的“</w:t>
      </w:r>
      <w:r>
        <w:rPr>
          <w:rFonts w:hint="eastAsia"/>
          <w:b/>
          <w:bCs/>
        </w:rPr>
        <w:t>德技双修，校企双主体，多通道人才培养模式</w:t>
      </w:r>
      <w:r>
        <w:rPr>
          <w:rFonts w:hint="eastAsia"/>
        </w:rPr>
        <w:t>”，</w:t>
      </w:r>
      <w:r>
        <w:rPr>
          <w:rFonts w:ascii="宋体" w:hAnsi="宋体" w:hint="eastAsia"/>
          <w:kern w:val="0"/>
          <w:szCs w:val="21"/>
        </w:rPr>
        <w:t>建成完善的中高本系统化人才培养体系。人才培养质量稳步提升，为行业产业输出创新性技术技能人才不少于</w:t>
      </w:r>
      <w:r>
        <w:rPr>
          <w:rFonts w:ascii="宋体" w:hAnsi="宋体" w:hint="eastAsia"/>
          <w:kern w:val="0"/>
          <w:szCs w:val="21"/>
        </w:rPr>
        <w:t>4000</w:t>
      </w:r>
      <w:r>
        <w:rPr>
          <w:rFonts w:ascii="宋体" w:hAnsi="宋体" w:hint="eastAsia"/>
          <w:kern w:val="0"/>
          <w:szCs w:val="21"/>
        </w:rPr>
        <w:t>人，</w:t>
      </w:r>
      <w:r>
        <w:rPr>
          <w:rFonts w:ascii="宋体" w:hAnsi="宋体" w:hint="eastAsia"/>
          <w:kern w:val="0"/>
          <w:szCs w:val="21"/>
        </w:rPr>
        <w:t>中高本</w:t>
      </w:r>
      <w:r>
        <w:rPr>
          <w:rFonts w:ascii="宋体" w:hAnsi="宋体" w:hint="eastAsia"/>
          <w:kern w:val="0"/>
          <w:szCs w:val="21"/>
        </w:rPr>
        <w:t>协同培养</w:t>
      </w:r>
      <w:r>
        <w:rPr>
          <w:rFonts w:ascii="宋体" w:hAnsi="宋体" w:hint="eastAsia"/>
          <w:kern w:val="0"/>
          <w:szCs w:val="21"/>
        </w:rPr>
        <w:t>学生</w:t>
      </w:r>
      <w:r>
        <w:rPr>
          <w:rFonts w:ascii="宋体" w:hAnsi="宋体" w:hint="eastAsia"/>
          <w:kern w:val="0"/>
          <w:szCs w:val="21"/>
        </w:rPr>
        <w:t>不少于</w:t>
      </w:r>
      <w:r>
        <w:rPr>
          <w:rFonts w:ascii="宋体" w:hAnsi="宋体" w:hint="eastAsia"/>
          <w:kern w:val="0"/>
          <w:szCs w:val="21"/>
        </w:rPr>
        <w:t>10</w:t>
      </w:r>
      <w:r>
        <w:rPr>
          <w:rFonts w:ascii="宋体" w:hAnsi="宋体" w:hint="eastAsia"/>
          <w:kern w:val="0"/>
          <w:szCs w:val="21"/>
        </w:rPr>
        <w:t>0</w:t>
      </w:r>
      <w:r>
        <w:rPr>
          <w:rFonts w:ascii="宋体" w:hAnsi="宋体" w:hint="eastAsia"/>
          <w:kern w:val="0"/>
          <w:szCs w:val="21"/>
        </w:rPr>
        <w:t>0</w:t>
      </w:r>
      <w:r>
        <w:rPr>
          <w:rFonts w:ascii="宋体" w:hAnsi="宋体" w:hint="eastAsia"/>
          <w:kern w:val="0"/>
          <w:szCs w:val="21"/>
        </w:rPr>
        <w:t>人。学生技能竞赛获国家级奖项</w:t>
      </w:r>
      <w:r>
        <w:rPr>
          <w:rFonts w:ascii="宋体" w:hAnsi="宋体" w:hint="eastAsia"/>
          <w:kern w:val="0"/>
          <w:szCs w:val="21"/>
        </w:rPr>
        <w:t>1</w:t>
      </w:r>
      <w:r>
        <w:rPr>
          <w:rFonts w:ascii="宋体" w:hAnsi="宋体" w:hint="eastAsia"/>
          <w:kern w:val="0"/>
          <w:szCs w:val="21"/>
        </w:rPr>
        <w:t>项以上、省级奖项</w:t>
      </w:r>
      <w:r>
        <w:rPr>
          <w:rFonts w:ascii="宋体" w:hAnsi="宋体" w:hint="eastAsia"/>
          <w:kern w:val="0"/>
          <w:szCs w:val="21"/>
        </w:rPr>
        <w:t>50</w:t>
      </w:r>
      <w:r>
        <w:rPr>
          <w:rFonts w:ascii="宋体" w:hAnsi="宋体" w:hint="eastAsia"/>
          <w:kern w:val="0"/>
          <w:szCs w:val="21"/>
        </w:rPr>
        <w:t>项以上。</w:t>
      </w:r>
    </w:p>
    <w:p w14:paraId="3B0EB742" w14:textId="77777777" w:rsidR="00343E26" w:rsidRDefault="00BE30E1">
      <w:pPr>
        <w:pStyle w:val="3"/>
        <w:ind w:firstLine="482"/>
        <w:rPr>
          <w:rFonts w:ascii="宋体" w:hAnsi="宋体"/>
          <w:kern w:val="0"/>
          <w:szCs w:val="21"/>
        </w:rPr>
      </w:pPr>
      <w:bookmarkStart w:id="21" w:name="_Toc29684"/>
      <w:bookmarkEnd w:id="20"/>
      <w:r>
        <w:rPr>
          <w:rFonts w:hint="eastAsia"/>
        </w:rPr>
        <w:t>2</w:t>
      </w:r>
      <w:r>
        <w:t>.</w:t>
      </w:r>
      <w:r>
        <w:rPr>
          <w:rFonts w:ascii="宋体" w:hAnsi="宋体" w:hint="eastAsia"/>
          <w:kern w:val="0"/>
          <w:szCs w:val="21"/>
        </w:rPr>
        <w:t>建成丰富优质的教学资源</w:t>
      </w:r>
      <w:bookmarkEnd w:id="21"/>
    </w:p>
    <w:p w14:paraId="3E992DBA" w14:textId="77777777" w:rsidR="00343E26" w:rsidRDefault="00BE30E1">
      <w:pPr>
        <w:ind w:firstLine="480"/>
        <w:rPr>
          <w:rFonts w:ascii="宋体" w:hAnsi="宋体"/>
          <w:kern w:val="0"/>
          <w:szCs w:val="21"/>
        </w:rPr>
      </w:pPr>
      <w:r>
        <w:rPr>
          <w:rFonts w:ascii="宋体" w:hAnsi="宋体" w:hint="eastAsia"/>
          <w:bCs/>
          <w:kern w:val="0"/>
          <w:szCs w:val="21"/>
        </w:rPr>
        <w:t>建设</w:t>
      </w:r>
      <w:r>
        <w:rPr>
          <w:rFonts w:ascii="宋体" w:hAnsi="宋体" w:hint="eastAsia"/>
          <w:kern w:val="0"/>
          <w:szCs w:val="21"/>
        </w:rPr>
        <w:t>专业群课程模块池，</w:t>
      </w:r>
      <w:r>
        <w:rPr>
          <w:rFonts w:ascii="宋体" w:hAnsi="宋体" w:hint="eastAsia"/>
          <w:kern w:val="0"/>
          <w:szCs w:val="21"/>
        </w:rPr>
        <w:t>力争申报</w:t>
      </w:r>
      <w:r>
        <w:rPr>
          <w:rFonts w:ascii="宋体" w:hAnsi="宋体" w:hint="eastAsia"/>
          <w:kern w:val="0"/>
          <w:szCs w:val="21"/>
        </w:rPr>
        <w:t>1</w:t>
      </w:r>
      <w:r>
        <w:rPr>
          <w:rFonts w:ascii="宋体" w:hAnsi="宋体" w:hint="eastAsia"/>
          <w:kern w:val="0"/>
          <w:szCs w:val="21"/>
        </w:rPr>
        <w:t>门国家级课程</w:t>
      </w:r>
      <w:r>
        <w:rPr>
          <w:rFonts w:ascii="宋体" w:hAnsi="宋体" w:hint="eastAsia"/>
          <w:kern w:val="0"/>
          <w:szCs w:val="21"/>
        </w:rPr>
        <w:t>，</w:t>
      </w:r>
      <w:r>
        <w:rPr>
          <w:rFonts w:ascii="宋体" w:hAnsi="宋体" w:hint="eastAsia"/>
          <w:kern w:val="0"/>
          <w:szCs w:val="21"/>
        </w:rPr>
        <w:t>建成“课</w:t>
      </w:r>
      <w:r>
        <w:rPr>
          <w:rFonts w:ascii="宋体" w:hAnsi="宋体" w:hint="eastAsia"/>
          <w:kern w:val="0"/>
          <w:szCs w:val="21"/>
        </w:rPr>
        <w:t>-</w:t>
      </w:r>
      <w:r>
        <w:rPr>
          <w:rFonts w:ascii="宋体" w:hAnsi="宋体" w:hint="eastAsia"/>
          <w:kern w:val="0"/>
          <w:szCs w:val="21"/>
        </w:rPr>
        <w:t>证</w:t>
      </w:r>
      <w:r>
        <w:rPr>
          <w:rFonts w:ascii="宋体" w:hAnsi="宋体" w:hint="eastAsia"/>
          <w:kern w:val="0"/>
          <w:szCs w:val="21"/>
        </w:rPr>
        <w:t>-</w:t>
      </w:r>
      <w:r>
        <w:rPr>
          <w:rFonts w:ascii="宋体" w:hAnsi="宋体" w:hint="eastAsia"/>
          <w:kern w:val="0"/>
          <w:szCs w:val="21"/>
        </w:rPr>
        <w:t>岗”融合的教学资源库主持或联合主持省级资源库</w:t>
      </w:r>
      <w:r>
        <w:rPr>
          <w:rFonts w:ascii="宋体" w:hAnsi="宋体" w:hint="eastAsia"/>
          <w:kern w:val="0"/>
          <w:szCs w:val="21"/>
        </w:rPr>
        <w:t>1</w:t>
      </w:r>
      <w:r>
        <w:rPr>
          <w:rFonts w:ascii="宋体" w:hAnsi="宋体" w:hint="eastAsia"/>
          <w:kern w:val="0"/>
          <w:szCs w:val="21"/>
        </w:rPr>
        <w:t>-2</w:t>
      </w:r>
      <w:r>
        <w:rPr>
          <w:rFonts w:ascii="宋体" w:hAnsi="宋体" w:hint="eastAsia"/>
          <w:kern w:val="0"/>
          <w:szCs w:val="21"/>
        </w:rPr>
        <w:t>个，建成省级精品在线开放课程</w:t>
      </w:r>
      <w:r>
        <w:rPr>
          <w:rFonts w:ascii="宋体" w:hAnsi="宋体" w:hint="eastAsia"/>
          <w:kern w:val="0"/>
          <w:szCs w:val="21"/>
        </w:rPr>
        <w:t>3-5</w:t>
      </w:r>
      <w:r>
        <w:rPr>
          <w:rFonts w:ascii="宋体" w:hAnsi="宋体" w:hint="eastAsia"/>
          <w:kern w:val="0"/>
          <w:szCs w:val="21"/>
        </w:rPr>
        <w:t>门，打造</w:t>
      </w:r>
      <w:r>
        <w:rPr>
          <w:rFonts w:ascii="宋体" w:hAnsi="宋体" w:hint="eastAsia"/>
          <w:kern w:val="0"/>
          <w:szCs w:val="21"/>
        </w:rPr>
        <w:t>1-3</w:t>
      </w:r>
      <w:r>
        <w:rPr>
          <w:rFonts w:ascii="宋体" w:hAnsi="宋体" w:hint="eastAsia"/>
          <w:kern w:val="0"/>
          <w:szCs w:val="21"/>
        </w:rPr>
        <w:t>三门“金课”。</w:t>
      </w:r>
    </w:p>
    <w:p w14:paraId="157C0EBE" w14:textId="77777777" w:rsidR="00343E26" w:rsidRDefault="00BE30E1">
      <w:pPr>
        <w:pStyle w:val="3"/>
        <w:ind w:firstLine="482"/>
        <w:rPr>
          <w:rFonts w:ascii="宋体" w:hAnsi="宋体"/>
          <w:kern w:val="0"/>
          <w:szCs w:val="21"/>
        </w:rPr>
      </w:pPr>
      <w:bookmarkStart w:id="22" w:name="_Toc24765"/>
      <w:r>
        <w:rPr>
          <w:rFonts w:eastAsia="宋体" w:hint="eastAsia"/>
        </w:rPr>
        <w:t>3.</w:t>
      </w:r>
      <w:r>
        <w:rPr>
          <w:rFonts w:ascii="宋体" w:hAnsi="宋体" w:hint="eastAsia"/>
          <w:kern w:val="0"/>
          <w:szCs w:val="21"/>
        </w:rPr>
        <w:t>“三教”改革成效明显</w:t>
      </w:r>
      <w:bookmarkEnd w:id="22"/>
    </w:p>
    <w:p w14:paraId="534E3E27" w14:textId="77777777" w:rsidR="00343E26" w:rsidRDefault="00BE30E1">
      <w:pPr>
        <w:ind w:firstLine="480"/>
        <w:rPr>
          <w:rFonts w:eastAsia="宋体"/>
        </w:rPr>
      </w:pPr>
      <w:r>
        <w:rPr>
          <w:rFonts w:ascii="宋体" w:hAnsi="宋体" w:hint="eastAsia"/>
          <w:bCs/>
          <w:kern w:val="0"/>
          <w:szCs w:val="21"/>
        </w:rPr>
        <w:t>通过开展</w:t>
      </w:r>
      <w:r>
        <w:rPr>
          <w:rFonts w:ascii="宋体" w:hAnsi="宋体" w:hint="eastAsia"/>
          <w:kern w:val="0"/>
          <w:szCs w:val="21"/>
        </w:rPr>
        <w:t>双师培养，引进国家级技能大师，建设行业名师工作室，</w:t>
      </w:r>
      <w:r>
        <w:rPr>
          <w:rFonts w:ascii="宋体" w:hAnsi="宋体" w:hint="eastAsia"/>
          <w:kern w:val="0"/>
          <w:szCs w:val="21"/>
        </w:rPr>
        <w:t>建成省级教学团队</w:t>
      </w:r>
      <w:r>
        <w:rPr>
          <w:rFonts w:ascii="宋体" w:hAnsi="宋体" w:hint="eastAsia"/>
          <w:kern w:val="0"/>
          <w:szCs w:val="21"/>
        </w:rPr>
        <w:t>1-2</w:t>
      </w:r>
      <w:r>
        <w:rPr>
          <w:rFonts w:ascii="宋体" w:hAnsi="宋体" w:hint="eastAsia"/>
          <w:kern w:val="0"/>
          <w:szCs w:val="21"/>
        </w:rPr>
        <w:t>个；教师</w:t>
      </w:r>
      <w:r>
        <w:rPr>
          <w:rFonts w:ascii="宋体" w:hAnsi="宋体" w:hint="eastAsia"/>
          <w:kern w:val="0"/>
          <w:szCs w:val="21"/>
        </w:rPr>
        <w:t>5</w:t>
      </w:r>
      <w:r>
        <w:rPr>
          <w:rFonts w:ascii="宋体" w:hAnsi="宋体" w:hint="eastAsia"/>
          <w:kern w:val="0"/>
          <w:szCs w:val="21"/>
        </w:rPr>
        <w:t>人次获教学能力大赛等省级及以上奖项；出版教材</w:t>
      </w:r>
      <w:r>
        <w:rPr>
          <w:rFonts w:ascii="宋体" w:hAnsi="宋体" w:hint="eastAsia"/>
          <w:kern w:val="0"/>
          <w:szCs w:val="21"/>
        </w:rPr>
        <w:t>10</w:t>
      </w:r>
      <w:r>
        <w:rPr>
          <w:rFonts w:ascii="宋体" w:hAnsi="宋体" w:hint="eastAsia"/>
          <w:kern w:val="0"/>
          <w:szCs w:val="21"/>
        </w:rPr>
        <w:t>部</w:t>
      </w:r>
      <w:r>
        <w:rPr>
          <w:rFonts w:ascii="宋体" w:hAnsi="宋体" w:hint="eastAsia"/>
          <w:kern w:val="0"/>
          <w:szCs w:val="21"/>
        </w:rPr>
        <w:t>（</w:t>
      </w:r>
      <w:r>
        <w:rPr>
          <w:rFonts w:ascii="宋体" w:hAnsi="宋体" w:hint="eastAsia"/>
          <w:kern w:val="0"/>
          <w:szCs w:val="21"/>
        </w:rPr>
        <w:t>立体化</w:t>
      </w:r>
      <w:r>
        <w:rPr>
          <w:rFonts w:ascii="宋体" w:hAnsi="宋体" w:hint="eastAsia"/>
          <w:kern w:val="0"/>
          <w:szCs w:val="21"/>
        </w:rPr>
        <w:t>/</w:t>
      </w:r>
      <w:r>
        <w:rPr>
          <w:rFonts w:ascii="宋体" w:hAnsi="宋体" w:hint="eastAsia"/>
          <w:kern w:val="0"/>
          <w:szCs w:val="21"/>
        </w:rPr>
        <w:t>活页式教材</w:t>
      </w:r>
      <w:r>
        <w:rPr>
          <w:rFonts w:ascii="宋体" w:hAnsi="宋体" w:hint="eastAsia"/>
          <w:kern w:val="0"/>
          <w:szCs w:val="21"/>
        </w:rPr>
        <w:t>）</w:t>
      </w:r>
      <w:r>
        <w:rPr>
          <w:rFonts w:ascii="宋体" w:hAnsi="宋体" w:hint="eastAsia"/>
          <w:kern w:val="0"/>
          <w:szCs w:val="21"/>
        </w:rPr>
        <w:t>；获省部级及以上教学成果奖</w:t>
      </w:r>
      <w:r>
        <w:rPr>
          <w:rFonts w:ascii="宋体" w:hAnsi="宋体" w:hint="eastAsia"/>
          <w:kern w:val="0"/>
          <w:szCs w:val="21"/>
        </w:rPr>
        <w:t>2</w:t>
      </w:r>
      <w:r>
        <w:rPr>
          <w:rFonts w:ascii="宋体" w:hAnsi="宋体" w:hint="eastAsia"/>
          <w:kern w:val="0"/>
          <w:szCs w:val="21"/>
        </w:rPr>
        <w:t>项。</w:t>
      </w:r>
      <w:r>
        <w:rPr>
          <w:rFonts w:ascii="宋体" w:hAnsi="宋体" w:hint="eastAsia"/>
          <w:kern w:val="0"/>
          <w:szCs w:val="21"/>
        </w:rPr>
        <w:t>开展线上线下混</w:t>
      </w:r>
      <w:r>
        <w:rPr>
          <w:rFonts w:ascii="宋体" w:hAnsi="宋体" w:hint="eastAsia"/>
          <w:kern w:val="0"/>
          <w:szCs w:val="21"/>
        </w:rPr>
        <w:lastRenderedPageBreak/>
        <w:t>合教学改革和课程思政建设。</w:t>
      </w:r>
    </w:p>
    <w:p w14:paraId="7BB341AB" w14:textId="77777777" w:rsidR="00343E26" w:rsidRDefault="00BE30E1">
      <w:pPr>
        <w:pStyle w:val="3"/>
        <w:ind w:firstLine="482"/>
      </w:pPr>
      <w:bookmarkStart w:id="23" w:name="_Toc23944"/>
      <w:r>
        <w:t>4.</w:t>
      </w:r>
      <w:r>
        <w:rPr>
          <w:rFonts w:hint="eastAsia"/>
          <w:sz w:val="21"/>
          <w:szCs w:val="21"/>
        </w:rPr>
        <w:t>打造</w:t>
      </w:r>
      <w:r>
        <w:rPr>
          <w:rFonts w:hint="eastAsia"/>
          <w:sz w:val="21"/>
          <w:szCs w:val="21"/>
        </w:rPr>
        <w:t>智能化电子信息产教</w:t>
      </w:r>
      <w:r>
        <w:rPr>
          <w:rFonts w:hint="eastAsia"/>
          <w:sz w:val="21"/>
          <w:szCs w:val="21"/>
        </w:rPr>
        <w:t>融合创新实践教学</w:t>
      </w:r>
      <w:r>
        <w:rPr>
          <w:sz w:val="21"/>
          <w:szCs w:val="21"/>
        </w:rPr>
        <w:t>基地</w:t>
      </w:r>
      <w:bookmarkEnd w:id="23"/>
    </w:p>
    <w:p w14:paraId="26EB45B8" w14:textId="77777777" w:rsidR="00343E26" w:rsidRDefault="00BE30E1">
      <w:pPr>
        <w:ind w:firstLine="480"/>
        <w:rPr>
          <w:rFonts w:eastAsia="宋体"/>
        </w:rPr>
      </w:pPr>
      <w:r>
        <w:rPr>
          <w:rFonts w:hint="eastAsia"/>
        </w:rPr>
        <w:t>专业群建设期间，总投入不少于</w:t>
      </w:r>
      <w:r>
        <w:rPr>
          <w:rFonts w:hint="eastAsia"/>
        </w:rPr>
        <w:t>1500</w:t>
      </w:r>
      <w:r>
        <w:rPr>
          <w:rFonts w:hint="eastAsia"/>
        </w:rPr>
        <w:t>万，建设</w:t>
      </w:r>
      <w:r>
        <w:rPr>
          <w:rFonts w:hint="eastAsia"/>
        </w:rPr>
        <w:t>ICT</w:t>
      </w:r>
      <w:r>
        <w:rPr>
          <w:rFonts w:hint="eastAsia"/>
        </w:rPr>
        <w:t>学院创新实训中心等</w:t>
      </w:r>
      <w:r>
        <w:rPr>
          <w:rFonts w:hint="eastAsia"/>
        </w:rPr>
        <w:t>7</w:t>
      </w:r>
      <w:r>
        <w:rPr>
          <w:rFonts w:hint="eastAsia"/>
        </w:rPr>
        <w:t>个</w:t>
      </w:r>
      <w:r>
        <w:rPr>
          <w:rFonts w:hint="eastAsia"/>
        </w:rPr>
        <w:t>实践教学基地</w:t>
      </w:r>
      <w:r>
        <w:rPr>
          <w:rFonts w:hint="eastAsia"/>
        </w:rPr>
        <w:t>，</w:t>
      </w:r>
      <w:r>
        <w:rPr>
          <w:rFonts w:ascii="宋体" w:hAnsi="宋体" w:hint="eastAsia"/>
          <w:kern w:val="0"/>
          <w:szCs w:val="21"/>
        </w:rPr>
        <w:t>建成省级校</w:t>
      </w:r>
      <w:r>
        <w:rPr>
          <w:rFonts w:ascii="宋体" w:hAnsi="宋体" w:hint="eastAsia"/>
          <w:kern w:val="0"/>
          <w:szCs w:val="21"/>
        </w:rPr>
        <w:t>内外</w:t>
      </w:r>
      <w:r>
        <w:rPr>
          <w:rFonts w:ascii="宋体" w:hAnsi="宋体" w:hint="eastAsia"/>
          <w:kern w:val="0"/>
          <w:szCs w:val="21"/>
        </w:rPr>
        <w:t>实践基地</w:t>
      </w:r>
      <w:r>
        <w:rPr>
          <w:rFonts w:ascii="宋体" w:hAnsi="宋体" w:hint="eastAsia"/>
          <w:kern w:val="0"/>
          <w:szCs w:val="21"/>
        </w:rPr>
        <w:t>5</w:t>
      </w:r>
      <w:r>
        <w:rPr>
          <w:rFonts w:ascii="宋体" w:hAnsi="宋体" w:hint="eastAsia"/>
          <w:kern w:val="0"/>
          <w:szCs w:val="21"/>
        </w:rPr>
        <w:t>个</w:t>
      </w:r>
      <w:r>
        <w:rPr>
          <w:rFonts w:ascii="宋体" w:hAnsi="宋体" w:hint="eastAsia"/>
          <w:kern w:val="0"/>
          <w:szCs w:val="21"/>
        </w:rPr>
        <w:t>，</w:t>
      </w:r>
      <w:r>
        <w:rPr>
          <w:rFonts w:hint="eastAsia"/>
        </w:rPr>
        <w:t>实现专业群实训环境一体化、系统化</w:t>
      </w:r>
      <w:r>
        <w:rPr>
          <w:rFonts w:hint="eastAsia"/>
        </w:rPr>
        <w:t>。</w:t>
      </w:r>
    </w:p>
    <w:p w14:paraId="2ADE5C6B" w14:textId="77777777" w:rsidR="00343E26" w:rsidRDefault="00BE30E1">
      <w:pPr>
        <w:pStyle w:val="3"/>
        <w:ind w:firstLine="482"/>
      </w:pPr>
      <w:bookmarkStart w:id="24" w:name="_Toc11748"/>
      <w:r>
        <w:rPr>
          <w:rFonts w:hint="eastAsia"/>
        </w:rPr>
        <w:t>5.</w:t>
      </w:r>
      <w:r>
        <w:rPr>
          <w:rFonts w:hint="eastAsia"/>
        </w:rPr>
        <w:t>建成省内领先的</w:t>
      </w:r>
      <w:r>
        <w:rPr>
          <w:rFonts w:hint="eastAsia"/>
        </w:rPr>
        <w:t>AIOT</w:t>
      </w:r>
      <w:r>
        <w:rPr>
          <w:rFonts w:hint="eastAsia"/>
        </w:rPr>
        <w:t>技术技能创新和社会服务平台</w:t>
      </w:r>
      <w:bookmarkEnd w:id="24"/>
    </w:p>
    <w:p w14:paraId="2F8C2DAB" w14:textId="77777777" w:rsidR="00343E26" w:rsidRDefault="00BE30E1">
      <w:pPr>
        <w:widowControl/>
        <w:ind w:firstLineChars="199" w:firstLine="478"/>
        <w:rPr>
          <w:rFonts w:ascii="宋体" w:hAnsi="宋体"/>
          <w:kern w:val="0"/>
          <w:szCs w:val="21"/>
        </w:rPr>
      </w:pPr>
      <w:r>
        <w:rPr>
          <w:rFonts w:ascii="宋体" w:hAnsi="宋体" w:hint="eastAsia"/>
          <w:kern w:val="0"/>
          <w:szCs w:val="21"/>
        </w:rPr>
        <w:t>建成满足实践教学、应用研发、技术服务和社会培训等需要的科技平台和社会服务基地，培训</w:t>
      </w:r>
      <w:r>
        <w:rPr>
          <w:rFonts w:ascii="宋体" w:hAnsi="宋体" w:hint="eastAsia"/>
          <w:kern w:val="0"/>
          <w:szCs w:val="21"/>
        </w:rPr>
        <w:t>15</w:t>
      </w:r>
      <w:r>
        <w:rPr>
          <w:rFonts w:ascii="宋体" w:hAnsi="宋体" w:hint="eastAsia"/>
          <w:kern w:val="0"/>
          <w:szCs w:val="21"/>
        </w:rPr>
        <w:t>000</w:t>
      </w:r>
      <w:r>
        <w:rPr>
          <w:rFonts w:ascii="宋体" w:hAnsi="宋体" w:hint="eastAsia"/>
          <w:kern w:val="0"/>
          <w:szCs w:val="21"/>
        </w:rPr>
        <w:t>人</w:t>
      </w:r>
      <w:r>
        <w:rPr>
          <w:rFonts w:ascii="宋体" w:hAnsi="宋体" w:hint="eastAsia"/>
          <w:kern w:val="0"/>
          <w:szCs w:val="21"/>
        </w:rPr>
        <w:t>日</w:t>
      </w:r>
      <w:r>
        <w:rPr>
          <w:rFonts w:ascii="宋体" w:hAnsi="宋体" w:hint="eastAsia"/>
          <w:kern w:val="0"/>
          <w:szCs w:val="21"/>
        </w:rPr>
        <w:t>以上，申请和授权专利</w:t>
      </w:r>
      <w:r>
        <w:rPr>
          <w:rFonts w:ascii="宋体" w:hAnsi="宋体" w:hint="eastAsia"/>
          <w:kern w:val="0"/>
          <w:szCs w:val="21"/>
        </w:rPr>
        <w:t>2</w:t>
      </w:r>
      <w:r>
        <w:rPr>
          <w:rFonts w:ascii="宋体" w:hAnsi="宋体" w:hint="eastAsia"/>
          <w:kern w:val="0"/>
          <w:szCs w:val="21"/>
        </w:rPr>
        <w:t>0</w:t>
      </w:r>
      <w:r>
        <w:rPr>
          <w:rFonts w:ascii="宋体" w:hAnsi="宋体" w:hint="eastAsia"/>
          <w:kern w:val="0"/>
          <w:szCs w:val="21"/>
        </w:rPr>
        <w:t>件以上</w:t>
      </w:r>
      <w:r>
        <w:rPr>
          <w:rFonts w:ascii="宋体" w:hAnsi="宋体" w:hint="eastAsia"/>
          <w:kern w:val="0"/>
          <w:szCs w:val="21"/>
        </w:rPr>
        <w:t>（</w:t>
      </w:r>
      <w:r>
        <w:rPr>
          <w:rFonts w:ascii="宋体" w:hAnsi="宋体" w:hint="eastAsia"/>
          <w:kern w:val="0"/>
          <w:szCs w:val="21"/>
        </w:rPr>
        <w:t>突出协助企业申请专利），科研与</w:t>
      </w:r>
      <w:r>
        <w:rPr>
          <w:rFonts w:ascii="宋体" w:hAnsi="宋体" w:hint="eastAsia"/>
          <w:kern w:val="0"/>
          <w:szCs w:val="21"/>
        </w:rPr>
        <w:t>社会服务到账超过</w:t>
      </w:r>
      <w:r>
        <w:rPr>
          <w:rFonts w:ascii="宋体" w:hAnsi="宋体" w:hint="eastAsia"/>
          <w:kern w:val="0"/>
          <w:szCs w:val="21"/>
        </w:rPr>
        <w:t>1</w:t>
      </w:r>
      <w:r>
        <w:rPr>
          <w:rFonts w:ascii="宋体" w:hAnsi="宋体" w:hint="eastAsia"/>
          <w:kern w:val="0"/>
          <w:szCs w:val="21"/>
        </w:rPr>
        <w:t>00</w:t>
      </w:r>
      <w:r>
        <w:rPr>
          <w:rFonts w:ascii="宋体" w:hAnsi="宋体" w:hint="eastAsia"/>
          <w:kern w:val="0"/>
          <w:szCs w:val="21"/>
        </w:rPr>
        <w:t>万元。</w:t>
      </w:r>
    </w:p>
    <w:p w14:paraId="2FC0C6D3" w14:textId="77777777" w:rsidR="00343E26" w:rsidRDefault="00BE30E1">
      <w:pPr>
        <w:pStyle w:val="3"/>
        <w:ind w:firstLine="482"/>
      </w:pPr>
      <w:bookmarkStart w:id="25" w:name="_Toc30728"/>
      <w:r>
        <w:rPr>
          <w:rFonts w:hint="eastAsia"/>
        </w:rPr>
        <w:t>6.</w:t>
      </w:r>
      <w:r>
        <w:rPr>
          <w:rFonts w:hint="eastAsia"/>
        </w:rPr>
        <w:t>社会影响力显著提升</w:t>
      </w:r>
      <w:bookmarkEnd w:id="25"/>
    </w:p>
    <w:p w14:paraId="11984DFE" w14:textId="77777777" w:rsidR="00343E26" w:rsidRDefault="00BE30E1">
      <w:pPr>
        <w:ind w:firstLine="480"/>
        <w:rPr>
          <w:rFonts w:ascii="仿宋" w:eastAsia="仿宋" w:hAnsi="仿宋" w:cs="仿宋"/>
        </w:rPr>
      </w:pPr>
      <w:r>
        <w:rPr>
          <w:rFonts w:hint="eastAsia"/>
        </w:rPr>
        <w:t>着眼世界，培养具有国际视野的技术技能人才，</w:t>
      </w:r>
      <w:r>
        <w:rPr>
          <w:rFonts w:ascii="仿宋" w:eastAsia="仿宋" w:hAnsi="仿宋" w:cs="仿宋" w:hint="eastAsia"/>
        </w:rPr>
        <w:t>积极参与并服务一带一路发展战略，组织师</w:t>
      </w:r>
      <w:r>
        <w:rPr>
          <w:rFonts w:ascii="仿宋" w:eastAsia="仿宋" w:hAnsi="仿宋" w:cs="仿宋" w:hint="eastAsia"/>
        </w:rPr>
        <w:t>生开展境外交流活动，拓展国际视野</w:t>
      </w:r>
      <w:r>
        <w:rPr>
          <w:rFonts w:ascii="仿宋" w:eastAsia="仿宋" w:hAnsi="仿宋" w:cs="仿宋" w:hint="eastAsia"/>
        </w:rPr>
        <w:t>。</w:t>
      </w:r>
      <w:r>
        <w:rPr>
          <w:rFonts w:ascii="仿宋" w:eastAsia="仿宋" w:hAnsi="仿宋" w:cs="仿宋" w:hint="eastAsia"/>
        </w:rPr>
        <w:t>在全国高职教育领域推广建设成果</w:t>
      </w:r>
      <w:r>
        <w:rPr>
          <w:rFonts w:ascii="仿宋" w:eastAsia="仿宋" w:hAnsi="仿宋" w:cs="仿宋" w:hint="eastAsia"/>
        </w:rPr>
        <w:t>1-2</w:t>
      </w:r>
      <w:r>
        <w:rPr>
          <w:rFonts w:ascii="仿宋" w:eastAsia="仿宋" w:hAnsi="仿宋" w:cs="仿宋" w:hint="eastAsia"/>
        </w:rPr>
        <w:t>次，承办国际性、全国性、区域性专业建设交流活动不少于</w:t>
      </w:r>
      <w:r>
        <w:rPr>
          <w:rFonts w:ascii="仿宋" w:eastAsia="仿宋" w:hAnsi="仿宋" w:cs="仿宋" w:hint="eastAsia"/>
        </w:rPr>
        <w:t>5</w:t>
      </w:r>
      <w:r>
        <w:rPr>
          <w:rFonts w:ascii="仿宋" w:eastAsia="仿宋" w:hAnsi="仿宋" w:cs="仿宋" w:hint="eastAsia"/>
        </w:rPr>
        <w:t>次，建立专业</w:t>
      </w:r>
      <w:r>
        <w:rPr>
          <w:rFonts w:ascii="仿宋" w:eastAsia="仿宋" w:hAnsi="仿宋" w:cs="仿宋" w:hint="eastAsia"/>
        </w:rPr>
        <w:t>群</w:t>
      </w:r>
      <w:r>
        <w:rPr>
          <w:rFonts w:ascii="仿宋" w:eastAsia="仿宋" w:hAnsi="仿宋" w:cs="仿宋" w:hint="eastAsia"/>
        </w:rPr>
        <w:t>品牌的社会认可度，省内外兄弟院校来访交流</w:t>
      </w:r>
      <w:r>
        <w:rPr>
          <w:rFonts w:ascii="仿宋" w:eastAsia="仿宋" w:hAnsi="仿宋" w:cs="仿宋" w:hint="eastAsia"/>
        </w:rPr>
        <w:t>10</w:t>
      </w:r>
      <w:r>
        <w:rPr>
          <w:rFonts w:ascii="仿宋" w:eastAsia="仿宋" w:hAnsi="仿宋" w:cs="仿宋" w:hint="eastAsia"/>
        </w:rPr>
        <w:t>次以上。</w:t>
      </w:r>
    </w:p>
    <w:p w14:paraId="1AF4CBBD" w14:textId="77777777" w:rsidR="00343E26" w:rsidRDefault="00BE30E1">
      <w:pPr>
        <w:pStyle w:val="1"/>
        <w:ind w:firstLine="562"/>
      </w:pPr>
      <w:bookmarkStart w:id="26" w:name="_Toc31138"/>
      <w:r>
        <w:rPr>
          <w:rFonts w:hint="eastAsia"/>
        </w:rPr>
        <w:t>五</w:t>
      </w:r>
      <w:r>
        <w:t>、建设内容与实施举措</w:t>
      </w:r>
      <w:bookmarkEnd w:id="26"/>
    </w:p>
    <w:p w14:paraId="3C38C98F" w14:textId="77777777" w:rsidR="00343E26" w:rsidRDefault="00BE30E1">
      <w:pPr>
        <w:ind w:firstLine="480"/>
        <w:rPr>
          <w:rFonts w:ascii="仿宋" w:eastAsia="仿宋" w:hAnsi="仿宋" w:cs="仿宋"/>
        </w:rPr>
      </w:pPr>
      <w:r>
        <w:rPr>
          <w:rFonts w:ascii="仿宋" w:eastAsia="仿宋" w:hAnsi="仿宋" w:cs="仿宋" w:hint="eastAsia"/>
        </w:rPr>
        <w:t>以习近平新时代中国特色社会主义思想为指导，全面贯彻党的教育方针，落实立德树人根本任务。</w:t>
      </w:r>
      <w:r>
        <w:rPr>
          <w:rFonts w:ascii="仿宋" w:eastAsia="仿宋" w:hAnsi="仿宋" w:cs="仿宋" w:hint="eastAsia"/>
        </w:rPr>
        <w:t>政、</w:t>
      </w:r>
      <w:r>
        <w:rPr>
          <w:rFonts w:ascii="仿宋" w:eastAsia="仿宋" w:hAnsi="仿宋" w:cs="仿宋" w:hint="eastAsia"/>
        </w:rPr>
        <w:t>校、行、企为多方</w:t>
      </w:r>
      <w:r>
        <w:rPr>
          <w:rFonts w:ascii="仿宋" w:eastAsia="仿宋" w:hAnsi="仿宋" w:cs="仿宋" w:hint="eastAsia"/>
        </w:rPr>
        <w:t>协同培养</w:t>
      </w:r>
      <w:r>
        <w:rPr>
          <w:rFonts w:ascii="仿宋" w:eastAsia="仿宋" w:hAnsi="仿宋" w:cs="仿宋" w:hint="eastAsia"/>
        </w:rPr>
        <w:t>，以推进专业群内涵建设为核心，基于“厚基础、专技术，宽口径、强创新”的人才培养理念，以“三教”改革为着力点，以一流的创新教学团队、教学资源与实践条件、社会服务能力建设为抓手，深化校企合作，推动课堂革命，全面提升人才培养质量，为</w:t>
      </w:r>
      <w:r>
        <w:rPr>
          <w:rFonts w:ascii="仿宋" w:eastAsia="仿宋" w:hAnsi="仿宋" w:cs="仿宋" w:hint="eastAsia"/>
        </w:rPr>
        <w:t>服务粤港澳大湾区电子信息</w:t>
      </w:r>
      <w:r>
        <w:rPr>
          <w:rFonts w:ascii="仿宋" w:eastAsia="仿宋" w:hAnsi="仿宋" w:cs="仿宋" w:hint="eastAsia"/>
        </w:rPr>
        <w:t>产业</w:t>
      </w:r>
      <w:r>
        <w:rPr>
          <w:rFonts w:ascii="仿宋" w:eastAsia="仿宋" w:hAnsi="仿宋" w:cs="仿宋" w:hint="eastAsia"/>
        </w:rPr>
        <w:t>的转型升级</w:t>
      </w:r>
      <w:r>
        <w:rPr>
          <w:rFonts w:ascii="仿宋" w:eastAsia="仿宋" w:hAnsi="仿宋" w:cs="仿宋" w:hint="eastAsia"/>
        </w:rPr>
        <w:t>提供人力支撑和技术支持。</w:t>
      </w:r>
      <w:r>
        <w:rPr>
          <w:rFonts w:ascii="仿宋" w:eastAsia="仿宋" w:hAnsi="仿宋" w:cs="仿宋" w:hint="eastAsia"/>
        </w:rPr>
        <w:t>具体</w:t>
      </w:r>
      <w:r>
        <w:rPr>
          <w:rFonts w:ascii="仿宋" w:eastAsia="仿宋" w:hAnsi="仿宋" w:cs="仿宋" w:hint="eastAsia"/>
        </w:rPr>
        <w:t>专业群建设内容与举措主要包括九部分，如图</w:t>
      </w:r>
      <w:r>
        <w:rPr>
          <w:rFonts w:ascii="仿宋" w:eastAsia="仿宋" w:hAnsi="仿宋" w:cs="仿宋" w:hint="eastAsia"/>
        </w:rPr>
        <w:t>5-1</w:t>
      </w:r>
      <w:r>
        <w:rPr>
          <w:rFonts w:ascii="仿宋" w:eastAsia="仿宋" w:hAnsi="仿宋" w:cs="仿宋" w:hint="eastAsia"/>
        </w:rPr>
        <w:t>所示。</w:t>
      </w:r>
    </w:p>
    <w:p w14:paraId="699939C1" w14:textId="77777777" w:rsidR="00343E26" w:rsidRDefault="00BE30E1">
      <w:pPr>
        <w:ind w:firstLineChars="0" w:firstLine="0"/>
        <w:jc w:val="center"/>
        <w:rPr>
          <w:rFonts w:ascii="仿宋" w:eastAsia="仿宋" w:hAnsi="仿宋" w:cs="仿宋"/>
        </w:rPr>
      </w:pPr>
      <w:r>
        <w:rPr>
          <w:noProof/>
        </w:rPr>
        <w:lastRenderedPageBreak/>
        <w:drawing>
          <wp:inline distT="0" distB="0" distL="114300" distR="114300" wp14:anchorId="37566E95" wp14:editId="09DD143D">
            <wp:extent cx="5516880" cy="2745740"/>
            <wp:effectExtent l="0" t="0" r="7620" b="165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516880" cy="2745740"/>
                    </a:xfrm>
                    <a:prstGeom prst="rect">
                      <a:avLst/>
                    </a:prstGeom>
                    <a:noFill/>
                    <a:ln>
                      <a:noFill/>
                    </a:ln>
                  </pic:spPr>
                </pic:pic>
              </a:graphicData>
            </a:graphic>
          </wp:inline>
        </w:drawing>
      </w:r>
    </w:p>
    <w:p w14:paraId="364993E8" w14:textId="77777777" w:rsidR="00343E26" w:rsidRDefault="00BE30E1">
      <w:pPr>
        <w:ind w:firstLine="480"/>
        <w:jc w:val="center"/>
        <w:rPr>
          <w:rFonts w:ascii="仿宋" w:eastAsia="仿宋" w:hAnsi="仿宋" w:cs="仿宋"/>
        </w:rPr>
      </w:pPr>
      <w:r>
        <w:rPr>
          <w:rFonts w:ascii="仿宋" w:eastAsia="仿宋" w:hAnsi="仿宋" w:cs="仿宋" w:hint="eastAsia"/>
        </w:rPr>
        <w:t>图</w:t>
      </w:r>
      <w:r>
        <w:rPr>
          <w:rFonts w:ascii="仿宋" w:eastAsia="仿宋" w:hAnsi="仿宋" w:cs="仿宋" w:hint="eastAsia"/>
        </w:rPr>
        <w:t xml:space="preserve">5-1 </w:t>
      </w:r>
      <w:r>
        <w:rPr>
          <w:rFonts w:ascii="仿宋" w:eastAsia="仿宋" w:hAnsi="仿宋" w:cs="仿宋" w:hint="eastAsia"/>
        </w:rPr>
        <w:t>专业群</w:t>
      </w:r>
      <w:r>
        <w:rPr>
          <w:rFonts w:ascii="仿宋" w:eastAsia="仿宋" w:hAnsi="仿宋" w:cs="仿宋" w:hint="eastAsia"/>
        </w:rPr>
        <w:t>建设总框架</w:t>
      </w:r>
    </w:p>
    <w:p w14:paraId="3FBBE93F" w14:textId="77777777" w:rsidR="00343E26" w:rsidRDefault="00BE30E1">
      <w:pPr>
        <w:pStyle w:val="2"/>
        <w:ind w:firstLine="482"/>
      </w:pPr>
      <w:bookmarkStart w:id="27" w:name="_bookmark34"/>
      <w:bookmarkStart w:id="28" w:name="_Toc24498"/>
      <w:bookmarkEnd w:id="27"/>
      <w:r>
        <w:rPr>
          <w:rFonts w:hint="eastAsia"/>
        </w:rPr>
        <w:t>（一）</w:t>
      </w:r>
      <w:r>
        <w:rPr>
          <w:rFonts w:hint="eastAsia"/>
        </w:rPr>
        <w:t>德技双修，校企</w:t>
      </w:r>
      <w:r>
        <w:rPr>
          <w:rFonts w:hint="eastAsia"/>
        </w:rPr>
        <w:t>双主体，多通道人才培养模式改革</w:t>
      </w:r>
      <w:bookmarkEnd w:id="28"/>
    </w:p>
    <w:p w14:paraId="26EFF80B" w14:textId="77777777" w:rsidR="00343E26" w:rsidRDefault="00BE30E1">
      <w:pPr>
        <w:pStyle w:val="3"/>
        <w:ind w:firstLine="482"/>
      </w:pPr>
      <w:bookmarkStart w:id="29" w:name="_Toc3097"/>
      <w:r>
        <w:rPr>
          <w:rFonts w:hint="eastAsia"/>
        </w:rPr>
        <w:t>1.</w:t>
      </w:r>
      <w:r>
        <w:rPr>
          <w:rFonts w:hint="eastAsia"/>
        </w:rPr>
        <w:t>立德树人，打造思政在心技能在身的产业人才新标准</w:t>
      </w:r>
      <w:bookmarkEnd w:id="29"/>
    </w:p>
    <w:p w14:paraId="5F0B95E3" w14:textId="77777777" w:rsidR="00343E26" w:rsidRDefault="00BE30E1">
      <w:pPr>
        <w:ind w:firstLine="480"/>
        <w:rPr>
          <w:rFonts w:ascii="仿宋" w:eastAsia="仿宋" w:hAnsi="仿宋" w:cs="仿宋"/>
        </w:rPr>
      </w:pPr>
      <w:r>
        <w:rPr>
          <w:rFonts w:ascii="仿宋" w:eastAsia="仿宋" w:hAnsi="仿宋" w:cs="仿宋" w:hint="eastAsia"/>
        </w:rPr>
        <w:t>完善“思政课程”、“课程思政”、“专业思政”融会贯通的课程育人体系。抓好课堂教学主阵地，用习近平新时代中国特色社会主义思想和社会主义核心价值观铸魂育人。完善以思想政治理论为核心，以通识课程为支撑，以专业课程为辐射的思想政治教育课程育人体系。抓好思想政治课关键课程建设系列特色课堂，充分挖掘专业课程蕴含的思想政治教育资源，推进专业教育和思想政治教育高度融合，发挥从思政课程到课程思政专业思政的圈层效应。建设</w:t>
      </w:r>
      <w:r>
        <w:rPr>
          <w:rFonts w:ascii="仿宋" w:eastAsia="仿宋" w:hAnsi="仿宋" w:cs="仿宋" w:hint="eastAsia"/>
        </w:rPr>
        <w:t>5</w:t>
      </w:r>
      <w:r>
        <w:rPr>
          <w:rFonts w:ascii="仿宋" w:eastAsia="仿宋" w:hAnsi="仿宋" w:cs="仿宋" w:hint="eastAsia"/>
        </w:rPr>
        <w:t>个思想政治课示范课堂，</w:t>
      </w:r>
      <w:r>
        <w:rPr>
          <w:rFonts w:ascii="仿宋" w:eastAsia="仿宋" w:hAnsi="仿宋" w:cs="仿宋" w:hint="eastAsia"/>
        </w:rPr>
        <w:t>遴选</w:t>
      </w:r>
      <w:r>
        <w:rPr>
          <w:rFonts w:ascii="仿宋" w:eastAsia="仿宋" w:hAnsi="仿宋" w:cs="仿宋" w:hint="eastAsia"/>
        </w:rPr>
        <w:t>5</w:t>
      </w:r>
      <w:r>
        <w:rPr>
          <w:rFonts w:ascii="仿宋" w:eastAsia="仿宋" w:hAnsi="仿宋" w:cs="仿宋" w:hint="eastAsia"/>
        </w:rPr>
        <w:t>个具有职业教育特点的课程思政教育案例，</w:t>
      </w:r>
      <w:r>
        <w:rPr>
          <w:rFonts w:ascii="仿宋" w:eastAsia="仿宋" w:hAnsi="仿宋" w:cs="仿宋" w:hint="eastAsia"/>
        </w:rPr>
        <w:t>实现课程师政教学全覆盖。</w:t>
      </w:r>
    </w:p>
    <w:p w14:paraId="5A8201C6" w14:textId="77777777" w:rsidR="00343E26" w:rsidRDefault="00BE30E1">
      <w:pPr>
        <w:ind w:firstLine="480"/>
        <w:rPr>
          <w:rFonts w:ascii="仿宋" w:eastAsia="仿宋" w:hAnsi="仿宋" w:cs="仿宋"/>
        </w:rPr>
      </w:pPr>
      <w:r>
        <w:rPr>
          <w:rFonts w:ascii="仿宋" w:eastAsia="仿宋" w:hAnsi="仿宋" w:cs="仿宋" w:hint="eastAsia"/>
        </w:rPr>
        <w:t>发挥社会实践的育人功能，着力精选实践主题，优化时间内容，协调时间资源，凝练实践成果上下功夫，使学生在社会熔炉中增强四个自信。</w:t>
      </w:r>
      <w:r>
        <w:rPr>
          <w:rFonts w:ascii="仿宋" w:eastAsia="仿宋" w:hAnsi="仿宋" w:cs="仿宋" w:hint="eastAsia"/>
        </w:rPr>
        <w:t>切实</w:t>
      </w:r>
      <w:r>
        <w:rPr>
          <w:rFonts w:ascii="仿宋" w:eastAsia="仿宋" w:hAnsi="仿宋" w:cs="仿宋" w:hint="eastAsia"/>
        </w:rPr>
        <w:t>提升对社会主义核心价值观的认同度和践行力，下大力气培养造就树立远大理想，热爱伟大祖国，担当时代责任，勇于砥砺奋斗，练就过硬本领，锤炼品德修为的新时代产业人才。</w:t>
      </w:r>
    </w:p>
    <w:p w14:paraId="488B00BD" w14:textId="77777777" w:rsidR="00343E26" w:rsidRDefault="00BE30E1">
      <w:pPr>
        <w:pStyle w:val="3"/>
        <w:ind w:firstLine="482"/>
      </w:pPr>
      <w:bookmarkStart w:id="30" w:name="_Toc19858"/>
      <w:r>
        <w:rPr>
          <w:rFonts w:hint="eastAsia"/>
        </w:rPr>
        <w:t>2.</w:t>
      </w:r>
      <w:r>
        <w:rPr>
          <w:rFonts w:hint="eastAsia"/>
        </w:rPr>
        <w:t>发力产业学院建设，校企双主体协同培育产业实战人才</w:t>
      </w:r>
      <w:bookmarkEnd w:id="30"/>
    </w:p>
    <w:p w14:paraId="17A83D83" w14:textId="77777777" w:rsidR="00343E26" w:rsidRDefault="00BE30E1">
      <w:pPr>
        <w:ind w:firstLine="480"/>
        <w:rPr>
          <w:rFonts w:ascii="仿宋" w:eastAsia="仿宋" w:hAnsi="仿宋" w:cs="仿宋"/>
        </w:rPr>
      </w:pPr>
      <w:r>
        <w:rPr>
          <w:rFonts w:ascii="仿宋" w:eastAsia="仿宋" w:hAnsi="仿宋" w:cs="仿宋" w:hint="eastAsia"/>
        </w:rPr>
        <w:t>积极联合华为、</w:t>
      </w:r>
      <w:r>
        <w:rPr>
          <w:rFonts w:ascii="仿宋" w:eastAsia="仿宋" w:hAnsi="仿宋" w:cs="仿宋" w:hint="eastAsia"/>
        </w:rPr>
        <w:t>ARM(</w:t>
      </w:r>
      <w:r>
        <w:rPr>
          <w:rFonts w:ascii="仿宋" w:eastAsia="仿宋" w:hAnsi="仿宋" w:cs="仿宋" w:hint="eastAsia"/>
        </w:rPr>
        <w:t>中国）、新大陆等知名企业共建产业学院，</w:t>
      </w:r>
      <w:r>
        <w:rPr>
          <w:rFonts w:ascii="仿宋" w:eastAsia="仿宋" w:hAnsi="仿宋" w:cs="仿宋" w:hint="eastAsia"/>
        </w:rPr>
        <w:t>实施“两定三优化”校企协同育人路径链，落实产教融合校企“双主体”育人。具体为：校企共定目标，明确创新性技术型人才培养定位；校企共享信息，厘清岗位能力要</w:t>
      </w:r>
      <w:r>
        <w:rPr>
          <w:rFonts w:ascii="仿宋" w:eastAsia="仿宋" w:hAnsi="仿宋" w:cs="仿宋" w:hint="eastAsia"/>
        </w:rPr>
        <w:lastRenderedPageBreak/>
        <w:t>求；优化校企资源配置，完善育人条件；校企同步</w:t>
      </w:r>
      <w:r>
        <w:rPr>
          <w:rFonts w:ascii="仿宋" w:eastAsia="仿宋" w:hAnsi="仿宋" w:cs="仿宋" w:hint="eastAsia"/>
        </w:rPr>
        <w:t>开展</w:t>
      </w:r>
      <w:r>
        <w:rPr>
          <w:rFonts w:ascii="仿宋" w:eastAsia="仿宋" w:hAnsi="仿宋" w:cs="仿宋" w:hint="eastAsia"/>
        </w:rPr>
        <w:t>教育教学、技术创新和社会服务三行动，激发企业协同内生动力，形成育人合力；校企共建专业教学评价反馈体系，保障育人路径顺畅与持续。</w:t>
      </w:r>
    </w:p>
    <w:p w14:paraId="2C4C7ED1" w14:textId="77777777" w:rsidR="00343E26" w:rsidRDefault="00BE30E1">
      <w:pPr>
        <w:ind w:firstLine="480"/>
        <w:jc w:val="center"/>
        <w:rPr>
          <w:rFonts w:ascii="仿宋" w:eastAsia="仿宋" w:hAnsi="仿宋" w:cs="仿宋"/>
        </w:rPr>
      </w:pPr>
      <w:r>
        <w:rPr>
          <w:rFonts w:ascii="仿宋" w:eastAsia="仿宋" w:hAnsi="仿宋" w:cs="仿宋" w:hint="eastAsia"/>
          <w:noProof/>
        </w:rPr>
        <w:drawing>
          <wp:inline distT="0" distB="0" distL="114300" distR="114300" wp14:anchorId="015E0DEE" wp14:editId="1049058E">
            <wp:extent cx="3969385" cy="1998980"/>
            <wp:effectExtent l="0" t="0" r="1206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3969385" cy="1998980"/>
                    </a:xfrm>
                    <a:prstGeom prst="rect">
                      <a:avLst/>
                    </a:prstGeom>
                    <a:noFill/>
                    <a:ln>
                      <a:noFill/>
                    </a:ln>
                  </pic:spPr>
                </pic:pic>
              </a:graphicData>
            </a:graphic>
          </wp:inline>
        </w:drawing>
      </w:r>
    </w:p>
    <w:p w14:paraId="0DA9E28F" w14:textId="77777777" w:rsidR="00343E26" w:rsidRDefault="00BE30E1">
      <w:pPr>
        <w:ind w:firstLine="480"/>
        <w:jc w:val="center"/>
        <w:rPr>
          <w:rFonts w:ascii="仿宋" w:eastAsia="仿宋" w:hAnsi="仿宋" w:cs="仿宋"/>
        </w:rPr>
      </w:pPr>
      <w:r>
        <w:rPr>
          <w:rFonts w:ascii="仿宋" w:eastAsia="仿宋" w:hAnsi="仿宋" w:cs="仿宋" w:hint="eastAsia"/>
        </w:rPr>
        <w:t>图</w:t>
      </w:r>
      <w:r>
        <w:rPr>
          <w:rFonts w:ascii="仿宋" w:eastAsia="仿宋" w:hAnsi="仿宋" w:cs="仿宋" w:hint="eastAsia"/>
        </w:rPr>
        <w:t>5</w:t>
      </w:r>
      <w:r>
        <w:rPr>
          <w:rFonts w:ascii="仿宋" w:eastAsia="仿宋" w:hAnsi="仿宋" w:cs="仿宋" w:hint="eastAsia"/>
        </w:rPr>
        <w:t>-2</w:t>
      </w:r>
      <w:r>
        <w:rPr>
          <w:rFonts w:ascii="仿宋" w:eastAsia="仿宋" w:hAnsi="仿宋" w:cs="仿宋" w:hint="eastAsia"/>
        </w:rPr>
        <w:t xml:space="preserve">  </w:t>
      </w:r>
      <w:r>
        <w:rPr>
          <w:rFonts w:ascii="仿宋" w:eastAsia="仿宋" w:hAnsi="仿宋" w:cs="仿宋" w:hint="eastAsia"/>
        </w:rPr>
        <w:t>“两定三优化”校企协同育人路径链示意图</w:t>
      </w:r>
    </w:p>
    <w:p w14:paraId="49653821" w14:textId="77777777" w:rsidR="00343E26" w:rsidRDefault="00BE30E1">
      <w:pPr>
        <w:ind w:firstLine="480"/>
        <w:rPr>
          <w:rFonts w:ascii="仿宋" w:eastAsia="仿宋" w:hAnsi="仿宋" w:cs="仿宋"/>
        </w:rPr>
      </w:pPr>
      <w:r>
        <w:rPr>
          <w:rFonts w:ascii="仿宋" w:eastAsia="仿宋" w:hAnsi="仿宋" w:cs="仿宋" w:hint="eastAsia"/>
        </w:rPr>
        <w:t>对接新一代电子信息技术产业链</w:t>
      </w:r>
      <w:r>
        <w:rPr>
          <w:rFonts w:ascii="仿宋" w:eastAsia="仿宋" w:hAnsi="仿宋" w:cs="仿宋" w:hint="eastAsia"/>
        </w:rPr>
        <w:t>,</w:t>
      </w:r>
      <w:r>
        <w:rPr>
          <w:rFonts w:ascii="仿宋" w:eastAsia="仿宋" w:hAnsi="仿宋" w:cs="仿宋" w:hint="eastAsia"/>
        </w:rPr>
        <w:t>厘清人才培养规格，实施订单培养等人才模式</w:t>
      </w:r>
      <w:r>
        <w:rPr>
          <w:rFonts w:ascii="仿宋" w:eastAsia="仿宋" w:hAnsi="仿宋" w:cs="仿宋" w:hint="eastAsia"/>
        </w:rPr>
        <w:t>，优化培养过程。以电子信息技术</w:t>
      </w:r>
      <w:r>
        <w:rPr>
          <w:rFonts w:ascii="仿宋" w:eastAsia="仿宋" w:hAnsi="仿宋" w:cs="仿宋" w:hint="eastAsia"/>
        </w:rPr>
        <w:t>项目</w:t>
      </w:r>
      <w:r>
        <w:rPr>
          <w:rFonts w:ascii="仿宋" w:eastAsia="仿宋" w:hAnsi="仿宋" w:cs="仿宋" w:hint="eastAsia"/>
        </w:rPr>
        <w:t>应用为引领，带动群内物联网技术应用、电子信息工程、应用电子技术、工业机器人等专业，对接新一代电子信息产业中的人才链、产业链、创新链，引入知名厂商技术技能人才的职业标准，调整专业定位和人才培养规格。</w:t>
      </w:r>
    </w:p>
    <w:p w14:paraId="4B271BF6" w14:textId="77777777" w:rsidR="00343E26" w:rsidRDefault="00BE30E1">
      <w:pPr>
        <w:ind w:firstLine="480"/>
        <w:rPr>
          <w:rFonts w:ascii="仿宋" w:eastAsia="仿宋" w:hAnsi="仿宋" w:cs="仿宋"/>
        </w:rPr>
      </w:pPr>
      <w:r>
        <w:rPr>
          <w:rFonts w:ascii="仿宋" w:eastAsia="仿宋" w:hAnsi="仿宋" w:cs="仿宋" w:hint="eastAsia"/>
        </w:rPr>
        <w:t>对接行业及龙头企业的新标准、新技术、新设备，优化教学内容和培养过程。</w:t>
      </w:r>
      <w:r>
        <w:rPr>
          <w:rFonts w:ascii="仿宋" w:eastAsia="仿宋" w:hAnsi="仿宋" w:cs="仿宋" w:hint="eastAsia"/>
        </w:rPr>
        <w:t>到</w:t>
      </w:r>
      <w:r>
        <w:rPr>
          <w:rFonts w:ascii="仿宋" w:eastAsia="仿宋" w:hAnsi="仿宋" w:cs="仿宋" w:hint="eastAsia"/>
        </w:rPr>
        <w:t>2025</w:t>
      </w:r>
      <w:r>
        <w:rPr>
          <w:rFonts w:ascii="仿宋" w:eastAsia="仿宋" w:hAnsi="仿宋" w:cs="仿宋" w:hint="eastAsia"/>
        </w:rPr>
        <w:t>年，逐步实现</w:t>
      </w:r>
      <w:r>
        <w:rPr>
          <w:rFonts w:ascii="仿宋" w:eastAsia="仿宋" w:hAnsi="仿宋" w:cs="仿宋" w:hint="eastAsia"/>
        </w:rPr>
        <w:t>企业参与专业课程教学和实训学时比例达</w:t>
      </w:r>
      <w:r>
        <w:rPr>
          <w:rFonts w:ascii="仿宋" w:eastAsia="仿宋" w:hAnsi="仿宋" w:cs="仿宋" w:hint="eastAsia"/>
        </w:rPr>
        <w:t>50%</w:t>
      </w:r>
      <w:r>
        <w:rPr>
          <w:rFonts w:ascii="仿宋" w:eastAsia="仿宋" w:hAnsi="仿宋" w:cs="仿宋" w:hint="eastAsia"/>
        </w:rPr>
        <w:t>以上</w:t>
      </w: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专业课程嵌入职业技能认证要求</w:t>
      </w:r>
      <w:r>
        <w:rPr>
          <w:rFonts w:ascii="仿宋" w:eastAsia="仿宋" w:hAnsi="仿宋" w:cs="仿宋" w:hint="eastAsia"/>
        </w:rPr>
        <w:t>；</w:t>
      </w:r>
      <w:bookmarkStart w:id="31" w:name="_Toc29929"/>
      <w:r>
        <w:rPr>
          <w:rFonts w:ascii="仿宋" w:eastAsia="仿宋" w:hAnsi="仿宋" w:cs="仿宋" w:hint="eastAsia"/>
        </w:rPr>
        <w:t>100%</w:t>
      </w:r>
      <w:r>
        <w:rPr>
          <w:rFonts w:ascii="仿宋" w:eastAsia="仿宋" w:hAnsi="仿宋" w:cs="仿宋" w:hint="eastAsia"/>
        </w:rPr>
        <w:t>整周实训项目中嵌入</w:t>
      </w:r>
      <w:bookmarkEnd w:id="31"/>
      <w:r>
        <w:rPr>
          <w:rFonts w:ascii="仿宋" w:eastAsia="仿宋" w:hAnsi="仿宋" w:cs="仿宋" w:hint="eastAsia"/>
        </w:rPr>
        <w:t>企业业务项目要求</w:t>
      </w:r>
      <w:r>
        <w:rPr>
          <w:rFonts w:ascii="仿宋" w:eastAsia="仿宋" w:hAnsi="仿宋" w:cs="仿宋" w:hint="eastAsia"/>
        </w:rPr>
        <w:t>。</w:t>
      </w:r>
    </w:p>
    <w:p w14:paraId="36687B45" w14:textId="77777777" w:rsidR="00343E26" w:rsidRDefault="00BE30E1">
      <w:pPr>
        <w:ind w:firstLine="480"/>
        <w:rPr>
          <w:rFonts w:ascii="仿宋" w:eastAsia="仿宋" w:hAnsi="仿宋" w:cs="仿宋"/>
        </w:rPr>
      </w:pPr>
      <w:r>
        <w:rPr>
          <w:rFonts w:ascii="仿宋" w:eastAsia="仿宋" w:hAnsi="仿宋" w:cs="仿宋" w:hint="eastAsia"/>
        </w:rPr>
        <w:t>在实践教学体系中，基于企业业务流将关键工程元素介入实训环节，选取典型应用场景，分解知识点、能力点，通过“课内训练、小型项目（集中</w:t>
      </w:r>
      <w:r>
        <w:rPr>
          <w:rFonts w:ascii="仿宋" w:eastAsia="仿宋" w:hAnsi="仿宋" w:cs="仿宋" w:hint="eastAsia"/>
        </w:rPr>
        <w:t>1-2</w:t>
      </w:r>
      <w:r>
        <w:rPr>
          <w:rFonts w:ascii="仿宋" w:eastAsia="仿宋" w:hAnsi="仿宋" w:cs="仿宋" w:hint="eastAsia"/>
        </w:rPr>
        <w:t>周）实训强化、大型项目（</w:t>
      </w:r>
      <w:r>
        <w:rPr>
          <w:rFonts w:ascii="仿宋" w:eastAsia="仿宋" w:hAnsi="仿宋" w:cs="仿宋" w:hint="eastAsia"/>
        </w:rPr>
        <w:t>1-3</w:t>
      </w:r>
      <w:r>
        <w:rPr>
          <w:rFonts w:ascii="仿宋" w:eastAsia="仿宋" w:hAnsi="仿宋" w:cs="仿宋" w:hint="eastAsia"/>
        </w:rPr>
        <w:t>个月）全流程设计与实施”等不同复杂程度的项目实战，完成知识和技能从碎片化到系统化，提升职业素养。</w:t>
      </w:r>
    </w:p>
    <w:p w14:paraId="614DC3CE" w14:textId="77777777" w:rsidR="00343E26" w:rsidRDefault="00BE30E1">
      <w:pPr>
        <w:pStyle w:val="3"/>
        <w:ind w:firstLine="482"/>
      </w:pPr>
      <w:bookmarkStart w:id="32" w:name="_Toc19916"/>
      <w:r>
        <w:rPr>
          <w:rFonts w:hint="eastAsia"/>
        </w:rPr>
        <w:t>3.</w:t>
      </w:r>
      <w:r>
        <w:rPr>
          <w:rFonts w:hint="eastAsia"/>
        </w:rPr>
        <w:t>构建分类人才培养模式，助力人人出彩</w:t>
      </w:r>
      <w:bookmarkEnd w:id="32"/>
    </w:p>
    <w:p w14:paraId="7F5DA972" w14:textId="77777777" w:rsidR="00343E26" w:rsidRDefault="00BE30E1">
      <w:pPr>
        <w:ind w:firstLine="480"/>
        <w:rPr>
          <w:rFonts w:ascii="仿宋" w:eastAsia="仿宋" w:hAnsi="仿宋" w:cs="仿宋"/>
        </w:rPr>
      </w:pPr>
      <w:r>
        <w:rPr>
          <w:rFonts w:ascii="仿宋" w:eastAsia="仿宋" w:hAnsi="仿宋" w:cs="仿宋" w:hint="eastAsia"/>
        </w:rPr>
        <w:t>积极落实国家高职扩招</w:t>
      </w:r>
      <w:r>
        <w:rPr>
          <w:rFonts w:ascii="仿宋" w:eastAsia="仿宋" w:hAnsi="仿宋" w:cs="仿宋" w:hint="eastAsia"/>
        </w:rPr>
        <w:t>2</w:t>
      </w:r>
      <w:r>
        <w:rPr>
          <w:rFonts w:ascii="仿宋" w:eastAsia="仿宋" w:hAnsi="仿宋" w:cs="仿宋" w:hint="eastAsia"/>
        </w:rPr>
        <w:t>00</w:t>
      </w:r>
      <w:r>
        <w:rPr>
          <w:rFonts w:ascii="仿宋" w:eastAsia="仿宋" w:hAnsi="仿宋" w:cs="仿宋" w:hint="eastAsia"/>
        </w:rPr>
        <w:t>万人的任务，针对不同生源分类施教，因材施教，继续实施学分制和弹性学制。学生可根据自身能力及意愿选择</w:t>
      </w:r>
      <w:r>
        <w:rPr>
          <w:rFonts w:ascii="仿宋" w:eastAsia="仿宋" w:hAnsi="仿宋" w:cs="仿宋" w:hint="eastAsia"/>
        </w:rPr>
        <w:t>2-5</w:t>
      </w:r>
      <w:r>
        <w:rPr>
          <w:rFonts w:ascii="仿宋" w:eastAsia="仿宋" w:hAnsi="仿宋" w:cs="仿宋" w:hint="eastAsia"/>
        </w:rPr>
        <w:t>年毕业，针对知识结构差异，不同年龄段等生源多样化特点，分类编制人才培养方案，个性</w:t>
      </w:r>
      <w:r>
        <w:rPr>
          <w:rFonts w:ascii="仿宋" w:eastAsia="仿宋" w:hAnsi="仿宋" w:cs="仿宋" w:hint="eastAsia"/>
        </w:rPr>
        <w:t>化培养，</w:t>
      </w:r>
      <w:r>
        <w:rPr>
          <w:rFonts w:ascii="仿宋" w:eastAsia="仿宋" w:hAnsi="仿宋" w:cs="仿宋" w:hint="eastAsia"/>
        </w:rPr>
        <w:t>制定</w:t>
      </w:r>
      <w:r>
        <w:rPr>
          <w:rFonts w:ascii="仿宋" w:eastAsia="仿宋" w:hAnsi="仿宋" w:cs="仿宋" w:hint="eastAsia"/>
        </w:rPr>
        <w:t>学分认定和折合管理方法。</w:t>
      </w:r>
    </w:p>
    <w:p w14:paraId="473A8508" w14:textId="77777777" w:rsidR="00343E26" w:rsidRDefault="00BE30E1">
      <w:pPr>
        <w:ind w:firstLine="480"/>
        <w:rPr>
          <w:rFonts w:ascii="仿宋" w:eastAsia="仿宋" w:hAnsi="仿宋" w:cs="仿宋"/>
        </w:rPr>
      </w:pP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）生源多元</w:t>
      </w:r>
    </w:p>
    <w:p w14:paraId="2B0E5F3F" w14:textId="77777777" w:rsidR="00343E26" w:rsidRDefault="00BE30E1">
      <w:pPr>
        <w:ind w:firstLine="480"/>
        <w:rPr>
          <w:rFonts w:ascii="仿宋" w:eastAsia="仿宋" w:hAnsi="仿宋" w:cs="仿宋"/>
        </w:rPr>
      </w:pPr>
      <w:r>
        <w:rPr>
          <w:rFonts w:ascii="仿宋" w:eastAsia="仿宋" w:hAnsi="仿宋" w:cs="仿宋" w:hint="eastAsia"/>
        </w:rPr>
        <w:lastRenderedPageBreak/>
        <w:t>广泛实施社会</w:t>
      </w:r>
      <w:r>
        <w:rPr>
          <w:rFonts w:ascii="仿宋" w:eastAsia="仿宋" w:hAnsi="仿宋" w:cs="仿宋" w:hint="eastAsia"/>
        </w:rPr>
        <w:t>（</w:t>
      </w:r>
      <w:r>
        <w:rPr>
          <w:rFonts w:ascii="仿宋" w:eastAsia="仿宋" w:hAnsi="仿宋" w:cs="仿宋" w:hint="eastAsia"/>
        </w:rPr>
        <w:t>含</w:t>
      </w:r>
      <w:r>
        <w:rPr>
          <w:rFonts w:ascii="仿宋" w:eastAsia="仿宋" w:hAnsi="仿宋" w:cs="仿宋" w:hint="eastAsia"/>
        </w:rPr>
        <w:t>退役军人及高技能人才学历提升</w:t>
      </w:r>
      <w:r>
        <w:rPr>
          <w:rFonts w:ascii="仿宋" w:eastAsia="仿宋" w:hAnsi="仿宋" w:cs="仿宋" w:hint="eastAsia"/>
        </w:rPr>
        <w:t>）</w:t>
      </w:r>
      <w:r>
        <w:rPr>
          <w:rFonts w:ascii="仿宋" w:eastAsia="仿宋" w:hAnsi="仿宋" w:cs="仿宋" w:hint="eastAsia"/>
        </w:rPr>
        <w:t>、中职、高中等多元化的人才培养途径，实现专业群“宽入口”。通过政校企</w:t>
      </w:r>
      <w:r>
        <w:rPr>
          <w:rFonts w:ascii="仿宋" w:eastAsia="仿宋" w:hAnsi="仿宋" w:cs="仿宋" w:hint="eastAsia"/>
        </w:rPr>
        <w:t>行四</w:t>
      </w:r>
      <w:r>
        <w:rPr>
          <w:rFonts w:ascii="仿宋" w:eastAsia="仿宋" w:hAnsi="仿宋" w:cs="仿宋" w:hint="eastAsia"/>
        </w:rPr>
        <w:t>方共通参与的专业群指导委员会，促进行业、企业参与职业教育人才培养全过程，实现“专业设置与产业需求对接，课程内容与职业标准对接，教学过程与生产过程对接，毕业证书与职业资格证书对接，职业教育与终身学习对接”。到</w:t>
      </w:r>
      <w:r>
        <w:rPr>
          <w:rFonts w:ascii="仿宋" w:eastAsia="仿宋" w:hAnsi="仿宋" w:cs="仿宋" w:hint="eastAsia"/>
        </w:rPr>
        <w:t>2024</w:t>
      </w:r>
      <w:r>
        <w:rPr>
          <w:rFonts w:ascii="仿宋" w:eastAsia="仿宋" w:hAnsi="仿宋" w:cs="仿宋" w:hint="eastAsia"/>
        </w:rPr>
        <w:t>年，非高中生源招生人数比例达</w:t>
      </w:r>
      <w:r>
        <w:rPr>
          <w:rFonts w:ascii="仿宋" w:eastAsia="仿宋" w:hAnsi="仿宋" w:cs="仿宋" w:hint="eastAsia"/>
        </w:rPr>
        <w:t>60%</w:t>
      </w:r>
      <w:r>
        <w:rPr>
          <w:rFonts w:ascii="仿宋" w:eastAsia="仿宋" w:hAnsi="仿宋" w:cs="仿宋" w:hint="eastAsia"/>
        </w:rPr>
        <w:t>。</w:t>
      </w:r>
    </w:p>
    <w:p w14:paraId="6168B778" w14:textId="77777777" w:rsidR="00343E26" w:rsidRDefault="00BE30E1">
      <w:pPr>
        <w:ind w:firstLine="480"/>
        <w:rPr>
          <w:rFonts w:ascii="仿宋" w:eastAsia="仿宋" w:hAnsi="仿宋" w:cs="仿宋"/>
        </w:rPr>
      </w:pP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）分层培养</w:t>
      </w:r>
    </w:p>
    <w:p w14:paraId="095370A8" w14:textId="77777777" w:rsidR="00343E26" w:rsidRDefault="00BE30E1">
      <w:pPr>
        <w:ind w:firstLine="480"/>
        <w:rPr>
          <w:rFonts w:ascii="仿宋" w:eastAsia="仿宋" w:hAnsi="仿宋" w:cs="仿宋"/>
        </w:rPr>
      </w:pPr>
      <w:r>
        <w:rPr>
          <w:rFonts w:ascii="仿宋" w:eastAsia="仿宋" w:hAnsi="仿宋" w:cs="仿宋" w:hint="eastAsia"/>
        </w:rPr>
        <w:t>树立以人为本、个性化发展的人才观念</w:t>
      </w:r>
      <w:r>
        <w:rPr>
          <w:rFonts w:ascii="仿宋" w:eastAsia="仿宋" w:hAnsi="仿宋" w:cs="仿宋" w:hint="eastAsia"/>
        </w:rPr>
        <w:t>。</w:t>
      </w:r>
      <w:r>
        <w:rPr>
          <w:rFonts w:ascii="仿宋" w:eastAsia="仿宋" w:hAnsi="仿宋" w:cs="仿宋" w:hint="eastAsia"/>
        </w:rPr>
        <w:t>按照学生基础、个人爱好</w:t>
      </w:r>
      <w:r>
        <w:rPr>
          <w:rFonts w:ascii="仿宋" w:eastAsia="仿宋" w:hAnsi="仿宋" w:cs="仿宋" w:hint="eastAsia"/>
        </w:rPr>
        <w:t>，</w:t>
      </w:r>
      <w:r>
        <w:rPr>
          <w:rFonts w:ascii="仿宋" w:eastAsia="仿宋" w:hAnsi="仿宋" w:cs="仿宋" w:hint="eastAsia"/>
        </w:rPr>
        <w:t>分别制定</w:t>
      </w:r>
      <w:r>
        <w:rPr>
          <w:rFonts w:ascii="仿宋" w:eastAsia="仿宋" w:hAnsi="仿宋" w:cs="仿宋" w:hint="eastAsia"/>
        </w:rPr>
        <w:t>三二</w:t>
      </w:r>
      <w:r>
        <w:rPr>
          <w:rFonts w:ascii="仿宋" w:eastAsia="仿宋" w:hAnsi="仿宋" w:cs="仿宋" w:hint="eastAsia"/>
        </w:rPr>
        <w:t>贯通、五年一贯制、现代学徒制</w:t>
      </w:r>
      <w:r>
        <w:rPr>
          <w:rFonts w:ascii="仿宋" w:eastAsia="仿宋" w:hAnsi="仿宋" w:cs="仿宋" w:hint="eastAsia"/>
        </w:rPr>
        <w:t>等人才培养模式，</w:t>
      </w:r>
      <w:r>
        <w:rPr>
          <w:rFonts w:ascii="仿宋" w:eastAsia="仿宋" w:hAnsi="仿宋" w:cs="仿宋" w:hint="eastAsia"/>
        </w:rPr>
        <w:t>实施</w:t>
      </w:r>
      <w:r>
        <w:rPr>
          <w:rFonts w:ascii="仿宋" w:eastAsia="仿宋" w:hAnsi="仿宋" w:cs="仿宋" w:hint="eastAsia"/>
        </w:rPr>
        <w:t>分类分</w:t>
      </w:r>
      <w:r>
        <w:rPr>
          <w:rFonts w:ascii="仿宋" w:eastAsia="仿宋" w:hAnsi="仿宋" w:cs="仿宋" w:hint="eastAsia"/>
        </w:rPr>
        <w:t>层教学</w:t>
      </w:r>
      <w:r>
        <w:rPr>
          <w:rFonts w:ascii="仿宋" w:eastAsia="仿宋" w:hAnsi="仿宋" w:cs="仿宋" w:hint="eastAsia"/>
        </w:rPr>
        <w:t>。</w:t>
      </w:r>
      <w:r>
        <w:rPr>
          <w:rFonts w:ascii="仿宋" w:eastAsia="仿宋" w:hAnsi="仿宋" w:cs="仿宋" w:hint="eastAsia"/>
        </w:rPr>
        <w:t>按照公共模块基础能力、专业模块对接岗位核心能力、选修模块对接学生个性化发展的总体思路，</w:t>
      </w:r>
      <w:r>
        <w:rPr>
          <w:rFonts w:ascii="仿宋" w:eastAsia="仿宋" w:hAnsi="仿宋" w:cs="仿宋" w:hint="eastAsia"/>
        </w:rPr>
        <w:t>依托技术创新平台开展企业项目实战，培养</w:t>
      </w:r>
      <w:r>
        <w:rPr>
          <w:rFonts w:ascii="仿宋" w:eastAsia="仿宋" w:hAnsi="仿宋" w:cs="仿宋" w:hint="eastAsia"/>
        </w:rPr>
        <w:t>有</w:t>
      </w:r>
      <w:r>
        <w:rPr>
          <w:rFonts w:ascii="仿宋" w:eastAsia="仿宋" w:hAnsi="仿宋" w:cs="仿宋" w:hint="eastAsia"/>
        </w:rPr>
        <w:t>针对性的技术应用型人才</w:t>
      </w:r>
      <w:r>
        <w:rPr>
          <w:rFonts w:ascii="仿宋" w:eastAsia="仿宋" w:hAnsi="仿宋" w:cs="仿宋" w:hint="eastAsia"/>
        </w:rPr>
        <w:t>。</w:t>
      </w:r>
      <w:r>
        <w:rPr>
          <w:rFonts w:ascii="仿宋" w:eastAsia="仿宋" w:hAnsi="仿宋" w:cs="仿宋" w:hint="eastAsia"/>
        </w:rPr>
        <w:t>到</w:t>
      </w:r>
      <w:r>
        <w:rPr>
          <w:rFonts w:ascii="仿宋" w:eastAsia="仿宋" w:hAnsi="仿宋" w:cs="仿宋" w:hint="eastAsia"/>
        </w:rPr>
        <w:t>2024</w:t>
      </w:r>
      <w:r>
        <w:rPr>
          <w:rFonts w:ascii="仿宋" w:eastAsia="仿宋" w:hAnsi="仿宋" w:cs="仿宋" w:hint="eastAsia"/>
        </w:rPr>
        <w:t>年，累计培养研发辅助人才</w:t>
      </w:r>
      <w:r>
        <w:rPr>
          <w:rFonts w:ascii="仿宋" w:eastAsia="仿宋" w:hAnsi="仿宋" w:cs="仿宋" w:hint="eastAsia"/>
        </w:rPr>
        <w:t>80</w:t>
      </w:r>
      <w:r>
        <w:rPr>
          <w:rFonts w:ascii="仿宋" w:eastAsia="仿宋" w:hAnsi="仿宋" w:cs="仿宋" w:hint="eastAsia"/>
        </w:rPr>
        <w:t>人，毕业生就业薪资水平明显提升</w:t>
      </w:r>
      <w:r>
        <w:rPr>
          <w:rFonts w:ascii="仿宋" w:eastAsia="仿宋" w:hAnsi="仿宋" w:cs="仿宋" w:hint="eastAsia"/>
        </w:rPr>
        <w:t>。</w:t>
      </w:r>
    </w:p>
    <w:p w14:paraId="61158C62" w14:textId="77777777" w:rsidR="00343E26" w:rsidRDefault="00BE30E1">
      <w:pPr>
        <w:ind w:firstLine="480"/>
        <w:rPr>
          <w:rFonts w:ascii="仿宋" w:eastAsia="仿宋" w:hAnsi="仿宋" w:cs="仿宋"/>
        </w:rPr>
      </w:pPr>
      <w:r>
        <w:rPr>
          <w:rFonts w:ascii="仿宋" w:eastAsia="仿宋" w:hAnsi="仿宋" w:cs="仿宋" w:hint="eastAsia"/>
        </w:rPr>
        <w:t>培养复合型人才。首先根据生源情况，按社会、中职、高中不同生源分别制定对应的人才培养方案，并在入学时对学生分别建班；学生专业拓展课程即可以选修群内专业相近的课程模块，也可以选修群间互通的与专业群无关的课程模块，有利于培养个性化的复</w:t>
      </w:r>
      <w:r>
        <w:rPr>
          <w:rFonts w:ascii="仿宋" w:eastAsia="仿宋" w:hAnsi="仿宋" w:cs="仿宋" w:hint="eastAsia"/>
        </w:rPr>
        <w:t>合型人才；班内组建项目小组，并按岗位特性与学生学情进行分工。共用、核心模块互选。针对多元化的生源情况，以人为本，分别制定符合各类生源发展的人才培养体系</w:t>
      </w:r>
      <w:r>
        <w:rPr>
          <w:rFonts w:ascii="仿宋" w:eastAsia="仿宋" w:hAnsi="仿宋" w:cs="仿宋" w:hint="eastAsia"/>
        </w:rPr>
        <w:t>。</w:t>
      </w:r>
    </w:p>
    <w:p w14:paraId="12B78404" w14:textId="77777777" w:rsidR="00343E26" w:rsidRDefault="00BE30E1">
      <w:pPr>
        <w:ind w:firstLine="480"/>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w:t>
      </w:r>
      <w:r>
        <w:rPr>
          <w:rFonts w:ascii="仿宋" w:eastAsia="仿宋" w:hAnsi="仿宋" w:cs="仿宋" w:hint="eastAsia"/>
        </w:rPr>
        <w:t>学分银行改革</w:t>
      </w:r>
    </w:p>
    <w:p w14:paraId="25503CF6" w14:textId="77777777" w:rsidR="00343E26" w:rsidRDefault="00BE30E1">
      <w:pPr>
        <w:ind w:firstLine="480"/>
        <w:rPr>
          <w:rFonts w:ascii="仿宋" w:eastAsia="仿宋" w:hAnsi="仿宋" w:cs="仿宋"/>
        </w:rPr>
      </w:pPr>
      <w:r>
        <w:rPr>
          <w:rFonts w:ascii="仿宋" w:eastAsia="仿宋" w:hAnsi="仿宋" w:cs="仿宋" w:hint="eastAsia"/>
        </w:rPr>
        <w:t>制定学分银行实施方案，实施弹性学习时间和多元教学模式，推进将课程学分可存储、互认、转换的学分银行制度，使学生能够自由选择学习内容、时间和地点，突破专业和学习时段限制</w:t>
      </w:r>
      <w:r>
        <w:rPr>
          <w:rFonts w:ascii="仿宋" w:eastAsia="仿宋" w:hAnsi="仿宋" w:cs="仿宋" w:hint="eastAsia"/>
        </w:rPr>
        <w:t>,</w:t>
      </w:r>
      <w:r>
        <w:rPr>
          <w:rFonts w:ascii="仿宋" w:eastAsia="仿宋" w:hAnsi="仿宋" w:cs="仿宋" w:hint="eastAsia"/>
        </w:rPr>
        <w:t>同时将将技能培训与学历教育有机结合</w:t>
      </w:r>
      <w:r>
        <w:rPr>
          <w:rFonts w:ascii="仿宋" w:eastAsia="仿宋" w:hAnsi="仿宋" w:cs="仿宋" w:hint="eastAsia"/>
        </w:rPr>
        <w:t>,</w:t>
      </w:r>
      <w:r>
        <w:rPr>
          <w:rFonts w:ascii="仿宋" w:eastAsia="仿宋" w:hAnsi="仿宋" w:cs="仿宋" w:hint="eastAsia"/>
        </w:rPr>
        <w:t>搭建终身学习“立交桥”。</w:t>
      </w:r>
    </w:p>
    <w:p w14:paraId="123F62FD" w14:textId="77777777" w:rsidR="00343E26" w:rsidRDefault="00BE30E1">
      <w:pPr>
        <w:ind w:firstLine="480"/>
        <w:rPr>
          <w:rFonts w:ascii="仿宋" w:eastAsia="仿宋" w:hAnsi="仿宋" w:cs="仿宋"/>
        </w:rPr>
      </w:pPr>
      <w:r>
        <w:rPr>
          <w:rFonts w:ascii="仿宋" w:eastAsia="仿宋" w:hAnsi="仿宋" w:cs="仿宋" w:hint="eastAsia"/>
        </w:rPr>
        <w:t>对退役军人，下岗失业人员，农民工和新型职业农民等群体单独编班。创新教学组织和考核评价，适应不同生源，不同学习时</w:t>
      </w:r>
      <w:r>
        <w:rPr>
          <w:rFonts w:ascii="仿宋" w:eastAsia="仿宋" w:hAnsi="仿宋" w:cs="仿宋" w:hint="eastAsia"/>
        </w:rPr>
        <w:t>间，不同学习方式，针对不同生源的从业经历，技术技能基础和学习需求，创新实习管理方式，开展灵活多样的实践教学。</w:t>
      </w:r>
    </w:p>
    <w:p w14:paraId="24C5518A" w14:textId="77777777" w:rsidR="00343E26" w:rsidRDefault="00BE30E1">
      <w:pPr>
        <w:pStyle w:val="2"/>
        <w:ind w:firstLine="482"/>
      </w:pPr>
      <w:bookmarkStart w:id="33" w:name="_Toc29985"/>
      <w:r>
        <w:rPr>
          <w:rFonts w:hint="eastAsia"/>
        </w:rPr>
        <w:lastRenderedPageBreak/>
        <w:t>（二）</w:t>
      </w:r>
      <w:r>
        <w:rPr>
          <w:rFonts w:hint="eastAsia"/>
        </w:rPr>
        <w:t>校企协同，共建课证岗融合型教学资源</w:t>
      </w:r>
      <w:bookmarkEnd w:id="33"/>
    </w:p>
    <w:p w14:paraId="40D5D581" w14:textId="77777777" w:rsidR="00343E26" w:rsidRDefault="00BE30E1">
      <w:pPr>
        <w:pStyle w:val="3"/>
        <w:ind w:firstLine="482"/>
      </w:pPr>
      <w:bookmarkStart w:id="34" w:name="_Toc25932"/>
      <w:r>
        <w:rPr>
          <w:rFonts w:hint="eastAsia"/>
        </w:rPr>
        <w:t>1.</w:t>
      </w:r>
      <w:r>
        <w:rPr>
          <w:rFonts w:hint="eastAsia"/>
        </w:rPr>
        <w:t>扩充专业群集群式课程模块池</w:t>
      </w:r>
      <w:bookmarkEnd w:id="34"/>
    </w:p>
    <w:p w14:paraId="666C7C72" w14:textId="77777777" w:rsidR="00343E26" w:rsidRDefault="00BE30E1">
      <w:pPr>
        <w:ind w:firstLine="480"/>
        <w:rPr>
          <w:rFonts w:ascii="仿宋" w:eastAsia="仿宋" w:hAnsi="仿宋" w:cs="仿宋"/>
          <w:color w:val="FF0000"/>
        </w:rPr>
      </w:pPr>
      <w:r>
        <w:rPr>
          <w:rFonts w:ascii="仿宋" w:eastAsia="仿宋" w:hAnsi="仿宋" w:cs="仿宋" w:hint="eastAsia"/>
        </w:rPr>
        <w:t>融入业界新工艺、新技术和创新创业教育，校企协同开发集群式课程模块池，将整个专业群课程体系组合成大类课程模块池、关键技术课程模块池、职业方向课程模块池、拓展自选课程模块池等。将</w:t>
      </w:r>
      <w:r>
        <w:rPr>
          <w:rFonts w:ascii="仿宋" w:eastAsia="仿宋" w:hAnsi="仿宋" w:cs="仿宋" w:hint="eastAsia"/>
        </w:rPr>
        <w:t>1+X</w:t>
      </w:r>
      <w:r>
        <w:rPr>
          <w:rFonts w:ascii="仿宋" w:eastAsia="仿宋" w:hAnsi="仿宋" w:cs="仿宋" w:hint="eastAsia"/>
        </w:rPr>
        <w:t>证书的中高级职业技能等级证书纳入课程体系，支撑“厚基础、专技术、宽口径、强创新”的专业集群人才培养特色，同时满足高本协同、中高职衔接、现代学徒制等不同学制人才培养和社会人员自主学习、培训的需要。</w:t>
      </w:r>
    </w:p>
    <w:p w14:paraId="6AEEFF4C" w14:textId="77777777" w:rsidR="00343E26" w:rsidRDefault="00BE30E1">
      <w:pPr>
        <w:ind w:firstLine="480"/>
        <w:rPr>
          <w:rFonts w:ascii="仿宋" w:eastAsia="仿宋" w:hAnsi="仿宋" w:cs="仿宋"/>
        </w:rPr>
      </w:pPr>
      <w:r>
        <w:rPr>
          <w:rFonts w:ascii="仿宋" w:eastAsia="仿宋" w:hAnsi="仿宋" w:cs="仿宋" w:hint="eastAsia"/>
        </w:rPr>
        <w:t>以专业群龙头物联网应用技术专业为例。通过与行业企业共同开展主要岗位群的职业能力分析，将本专业的就业定位（毕业后</w:t>
      </w:r>
      <w:r>
        <w:rPr>
          <w:rFonts w:ascii="仿宋" w:eastAsia="仿宋" w:hAnsi="仿宋" w:cs="仿宋" w:hint="eastAsia"/>
        </w:rPr>
        <w:t>3-5</w:t>
      </w:r>
      <w:r>
        <w:rPr>
          <w:rFonts w:ascii="仿宋" w:eastAsia="仿宋" w:hAnsi="仿宋" w:cs="仿宋" w:hint="eastAsia"/>
        </w:rPr>
        <w:t>年）在系统集成工程师</w:t>
      </w:r>
      <w:r>
        <w:rPr>
          <w:rFonts w:ascii="仿宋" w:eastAsia="仿宋" w:hAnsi="仿宋" w:cs="仿宋" w:hint="eastAsia"/>
        </w:rPr>
        <w:t>、系统运维工程师岗位。适应“互联网</w:t>
      </w:r>
      <w:r>
        <w:rPr>
          <w:rFonts w:ascii="仿宋" w:eastAsia="仿宋" w:hAnsi="仿宋" w:cs="仿宋" w:hint="eastAsia"/>
        </w:rPr>
        <w:t>+</w:t>
      </w:r>
      <w:r>
        <w:rPr>
          <w:rFonts w:ascii="仿宋" w:eastAsia="仿宋" w:hAnsi="仿宋" w:cs="仿宋" w:hint="eastAsia"/>
        </w:rPr>
        <w:t>”对无线、</w:t>
      </w:r>
      <w:r>
        <w:rPr>
          <w:rFonts w:ascii="仿宋" w:eastAsia="仿宋" w:hAnsi="仿宋" w:cs="仿宋" w:hint="eastAsia"/>
        </w:rPr>
        <w:t>5G</w:t>
      </w:r>
      <w:r>
        <w:rPr>
          <w:rFonts w:ascii="仿宋" w:eastAsia="仿宋" w:hAnsi="仿宋" w:cs="仿宋" w:hint="eastAsia"/>
        </w:rPr>
        <w:t>通讯等高新专项技术人才的要求，以及学生可持续发展的需求，以技术应用能力养成为核心，从集群式模块池中提取课程模块，组合装配形成物联网应用技术专业的课程体系，在人才培养过程中，通过“技术分流”（学生根据个人学习兴趣和职业规划选择）和“岗位分流”（依据学生就业意向和企业岗位需求），满足企业岗位技术细分、学生个体职业发展、多样化成长的需求。具体见图</w:t>
      </w:r>
      <w:r>
        <w:rPr>
          <w:rFonts w:ascii="仿宋" w:eastAsia="仿宋" w:hAnsi="仿宋" w:cs="仿宋" w:hint="eastAsia"/>
        </w:rPr>
        <w:t>5-3</w:t>
      </w:r>
      <w:r>
        <w:rPr>
          <w:rFonts w:ascii="仿宋" w:eastAsia="仿宋" w:hAnsi="仿宋" w:cs="仿宋" w:hint="eastAsia"/>
        </w:rPr>
        <w:t>。</w:t>
      </w:r>
    </w:p>
    <w:p w14:paraId="6DC4F74D" w14:textId="77777777" w:rsidR="00343E26" w:rsidRDefault="00BE30E1">
      <w:pPr>
        <w:ind w:firstLine="480"/>
        <w:jc w:val="center"/>
        <w:rPr>
          <w:rFonts w:ascii="仿宋" w:eastAsia="仿宋" w:hAnsi="仿宋" w:cs="仿宋"/>
        </w:rPr>
      </w:pPr>
      <w:r>
        <w:rPr>
          <w:rFonts w:ascii="仿宋" w:eastAsia="仿宋" w:hAnsi="仿宋" w:cs="仿宋" w:hint="eastAsia"/>
          <w:noProof/>
        </w:rPr>
        <w:drawing>
          <wp:inline distT="0" distB="0" distL="114300" distR="114300" wp14:anchorId="5C66E4DD" wp14:editId="7266D42D">
            <wp:extent cx="4181475" cy="2142490"/>
            <wp:effectExtent l="0" t="0" r="9525" b="1016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2"/>
                    <a:stretch>
                      <a:fillRect/>
                    </a:stretch>
                  </pic:blipFill>
                  <pic:spPr>
                    <a:xfrm>
                      <a:off x="0" y="0"/>
                      <a:ext cx="4181475" cy="2142490"/>
                    </a:xfrm>
                    <a:prstGeom prst="rect">
                      <a:avLst/>
                    </a:prstGeom>
                    <a:noFill/>
                    <a:ln>
                      <a:noFill/>
                    </a:ln>
                  </pic:spPr>
                </pic:pic>
              </a:graphicData>
            </a:graphic>
          </wp:inline>
        </w:drawing>
      </w:r>
    </w:p>
    <w:p w14:paraId="38502601" w14:textId="77777777" w:rsidR="00343E26" w:rsidRDefault="00BE30E1">
      <w:pPr>
        <w:ind w:firstLine="480"/>
        <w:jc w:val="center"/>
        <w:rPr>
          <w:rFonts w:ascii="仿宋" w:eastAsia="仿宋" w:hAnsi="仿宋" w:cs="仿宋"/>
        </w:rPr>
      </w:pPr>
      <w:r>
        <w:rPr>
          <w:rFonts w:ascii="仿宋" w:eastAsia="仿宋" w:hAnsi="仿宋" w:cs="仿宋" w:hint="eastAsia"/>
        </w:rPr>
        <w:t>图</w:t>
      </w:r>
      <w:r>
        <w:rPr>
          <w:rFonts w:ascii="仿宋" w:eastAsia="仿宋" w:hAnsi="仿宋" w:cs="仿宋" w:hint="eastAsia"/>
        </w:rPr>
        <w:t xml:space="preserve">5-3 </w:t>
      </w:r>
      <w:r>
        <w:rPr>
          <w:rFonts w:ascii="仿宋" w:eastAsia="仿宋" w:hAnsi="仿宋" w:cs="仿宋" w:hint="eastAsia"/>
        </w:rPr>
        <w:t>集群式课程模块池示意图</w:t>
      </w:r>
    </w:p>
    <w:p w14:paraId="75CED6E4" w14:textId="77777777" w:rsidR="00343E26" w:rsidRDefault="00BE30E1">
      <w:pPr>
        <w:pStyle w:val="3"/>
        <w:ind w:firstLine="482"/>
      </w:pPr>
      <w:bookmarkStart w:id="35" w:name="_Toc1977"/>
      <w:r>
        <w:rPr>
          <w:rFonts w:hint="eastAsia"/>
        </w:rPr>
        <w:t>2.</w:t>
      </w:r>
      <w:r>
        <w:rPr>
          <w:rFonts w:hint="eastAsia"/>
        </w:rPr>
        <w:t>课证融合，优化课程体系</w:t>
      </w:r>
      <w:bookmarkEnd w:id="35"/>
    </w:p>
    <w:p w14:paraId="1B16E390" w14:textId="77777777" w:rsidR="00343E26" w:rsidRDefault="00BE30E1">
      <w:pPr>
        <w:ind w:firstLine="480"/>
        <w:rPr>
          <w:rFonts w:ascii="仿宋" w:eastAsia="仿宋" w:hAnsi="仿宋" w:cs="仿宋"/>
        </w:rPr>
      </w:pPr>
      <w:r>
        <w:rPr>
          <w:rFonts w:ascii="仿宋" w:eastAsia="仿宋" w:hAnsi="仿宋" w:cs="仿宋" w:hint="eastAsia"/>
        </w:rPr>
        <w:t>依托</w:t>
      </w:r>
      <w:r>
        <w:rPr>
          <w:rFonts w:ascii="仿宋" w:eastAsia="仿宋" w:hAnsi="仿宋" w:cs="仿宋" w:hint="eastAsia"/>
        </w:rPr>
        <w:t>1+X</w:t>
      </w:r>
      <w:r>
        <w:rPr>
          <w:rFonts w:ascii="仿宋" w:eastAsia="仿宋" w:hAnsi="仿宋" w:cs="仿宋" w:hint="eastAsia"/>
        </w:rPr>
        <w:t>证书制度试点，课证融合，配合一线厂</w:t>
      </w:r>
      <w:r>
        <w:rPr>
          <w:rFonts w:ascii="仿宋" w:eastAsia="仿宋" w:hAnsi="仿宋" w:cs="仿宋" w:hint="eastAsia"/>
        </w:rPr>
        <w:t>商认证和国家“</w:t>
      </w:r>
      <w:r>
        <w:rPr>
          <w:rFonts w:ascii="仿宋" w:eastAsia="仿宋" w:hAnsi="仿宋" w:cs="仿宋" w:hint="eastAsia"/>
        </w:rPr>
        <w:t>1+X</w:t>
      </w:r>
      <w:r>
        <w:rPr>
          <w:rFonts w:ascii="仿宋" w:eastAsia="仿宋" w:hAnsi="仿宋" w:cs="仿宋" w:hint="eastAsia"/>
        </w:rPr>
        <w:t>”证书的实施，升级专业群课程标准、专业教学标准。</w:t>
      </w:r>
    </w:p>
    <w:p w14:paraId="5824D32B" w14:textId="77777777" w:rsidR="00343E26" w:rsidRDefault="00BE30E1">
      <w:pPr>
        <w:ind w:firstLine="480"/>
        <w:rPr>
          <w:rFonts w:ascii="仿宋" w:eastAsia="仿宋" w:hAnsi="仿宋" w:cs="仿宋"/>
        </w:rPr>
      </w:pPr>
      <w:r>
        <w:rPr>
          <w:rFonts w:ascii="仿宋" w:eastAsia="仿宋" w:hAnsi="仿宋" w:cs="仿宋" w:hint="eastAsia"/>
        </w:rPr>
        <w:t>在专业群内开展物联网应用技术专业群</w:t>
      </w:r>
      <w:r>
        <w:rPr>
          <w:rFonts w:ascii="仿宋" w:eastAsia="仿宋" w:hAnsi="仿宋" w:cs="仿宋" w:hint="eastAsia"/>
        </w:rPr>
        <w:t xml:space="preserve"> 1+X </w:t>
      </w:r>
      <w:r>
        <w:rPr>
          <w:rFonts w:ascii="仿宋" w:eastAsia="仿宋" w:hAnsi="仿宋" w:cs="仿宋" w:hint="eastAsia"/>
        </w:rPr>
        <w:t>证书制度试点工作，将物联网工程实施与运维、智能计算平台应用开发、传感网应用开发、工业机器人应用编</w:t>
      </w:r>
      <w:r>
        <w:rPr>
          <w:rFonts w:ascii="仿宋" w:eastAsia="仿宋" w:hAnsi="仿宋" w:cs="仿宋" w:hint="eastAsia"/>
        </w:rPr>
        <w:lastRenderedPageBreak/>
        <w:t>程等职业技能等级证书培训内容有机融入专业人才培养方案；安排技能等级证书的一体化教学组织形式，实施大班授课、小班研讨、分组实训、个人自学等多种形式，开展实务专题、工单制教学方法改革；将课程的期末考试与职业技能等级证书进行有机融合，评价学生获得学历证书相应学分和职业技能等级证书，提高人才培养的灵活性、适应</w:t>
      </w:r>
      <w:r>
        <w:rPr>
          <w:rFonts w:ascii="仿宋" w:eastAsia="仿宋" w:hAnsi="仿宋" w:cs="仿宋" w:hint="eastAsia"/>
        </w:rPr>
        <w:t>性、针对性。在专业群通过课程授课、技能实训，面向社会开展技能培训，使学生和社会人员获得职业技能等级证书。</w:t>
      </w:r>
      <w:r>
        <w:rPr>
          <w:rFonts w:ascii="仿宋" w:eastAsia="仿宋" w:hAnsi="仿宋" w:cs="仿宋" w:hint="eastAsia"/>
        </w:rPr>
        <w:t xml:space="preserve">1+X </w:t>
      </w:r>
      <w:r>
        <w:rPr>
          <w:rFonts w:ascii="仿宋" w:eastAsia="仿宋" w:hAnsi="仿宋" w:cs="仿宋" w:hint="eastAsia"/>
        </w:rPr>
        <w:t>证书工作实施路径</w:t>
      </w:r>
      <w:r>
        <w:rPr>
          <w:rFonts w:ascii="仿宋" w:eastAsia="仿宋" w:hAnsi="仿宋" w:cs="仿宋" w:hint="eastAsia"/>
        </w:rPr>
        <w:t>如图</w:t>
      </w:r>
      <w:r>
        <w:rPr>
          <w:rFonts w:ascii="仿宋" w:eastAsia="仿宋" w:hAnsi="仿宋" w:cs="仿宋" w:hint="eastAsia"/>
        </w:rPr>
        <w:t>5-4</w:t>
      </w:r>
      <w:r>
        <w:rPr>
          <w:rFonts w:ascii="仿宋" w:eastAsia="仿宋" w:hAnsi="仿宋" w:cs="仿宋" w:hint="eastAsia"/>
        </w:rPr>
        <w:t>所</w:t>
      </w:r>
      <w:r>
        <w:rPr>
          <w:rFonts w:ascii="仿宋" w:eastAsia="仿宋" w:hAnsi="仿宋" w:cs="仿宋" w:hint="eastAsia"/>
        </w:rPr>
        <w:t>示：</w:t>
      </w:r>
    </w:p>
    <w:p w14:paraId="17C5F9E1" w14:textId="77777777" w:rsidR="00343E26" w:rsidRDefault="00BE30E1">
      <w:pPr>
        <w:ind w:firstLine="480"/>
        <w:jc w:val="center"/>
        <w:rPr>
          <w:rFonts w:ascii="仿宋" w:eastAsia="仿宋" w:hAnsi="仿宋" w:cs="仿宋"/>
        </w:rPr>
      </w:pPr>
      <w:r>
        <w:rPr>
          <w:rFonts w:ascii="仿宋" w:eastAsia="仿宋" w:hAnsi="仿宋" w:cs="仿宋" w:hint="eastAsia"/>
          <w:noProof/>
        </w:rPr>
        <w:drawing>
          <wp:anchor distT="0" distB="0" distL="0" distR="0" simplePos="0" relativeHeight="251667456" behindDoc="0" locked="0" layoutInCell="1" allowOverlap="1" wp14:anchorId="6DE6BB6E" wp14:editId="47B1592E">
            <wp:simplePos x="0" y="0"/>
            <wp:positionH relativeFrom="page">
              <wp:posOffset>1920240</wp:posOffset>
            </wp:positionH>
            <wp:positionV relativeFrom="paragraph">
              <wp:posOffset>68580</wp:posOffset>
            </wp:positionV>
            <wp:extent cx="3917315" cy="1524635"/>
            <wp:effectExtent l="0" t="0" r="6985" b="18415"/>
            <wp:wrapTopAndBottom/>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jpeg"/>
                    <pic:cNvPicPr>
                      <a:picLocks noChangeAspect="1"/>
                    </pic:cNvPicPr>
                  </pic:nvPicPr>
                  <pic:blipFill>
                    <a:blip r:embed="rId23" cstate="print"/>
                    <a:stretch>
                      <a:fillRect/>
                    </a:stretch>
                  </pic:blipFill>
                  <pic:spPr>
                    <a:xfrm>
                      <a:off x="0" y="0"/>
                      <a:ext cx="3917315" cy="1524635"/>
                    </a:xfrm>
                    <a:prstGeom prst="rect">
                      <a:avLst/>
                    </a:prstGeom>
                  </pic:spPr>
                </pic:pic>
              </a:graphicData>
            </a:graphic>
          </wp:anchor>
        </w:drawing>
      </w:r>
      <w:r>
        <w:rPr>
          <w:rFonts w:ascii="仿宋" w:eastAsia="仿宋" w:hAnsi="仿宋" w:cs="仿宋" w:hint="eastAsia"/>
        </w:rPr>
        <w:t>图</w:t>
      </w:r>
      <w:r>
        <w:rPr>
          <w:rFonts w:ascii="仿宋" w:eastAsia="仿宋" w:hAnsi="仿宋" w:cs="仿宋" w:hint="eastAsia"/>
        </w:rPr>
        <w:t xml:space="preserve"> </w:t>
      </w:r>
      <w:r>
        <w:rPr>
          <w:rFonts w:ascii="仿宋" w:eastAsia="仿宋" w:hAnsi="仿宋" w:cs="仿宋" w:hint="eastAsia"/>
        </w:rPr>
        <w:t>5-4</w:t>
      </w:r>
      <w:r>
        <w:rPr>
          <w:rFonts w:ascii="仿宋" w:eastAsia="仿宋" w:hAnsi="仿宋" w:cs="仿宋" w:hint="eastAsia"/>
        </w:rPr>
        <w:t xml:space="preserve"> 1+X </w:t>
      </w:r>
      <w:r>
        <w:rPr>
          <w:rFonts w:ascii="仿宋" w:eastAsia="仿宋" w:hAnsi="仿宋" w:cs="仿宋" w:hint="eastAsia"/>
        </w:rPr>
        <w:t>证书工作实施路径</w:t>
      </w:r>
    </w:p>
    <w:p w14:paraId="210FFDBD" w14:textId="77777777" w:rsidR="00343E26" w:rsidRDefault="00BE30E1">
      <w:pPr>
        <w:pStyle w:val="3"/>
        <w:ind w:firstLine="482"/>
      </w:pPr>
      <w:bookmarkStart w:id="36" w:name="_Toc5970"/>
      <w:r>
        <w:rPr>
          <w:rFonts w:hint="eastAsia"/>
        </w:rPr>
        <w:t>3.</w:t>
      </w:r>
      <w:r>
        <w:rPr>
          <w:rFonts w:hint="eastAsia"/>
        </w:rPr>
        <w:t>开发“金课程”升级省级和国家级教学资源库</w:t>
      </w:r>
      <w:bookmarkEnd w:id="36"/>
    </w:p>
    <w:p w14:paraId="7D85FCB2" w14:textId="77777777" w:rsidR="00343E26" w:rsidRDefault="00BE30E1">
      <w:pPr>
        <w:ind w:firstLine="480"/>
        <w:rPr>
          <w:rFonts w:ascii="仿宋" w:eastAsia="仿宋" w:hAnsi="仿宋" w:cs="仿宋"/>
        </w:rPr>
      </w:pPr>
      <w:r>
        <w:rPr>
          <w:rFonts w:ascii="仿宋" w:eastAsia="仿宋" w:hAnsi="仿宋" w:cs="仿宋" w:hint="eastAsia"/>
        </w:rPr>
        <w:t>紧跟前沿技术，建设丰富优质的课程教学资源，基于岗位需求，精心提炼课程内容，借助现代信息技术，实现多元教学模式。力争实现</w:t>
      </w:r>
      <w:r>
        <w:rPr>
          <w:rFonts w:ascii="仿宋" w:eastAsia="仿宋" w:hAnsi="仿宋" w:cs="仿宋" w:hint="eastAsia"/>
        </w:rPr>
        <w:t xml:space="preserve">1 </w:t>
      </w:r>
      <w:r>
        <w:rPr>
          <w:rFonts w:ascii="仿宋" w:eastAsia="仿宋" w:hAnsi="仿宋" w:cs="仿宋" w:hint="eastAsia"/>
        </w:rPr>
        <w:t>门国家级精品在线开放课程，</w:t>
      </w:r>
      <w:r>
        <w:rPr>
          <w:rFonts w:ascii="仿宋" w:eastAsia="仿宋" w:hAnsi="仿宋" w:cs="仿宋" w:hint="eastAsia"/>
        </w:rPr>
        <w:t xml:space="preserve">2 </w:t>
      </w:r>
      <w:r>
        <w:rPr>
          <w:rFonts w:ascii="仿宋" w:eastAsia="仿宋" w:hAnsi="仿宋" w:cs="仿宋" w:hint="eastAsia"/>
        </w:rPr>
        <w:t>门省级精品</w:t>
      </w:r>
      <w:r>
        <w:rPr>
          <w:rFonts w:ascii="仿宋" w:eastAsia="仿宋" w:hAnsi="仿宋" w:cs="仿宋" w:hint="eastAsia"/>
        </w:rPr>
        <w:t>在线开放课程，</w:t>
      </w:r>
      <w:r>
        <w:rPr>
          <w:rFonts w:ascii="仿宋" w:eastAsia="仿宋" w:hAnsi="仿宋" w:cs="仿宋" w:hint="eastAsia"/>
        </w:rPr>
        <w:t>15</w:t>
      </w:r>
      <w:r>
        <w:rPr>
          <w:rFonts w:ascii="仿宋" w:eastAsia="仿宋" w:hAnsi="仿宋" w:cs="仿宋" w:hint="eastAsia"/>
        </w:rPr>
        <w:t>门校级精品在线开放课程</w:t>
      </w:r>
      <w:r>
        <w:rPr>
          <w:rFonts w:ascii="仿宋" w:eastAsia="仿宋" w:hAnsi="仿宋" w:cs="仿宋" w:hint="eastAsia"/>
        </w:rPr>
        <w:t>，实现课程思政全覆盖。获得省级及以上课程思政教学项目</w:t>
      </w:r>
      <w:r>
        <w:rPr>
          <w:rFonts w:ascii="仿宋" w:eastAsia="仿宋" w:hAnsi="仿宋" w:cs="仿宋" w:hint="eastAsia"/>
        </w:rPr>
        <w:t>2</w:t>
      </w:r>
      <w:r>
        <w:rPr>
          <w:rFonts w:ascii="仿宋" w:eastAsia="仿宋" w:hAnsi="仿宋" w:cs="仿宋" w:hint="eastAsia"/>
        </w:rPr>
        <w:t>项。</w:t>
      </w:r>
    </w:p>
    <w:p w14:paraId="183C2BFB" w14:textId="77777777" w:rsidR="00343E26" w:rsidRDefault="00BE30E1">
      <w:pPr>
        <w:ind w:firstLine="480"/>
        <w:rPr>
          <w:rFonts w:ascii="仿宋" w:eastAsia="仿宋" w:hAnsi="仿宋" w:cs="仿宋"/>
        </w:rPr>
      </w:pPr>
      <w:r>
        <w:rPr>
          <w:rFonts w:ascii="仿宋" w:eastAsia="仿宋" w:hAnsi="仿宋" w:cs="仿宋" w:hint="eastAsia"/>
        </w:rPr>
        <w:t>按照专业群人才培养目标，打破专业体系课程模式，面向职业岗位能力要求开发专业群的课程体系，形成以电子信息产业链岗位群为导向的“基础通用、模块进阶、职业导向”的课程体系（见图</w:t>
      </w:r>
      <w:r>
        <w:rPr>
          <w:rFonts w:ascii="仿宋" w:eastAsia="仿宋" w:hAnsi="仿宋" w:cs="仿宋" w:hint="eastAsia"/>
        </w:rPr>
        <w:t>5-5</w:t>
      </w:r>
      <w:r>
        <w:rPr>
          <w:rFonts w:ascii="仿宋" w:eastAsia="仿宋" w:hAnsi="仿宋" w:cs="仿宋" w:hint="eastAsia"/>
        </w:rPr>
        <w:t>）。涵盖三个模块：公共平台模块、专业技能模块、拓展互选模块。要求学生必修“基础共享平台课程”，以夯实专业群共性专业基础，学生自主选修“专业技能模块课程”，以培养岗位核心技能；学生自主选修“拓展互选模块课程”，以培养跨专业群的知识与技能，实现个性化复合型的人才培养。融合文化育人</w:t>
      </w:r>
      <w:r>
        <w:rPr>
          <w:rFonts w:ascii="仿宋" w:eastAsia="仿宋" w:hAnsi="仿宋" w:cs="仿宋" w:hint="eastAsia"/>
        </w:rPr>
        <w:t>、课程思政、创新创业教育等人才培养元素，形成多个专业相互联系、相互渗透的模块化课程体系，满足学生个性化发展需求，培养复合型、创新型高素质技术技能人才。</w:t>
      </w:r>
      <w:r>
        <w:rPr>
          <w:rFonts w:ascii="仿宋" w:eastAsia="仿宋" w:hAnsi="仿宋" w:cs="仿宋" w:hint="eastAsia"/>
        </w:rPr>
        <w:t xml:space="preserve"> </w:t>
      </w:r>
    </w:p>
    <w:p w14:paraId="577004A3" w14:textId="77777777" w:rsidR="00343E26" w:rsidRDefault="00BE30E1">
      <w:pPr>
        <w:ind w:firstLine="480"/>
        <w:rPr>
          <w:rFonts w:ascii="仿宋" w:eastAsia="仿宋" w:hAnsi="仿宋" w:cs="仿宋"/>
        </w:rPr>
      </w:pPr>
      <w:r>
        <w:rPr>
          <w:rFonts w:ascii="仿宋" w:eastAsia="仿宋" w:hAnsi="仿宋" w:cs="仿宋" w:hint="eastAsia"/>
          <w:noProof/>
        </w:rPr>
        <w:lastRenderedPageBreak/>
        <w:drawing>
          <wp:inline distT="0" distB="0" distL="114300" distR="114300" wp14:anchorId="79B71B0A" wp14:editId="00954CF7">
            <wp:extent cx="4661535" cy="2585085"/>
            <wp:effectExtent l="0" t="0" r="5715"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4661535" cy="2585085"/>
                    </a:xfrm>
                    <a:prstGeom prst="rect">
                      <a:avLst/>
                    </a:prstGeom>
                    <a:noFill/>
                    <a:ln>
                      <a:noFill/>
                    </a:ln>
                  </pic:spPr>
                </pic:pic>
              </a:graphicData>
            </a:graphic>
          </wp:inline>
        </w:drawing>
      </w:r>
    </w:p>
    <w:p w14:paraId="7F6ED3DA" w14:textId="77777777" w:rsidR="00343E26" w:rsidRDefault="00BE30E1">
      <w:pPr>
        <w:ind w:firstLine="480"/>
        <w:jc w:val="center"/>
        <w:rPr>
          <w:rFonts w:ascii="仿宋" w:eastAsia="仿宋" w:hAnsi="仿宋" w:cs="仿宋"/>
        </w:rPr>
      </w:pPr>
      <w:r>
        <w:rPr>
          <w:rFonts w:ascii="仿宋" w:eastAsia="仿宋" w:hAnsi="仿宋" w:cs="仿宋" w:hint="eastAsia"/>
        </w:rPr>
        <w:t>图</w:t>
      </w:r>
      <w:r>
        <w:rPr>
          <w:rFonts w:ascii="仿宋" w:eastAsia="仿宋" w:hAnsi="仿宋" w:cs="仿宋" w:hint="eastAsia"/>
        </w:rPr>
        <w:t xml:space="preserve"> </w:t>
      </w:r>
      <w:r>
        <w:rPr>
          <w:rFonts w:ascii="仿宋" w:eastAsia="仿宋" w:hAnsi="仿宋" w:cs="仿宋" w:hint="eastAsia"/>
        </w:rPr>
        <w:t>5-5</w:t>
      </w:r>
      <w:r>
        <w:rPr>
          <w:rFonts w:ascii="仿宋" w:eastAsia="仿宋" w:hAnsi="仿宋" w:cs="仿宋" w:hint="eastAsia"/>
        </w:rPr>
        <w:t xml:space="preserve"> </w:t>
      </w:r>
      <w:r>
        <w:rPr>
          <w:rFonts w:ascii="仿宋" w:eastAsia="仿宋" w:hAnsi="仿宋" w:cs="仿宋" w:hint="eastAsia"/>
        </w:rPr>
        <w:t>“基础通用、模块进阶、职业导向”的课程体系</w:t>
      </w:r>
    </w:p>
    <w:p w14:paraId="59C24EF3" w14:textId="77777777" w:rsidR="00343E26" w:rsidRDefault="00BE30E1">
      <w:pPr>
        <w:ind w:firstLine="480"/>
        <w:rPr>
          <w:rFonts w:ascii="仿宋" w:eastAsia="仿宋" w:hAnsi="仿宋" w:cs="仿宋"/>
        </w:rPr>
      </w:pPr>
      <w:r>
        <w:rPr>
          <w:rFonts w:ascii="仿宋" w:eastAsia="仿宋" w:hAnsi="仿宋" w:cs="仿宋" w:hint="eastAsia"/>
        </w:rPr>
        <w:t>根据学生各阶段不同的培养任务与发展需求，建设“双创”选修模块，将“双创”</w:t>
      </w:r>
      <w:r>
        <w:rPr>
          <w:rFonts w:ascii="仿宋" w:eastAsia="仿宋" w:hAnsi="仿宋" w:cs="仿宋" w:hint="eastAsia"/>
        </w:rPr>
        <w:t xml:space="preserve"> </w:t>
      </w:r>
      <w:r>
        <w:rPr>
          <w:rFonts w:ascii="仿宋" w:eastAsia="仿宋" w:hAnsi="仿宋" w:cs="仿宋" w:hint="eastAsia"/>
        </w:rPr>
        <w:t>教育有机地融合到专业教学活动中。在教学过程中分层次有重点设计教学计划，实现分层、分级引导；开展双创竞赛、项目实践、双创项目市场化试点活动，提升学生“双创”</w:t>
      </w:r>
      <w:r>
        <w:rPr>
          <w:rFonts w:ascii="仿宋" w:eastAsia="仿宋" w:hAnsi="仿宋" w:cs="仿宋" w:hint="eastAsia"/>
        </w:rPr>
        <w:t xml:space="preserve"> </w:t>
      </w:r>
      <w:r>
        <w:rPr>
          <w:rFonts w:ascii="仿宋" w:eastAsia="仿宋" w:hAnsi="仿宋" w:cs="仿宋" w:hint="eastAsia"/>
        </w:rPr>
        <w:t>意识，增强“双创”意志与动力。每年组织学生参加各类双创竞赛</w:t>
      </w:r>
      <w:r>
        <w:rPr>
          <w:rFonts w:ascii="仿宋" w:eastAsia="仿宋" w:hAnsi="仿宋" w:cs="仿宋" w:hint="eastAsia"/>
        </w:rPr>
        <w:t xml:space="preserve"> 5 </w:t>
      </w:r>
      <w:r>
        <w:rPr>
          <w:rFonts w:ascii="仿宋" w:eastAsia="仿宋" w:hAnsi="仿宋" w:cs="仿宋" w:hint="eastAsia"/>
        </w:rPr>
        <w:t>项以</w:t>
      </w:r>
      <w:r>
        <w:rPr>
          <w:rFonts w:ascii="仿宋" w:eastAsia="仿宋" w:hAnsi="仿宋" w:cs="仿宋" w:hint="eastAsia"/>
        </w:rPr>
        <w:t>上，组织开展双创项目实践</w:t>
      </w:r>
      <w:r>
        <w:rPr>
          <w:rFonts w:ascii="仿宋" w:eastAsia="仿宋" w:hAnsi="仿宋" w:cs="仿宋" w:hint="eastAsia"/>
        </w:rPr>
        <w:t xml:space="preserve"> 2 </w:t>
      </w:r>
      <w:r>
        <w:rPr>
          <w:rFonts w:ascii="仿宋" w:eastAsia="仿宋" w:hAnsi="仿宋" w:cs="仿宋" w:hint="eastAsia"/>
        </w:rPr>
        <w:t>次以上；设立“双创”校企合作资金，建设期内，指导和扶持双创项目学生及其团队</w:t>
      </w:r>
      <w:r>
        <w:rPr>
          <w:rFonts w:ascii="仿宋" w:eastAsia="仿宋" w:hAnsi="仿宋" w:cs="仿宋" w:hint="eastAsia"/>
        </w:rPr>
        <w:t xml:space="preserve"> 5 </w:t>
      </w:r>
      <w:r>
        <w:rPr>
          <w:rFonts w:ascii="仿宋" w:eastAsia="仿宋" w:hAnsi="仿宋" w:cs="仿宋" w:hint="eastAsia"/>
        </w:rPr>
        <w:t>个以上。</w:t>
      </w:r>
    </w:p>
    <w:p w14:paraId="0E5BAAC1" w14:textId="77777777" w:rsidR="00343E26" w:rsidRDefault="00BE30E1">
      <w:pPr>
        <w:ind w:firstLine="480"/>
        <w:jc w:val="center"/>
        <w:rPr>
          <w:rFonts w:ascii="仿宋" w:eastAsia="仿宋" w:hAnsi="仿宋" w:cs="仿宋"/>
        </w:rPr>
      </w:pPr>
      <w:r>
        <w:rPr>
          <w:rFonts w:ascii="仿宋" w:eastAsia="仿宋" w:hAnsi="仿宋" w:cs="仿宋" w:hint="eastAsia"/>
          <w:noProof/>
        </w:rPr>
        <w:drawing>
          <wp:inline distT="0" distB="0" distL="0" distR="0" wp14:anchorId="7AB65CCB" wp14:editId="4112D960">
            <wp:extent cx="3310255" cy="1649730"/>
            <wp:effectExtent l="0" t="0" r="4445" b="762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25" cstate="print"/>
                    <a:stretch>
                      <a:fillRect/>
                    </a:stretch>
                  </pic:blipFill>
                  <pic:spPr>
                    <a:xfrm>
                      <a:off x="0" y="0"/>
                      <a:ext cx="3310255" cy="1649730"/>
                    </a:xfrm>
                    <a:prstGeom prst="rect">
                      <a:avLst/>
                    </a:prstGeom>
                  </pic:spPr>
                </pic:pic>
              </a:graphicData>
            </a:graphic>
          </wp:inline>
        </w:drawing>
      </w:r>
    </w:p>
    <w:p w14:paraId="6DB265DC" w14:textId="77777777" w:rsidR="00343E26" w:rsidRDefault="00BE30E1">
      <w:pPr>
        <w:ind w:firstLine="480"/>
        <w:jc w:val="center"/>
        <w:rPr>
          <w:rFonts w:ascii="仿宋" w:eastAsia="仿宋" w:hAnsi="仿宋" w:cs="仿宋"/>
        </w:rPr>
      </w:pPr>
      <w:r>
        <w:rPr>
          <w:rFonts w:ascii="仿宋" w:eastAsia="仿宋" w:hAnsi="仿宋" w:cs="仿宋" w:hint="eastAsia"/>
        </w:rPr>
        <w:t>图</w:t>
      </w:r>
      <w:r>
        <w:rPr>
          <w:rFonts w:ascii="仿宋" w:eastAsia="仿宋" w:hAnsi="仿宋" w:cs="仿宋" w:hint="eastAsia"/>
        </w:rPr>
        <w:t>5-6</w:t>
      </w:r>
      <w:r>
        <w:rPr>
          <w:rFonts w:ascii="仿宋" w:eastAsia="仿宋" w:hAnsi="仿宋" w:cs="仿宋" w:hint="eastAsia"/>
        </w:rPr>
        <w:t xml:space="preserve">  </w:t>
      </w:r>
      <w:r>
        <w:rPr>
          <w:rFonts w:ascii="仿宋" w:eastAsia="仿宋" w:hAnsi="仿宋" w:cs="仿宋" w:hint="eastAsia"/>
        </w:rPr>
        <w:t>分年级、分层次“双创”教育模式</w:t>
      </w:r>
    </w:p>
    <w:p w14:paraId="6FFA8827" w14:textId="77777777" w:rsidR="00343E26" w:rsidRDefault="00BE30E1">
      <w:pPr>
        <w:ind w:firstLine="480"/>
        <w:rPr>
          <w:rFonts w:ascii="仿宋" w:eastAsia="仿宋" w:hAnsi="仿宋" w:cs="仿宋"/>
        </w:rPr>
      </w:pPr>
      <w:bookmarkStart w:id="37" w:name="_bookmark35"/>
      <w:bookmarkEnd w:id="37"/>
      <w:r>
        <w:rPr>
          <w:rFonts w:ascii="仿宋" w:eastAsia="仿宋" w:hAnsi="仿宋" w:cs="仿宋" w:hint="eastAsia"/>
        </w:rPr>
        <w:t>建设期内，完成省级物联网应用技术专业群教学资源库建设，力争国家级精品在线开放课程</w:t>
      </w:r>
      <w:r>
        <w:rPr>
          <w:rFonts w:ascii="仿宋" w:eastAsia="仿宋" w:hAnsi="仿宋" w:cs="仿宋" w:hint="eastAsia"/>
        </w:rPr>
        <w:t>1</w:t>
      </w:r>
      <w:r>
        <w:rPr>
          <w:rFonts w:ascii="仿宋" w:eastAsia="仿宋" w:hAnsi="仿宋" w:cs="仿宋" w:hint="eastAsia"/>
        </w:rPr>
        <w:t>门、省级精品在线开放课程≥</w:t>
      </w:r>
      <w:r>
        <w:rPr>
          <w:rFonts w:ascii="仿宋" w:eastAsia="仿宋" w:hAnsi="仿宋" w:cs="仿宋" w:hint="eastAsia"/>
        </w:rPr>
        <w:t xml:space="preserve">2 </w:t>
      </w:r>
      <w:r>
        <w:rPr>
          <w:rFonts w:ascii="仿宋" w:eastAsia="仿宋" w:hAnsi="仿宋" w:cs="仿宋" w:hint="eastAsia"/>
        </w:rPr>
        <w:t>门、创新创业课程≥</w:t>
      </w:r>
      <w:r>
        <w:rPr>
          <w:rFonts w:ascii="仿宋" w:eastAsia="仿宋" w:hAnsi="仿宋" w:cs="仿宋" w:hint="eastAsia"/>
        </w:rPr>
        <w:t>5</w:t>
      </w:r>
      <w:r>
        <w:rPr>
          <w:rFonts w:ascii="仿宋" w:eastAsia="仿宋" w:hAnsi="仿宋" w:cs="仿宋" w:hint="eastAsia"/>
        </w:rPr>
        <w:t>门，完成群内仿真项目</w:t>
      </w:r>
      <w:r>
        <w:rPr>
          <w:rFonts w:ascii="仿宋" w:eastAsia="仿宋" w:hAnsi="仿宋" w:cs="仿宋" w:hint="eastAsia"/>
        </w:rPr>
        <w:t>30</w:t>
      </w:r>
      <w:r>
        <w:rPr>
          <w:rFonts w:ascii="仿宋" w:eastAsia="仿宋" w:hAnsi="仿宋" w:cs="仿宋" w:hint="eastAsia"/>
        </w:rPr>
        <w:t>个，校企共同开发真实项目</w:t>
      </w:r>
      <w:r>
        <w:rPr>
          <w:rFonts w:ascii="仿宋" w:eastAsia="仿宋" w:hAnsi="仿宋" w:cs="仿宋" w:hint="eastAsia"/>
        </w:rPr>
        <w:t>5</w:t>
      </w:r>
      <w:r>
        <w:rPr>
          <w:rFonts w:ascii="仿宋" w:eastAsia="仿宋" w:hAnsi="仿宋" w:cs="仿宋" w:hint="eastAsia"/>
        </w:rPr>
        <w:t>个；在</w:t>
      </w:r>
      <w:r>
        <w:rPr>
          <w:rFonts w:ascii="仿宋" w:eastAsia="仿宋" w:hAnsi="仿宋" w:cs="仿宋" w:hint="eastAsia"/>
        </w:rPr>
        <w:t>20</w:t>
      </w:r>
      <w:r>
        <w:rPr>
          <w:rFonts w:ascii="仿宋" w:eastAsia="仿宋" w:hAnsi="仿宋" w:cs="仿宋" w:hint="eastAsia"/>
        </w:rPr>
        <w:t>个以上院校推广应用专业教学资源、课程教学资源，实现</w:t>
      </w:r>
      <w:r>
        <w:rPr>
          <w:rFonts w:ascii="仿宋" w:eastAsia="仿宋" w:hAnsi="仿宋" w:cs="仿宋" w:hint="eastAsia"/>
        </w:rPr>
        <w:t>20</w:t>
      </w:r>
      <w:r>
        <w:rPr>
          <w:rFonts w:ascii="仿宋" w:eastAsia="仿宋" w:hAnsi="仿宋" w:cs="仿宋" w:hint="eastAsia"/>
        </w:rPr>
        <w:t>门课程在</w:t>
      </w:r>
      <w:proofErr w:type="spellStart"/>
      <w:r>
        <w:rPr>
          <w:rFonts w:ascii="仿宋" w:eastAsia="仿宋" w:hAnsi="仿宋" w:cs="仿宋" w:hint="eastAsia"/>
        </w:rPr>
        <w:t>MooC</w:t>
      </w:r>
      <w:proofErr w:type="spellEnd"/>
      <w:r>
        <w:rPr>
          <w:rFonts w:ascii="仿宋" w:eastAsia="仿宋" w:hAnsi="仿宋" w:cs="仿宋" w:hint="eastAsia"/>
        </w:rPr>
        <w:t>平台上线运行</w:t>
      </w:r>
      <w:r>
        <w:rPr>
          <w:rFonts w:ascii="仿宋" w:eastAsia="仿宋" w:hAnsi="仿宋" w:cs="仿宋" w:hint="eastAsia"/>
        </w:rPr>
        <w:t>。</w:t>
      </w:r>
      <w:r>
        <w:rPr>
          <w:rFonts w:ascii="仿宋" w:eastAsia="仿宋" w:hAnsi="仿宋" w:cs="仿宋" w:hint="eastAsia"/>
        </w:rPr>
        <w:t>持续改进教学资源建设，使课程教学资源能够服务职业院校、社会培训和企业</w:t>
      </w:r>
      <w:r>
        <w:rPr>
          <w:rFonts w:ascii="仿宋" w:eastAsia="仿宋" w:hAnsi="仿宋" w:cs="仿宋" w:hint="eastAsia"/>
        </w:rPr>
        <w:t>员工的需要。</w:t>
      </w:r>
      <w:r>
        <w:rPr>
          <w:rFonts w:ascii="仿宋" w:eastAsia="仿宋" w:hAnsi="仿宋" w:cs="仿宋" w:hint="eastAsia"/>
        </w:rPr>
        <w:t xml:space="preserve"> </w:t>
      </w:r>
    </w:p>
    <w:p w14:paraId="79463B46" w14:textId="77777777" w:rsidR="00343E26" w:rsidRDefault="00BE30E1">
      <w:pPr>
        <w:spacing w:before="13" w:after="25"/>
        <w:ind w:firstLine="420"/>
        <w:jc w:val="center"/>
        <w:rPr>
          <w:rFonts w:ascii="仿宋" w:eastAsia="仿宋" w:hAnsi="仿宋" w:cs="仿宋"/>
          <w:sz w:val="21"/>
        </w:rPr>
      </w:pPr>
      <w:r>
        <w:rPr>
          <w:rFonts w:ascii="仿宋" w:eastAsia="仿宋" w:hAnsi="仿宋" w:cs="仿宋" w:hint="eastAsia"/>
          <w:sz w:val="21"/>
        </w:rPr>
        <w:t>表</w:t>
      </w:r>
      <w:r>
        <w:rPr>
          <w:rFonts w:ascii="仿宋" w:eastAsia="仿宋" w:hAnsi="仿宋" w:cs="仿宋" w:hint="eastAsia"/>
          <w:sz w:val="21"/>
        </w:rPr>
        <w:t xml:space="preserve"> </w:t>
      </w:r>
      <w:r>
        <w:rPr>
          <w:rFonts w:ascii="仿宋" w:eastAsia="仿宋" w:hAnsi="仿宋" w:cs="仿宋" w:hint="eastAsia"/>
          <w:sz w:val="21"/>
        </w:rPr>
        <w:t>5-1</w:t>
      </w:r>
      <w:r>
        <w:rPr>
          <w:rFonts w:ascii="仿宋" w:eastAsia="仿宋" w:hAnsi="仿宋" w:cs="仿宋" w:hint="eastAsia"/>
          <w:sz w:val="21"/>
        </w:rPr>
        <w:t xml:space="preserve"> </w:t>
      </w:r>
      <w:r>
        <w:rPr>
          <w:rFonts w:ascii="仿宋" w:eastAsia="仿宋" w:hAnsi="仿宋" w:cs="仿宋" w:hint="eastAsia"/>
          <w:sz w:val="21"/>
        </w:rPr>
        <w:t>课程教学资源建设规划一览表</w:t>
      </w:r>
    </w:p>
    <w:tbl>
      <w:tblPr>
        <w:tblStyle w:val="TableNormal"/>
        <w:tblW w:w="86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2"/>
        <w:gridCol w:w="1493"/>
        <w:gridCol w:w="4394"/>
        <w:gridCol w:w="1029"/>
        <w:gridCol w:w="988"/>
      </w:tblGrid>
      <w:tr w:rsidR="00343E26" w14:paraId="5E4E0997" w14:textId="77777777">
        <w:trPr>
          <w:trHeight w:val="463"/>
          <w:jc w:val="center"/>
        </w:trPr>
        <w:tc>
          <w:tcPr>
            <w:tcW w:w="732" w:type="dxa"/>
            <w:vAlign w:val="center"/>
          </w:tcPr>
          <w:p w14:paraId="165CD70E" w14:textId="77777777" w:rsidR="00343E26" w:rsidRDefault="00BE30E1">
            <w:pPr>
              <w:autoSpaceDE/>
              <w:autoSpaceDN/>
              <w:ind w:firstLineChars="0" w:firstLine="0"/>
              <w:jc w:val="center"/>
              <w:rPr>
                <w:sz w:val="21"/>
                <w:szCs w:val="21"/>
                <w:lang w:eastAsia="en-US"/>
              </w:rPr>
            </w:pPr>
            <w:proofErr w:type="spellStart"/>
            <w:r>
              <w:rPr>
                <w:sz w:val="21"/>
                <w:szCs w:val="21"/>
                <w:lang w:eastAsia="en-US"/>
              </w:rPr>
              <w:lastRenderedPageBreak/>
              <w:t>序号</w:t>
            </w:r>
            <w:proofErr w:type="spellEnd"/>
          </w:p>
        </w:tc>
        <w:tc>
          <w:tcPr>
            <w:tcW w:w="1493" w:type="dxa"/>
            <w:vAlign w:val="center"/>
          </w:tcPr>
          <w:p w14:paraId="02B2F9D9"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建设项目</w:t>
            </w:r>
            <w:proofErr w:type="spellEnd"/>
          </w:p>
        </w:tc>
        <w:tc>
          <w:tcPr>
            <w:tcW w:w="4394" w:type="dxa"/>
            <w:vAlign w:val="center"/>
          </w:tcPr>
          <w:p w14:paraId="2727B16E"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建设内容</w:t>
            </w:r>
            <w:proofErr w:type="spellEnd"/>
          </w:p>
        </w:tc>
        <w:tc>
          <w:tcPr>
            <w:tcW w:w="1029" w:type="dxa"/>
            <w:vAlign w:val="center"/>
          </w:tcPr>
          <w:p w14:paraId="38CE9A43"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完成时间</w:t>
            </w:r>
            <w:proofErr w:type="spellEnd"/>
          </w:p>
        </w:tc>
        <w:tc>
          <w:tcPr>
            <w:tcW w:w="988" w:type="dxa"/>
            <w:vAlign w:val="center"/>
          </w:tcPr>
          <w:p w14:paraId="6900C9E3"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备注</w:t>
            </w:r>
            <w:proofErr w:type="spellEnd"/>
          </w:p>
        </w:tc>
      </w:tr>
      <w:tr w:rsidR="00343E26" w14:paraId="180F29CB" w14:textId="77777777">
        <w:trPr>
          <w:trHeight w:val="465"/>
          <w:jc w:val="center"/>
        </w:trPr>
        <w:tc>
          <w:tcPr>
            <w:tcW w:w="732" w:type="dxa"/>
            <w:vAlign w:val="center"/>
          </w:tcPr>
          <w:p w14:paraId="72D2D6EB" w14:textId="77777777" w:rsidR="00343E26" w:rsidRDefault="00BE30E1">
            <w:pPr>
              <w:autoSpaceDE/>
              <w:autoSpaceDN/>
              <w:ind w:firstLineChars="0" w:firstLine="0"/>
              <w:jc w:val="center"/>
              <w:rPr>
                <w:sz w:val="21"/>
                <w:szCs w:val="21"/>
                <w:lang w:eastAsia="en-US"/>
              </w:rPr>
            </w:pPr>
            <w:r>
              <w:rPr>
                <w:sz w:val="21"/>
                <w:szCs w:val="21"/>
                <w:lang w:eastAsia="en-US"/>
              </w:rPr>
              <w:t>1</w:t>
            </w:r>
          </w:p>
        </w:tc>
        <w:tc>
          <w:tcPr>
            <w:tcW w:w="1493" w:type="dxa"/>
            <w:vMerge w:val="restart"/>
            <w:vAlign w:val="center"/>
          </w:tcPr>
          <w:p w14:paraId="1D8BF93F"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教学资源库</w:t>
            </w:r>
            <w:proofErr w:type="spellEnd"/>
          </w:p>
        </w:tc>
        <w:tc>
          <w:tcPr>
            <w:tcW w:w="4394" w:type="dxa"/>
            <w:vAlign w:val="center"/>
          </w:tcPr>
          <w:p w14:paraId="1DE5B3BD" w14:textId="77777777" w:rsidR="00343E26" w:rsidRDefault="00BE30E1">
            <w:pPr>
              <w:autoSpaceDE/>
              <w:autoSpaceDN/>
              <w:ind w:firstLineChars="0" w:firstLine="0"/>
              <w:jc w:val="center"/>
              <w:rPr>
                <w:sz w:val="21"/>
                <w:szCs w:val="21"/>
              </w:rPr>
            </w:pPr>
            <w:r>
              <w:rPr>
                <w:sz w:val="21"/>
                <w:szCs w:val="21"/>
              </w:rPr>
              <w:t>物联网应用技术专业教学资源库</w:t>
            </w:r>
          </w:p>
        </w:tc>
        <w:tc>
          <w:tcPr>
            <w:tcW w:w="1029" w:type="dxa"/>
            <w:vAlign w:val="center"/>
          </w:tcPr>
          <w:p w14:paraId="102D28F0"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4</w:t>
            </w:r>
          </w:p>
        </w:tc>
        <w:tc>
          <w:tcPr>
            <w:tcW w:w="988" w:type="dxa"/>
            <w:vAlign w:val="center"/>
          </w:tcPr>
          <w:p w14:paraId="2F883968"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省级</w:t>
            </w:r>
            <w:proofErr w:type="spellEnd"/>
          </w:p>
        </w:tc>
      </w:tr>
      <w:tr w:rsidR="00343E26" w14:paraId="3A419682" w14:textId="77777777">
        <w:trPr>
          <w:trHeight w:val="465"/>
          <w:jc w:val="center"/>
        </w:trPr>
        <w:tc>
          <w:tcPr>
            <w:tcW w:w="732" w:type="dxa"/>
            <w:vAlign w:val="center"/>
          </w:tcPr>
          <w:p w14:paraId="18C31083" w14:textId="77777777" w:rsidR="00343E26" w:rsidRDefault="00BE30E1">
            <w:pPr>
              <w:autoSpaceDE/>
              <w:autoSpaceDN/>
              <w:ind w:firstLineChars="0" w:firstLine="0"/>
              <w:jc w:val="center"/>
              <w:rPr>
                <w:sz w:val="21"/>
                <w:szCs w:val="21"/>
                <w:lang w:eastAsia="en-US"/>
              </w:rPr>
            </w:pPr>
            <w:r>
              <w:rPr>
                <w:sz w:val="21"/>
                <w:szCs w:val="21"/>
                <w:lang w:eastAsia="en-US"/>
              </w:rPr>
              <w:t>3</w:t>
            </w:r>
          </w:p>
        </w:tc>
        <w:tc>
          <w:tcPr>
            <w:tcW w:w="1493" w:type="dxa"/>
            <w:vMerge/>
            <w:tcBorders>
              <w:top w:val="nil"/>
            </w:tcBorders>
            <w:vAlign w:val="center"/>
          </w:tcPr>
          <w:p w14:paraId="0E5D3B2C" w14:textId="77777777" w:rsidR="00343E26" w:rsidRDefault="00343E26">
            <w:pPr>
              <w:autoSpaceDE/>
              <w:autoSpaceDN/>
              <w:ind w:firstLineChars="0" w:firstLine="0"/>
              <w:jc w:val="center"/>
              <w:rPr>
                <w:sz w:val="21"/>
                <w:szCs w:val="21"/>
                <w:lang w:eastAsia="en-US"/>
              </w:rPr>
            </w:pPr>
          </w:p>
        </w:tc>
        <w:tc>
          <w:tcPr>
            <w:tcW w:w="4394" w:type="dxa"/>
            <w:vAlign w:val="center"/>
          </w:tcPr>
          <w:p w14:paraId="29B3C8B3" w14:textId="77777777" w:rsidR="00343E26" w:rsidRDefault="00BE30E1">
            <w:pPr>
              <w:autoSpaceDE/>
              <w:autoSpaceDN/>
              <w:ind w:firstLineChars="0" w:firstLine="0"/>
              <w:jc w:val="center"/>
              <w:rPr>
                <w:sz w:val="21"/>
                <w:szCs w:val="21"/>
              </w:rPr>
            </w:pPr>
            <w:r>
              <w:rPr>
                <w:sz w:val="21"/>
                <w:szCs w:val="21"/>
              </w:rPr>
              <w:t>大数据技术与应用专业教学资源库</w:t>
            </w:r>
          </w:p>
        </w:tc>
        <w:tc>
          <w:tcPr>
            <w:tcW w:w="1029" w:type="dxa"/>
            <w:vAlign w:val="center"/>
          </w:tcPr>
          <w:p w14:paraId="712739F7"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4</w:t>
            </w:r>
          </w:p>
        </w:tc>
        <w:tc>
          <w:tcPr>
            <w:tcW w:w="988" w:type="dxa"/>
            <w:vAlign w:val="center"/>
          </w:tcPr>
          <w:p w14:paraId="08E7A8C1"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省级</w:t>
            </w:r>
            <w:proofErr w:type="spellEnd"/>
          </w:p>
        </w:tc>
      </w:tr>
      <w:tr w:rsidR="00343E26" w14:paraId="469F9FF1" w14:textId="77777777">
        <w:trPr>
          <w:trHeight w:val="342"/>
          <w:jc w:val="center"/>
        </w:trPr>
        <w:tc>
          <w:tcPr>
            <w:tcW w:w="732" w:type="dxa"/>
            <w:vMerge w:val="restart"/>
            <w:vAlign w:val="center"/>
          </w:tcPr>
          <w:p w14:paraId="0137BB05" w14:textId="77777777" w:rsidR="00343E26" w:rsidRDefault="00343E26">
            <w:pPr>
              <w:autoSpaceDE/>
              <w:autoSpaceDN/>
              <w:ind w:firstLineChars="0" w:firstLine="0"/>
              <w:jc w:val="center"/>
              <w:rPr>
                <w:sz w:val="21"/>
                <w:szCs w:val="21"/>
                <w:lang w:eastAsia="en-US"/>
              </w:rPr>
            </w:pPr>
          </w:p>
          <w:p w14:paraId="520E4E5C" w14:textId="77777777" w:rsidR="00343E26" w:rsidRDefault="00BE30E1">
            <w:pPr>
              <w:autoSpaceDE/>
              <w:autoSpaceDN/>
              <w:ind w:firstLineChars="0" w:firstLine="0"/>
              <w:jc w:val="center"/>
              <w:rPr>
                <w:sz w:val="21"/>
                <w:szCs w:val="21"/>
                <w:lang w:eastAsia="en-US"/>
              </w:rPr>
            </w:pPr>
            <w:r>
              <w:rPr>
                <w:sz w:val="21"/>
                <w:szCs w:val="21"/>
                <w:lang w:eastAsia="en-US"/>
              </w:rPr>
              <w:t>4</w:t>
            </w:r>
          </w:p>
        </w:tc>
        <w:tc>
          <w:tcPr>
            <w:tcW w:w="1493" w:type="dxa"/>
            <w:vMerge w:val="restart"/>
            <w:vAlign w:val="center"/>
          </w:tcPr>
          <w:p w14:paraId="09E10B53"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精品在线开放课程</w:t>
            </w:r>
            <w:proofErr w:type="spellEnd"/>
          </w:p>
        </w:tc>
        <w:tc>
          <w:tcPr>
            <w:tcW w:w="4394" w:type="dxa"/>
            <w:vAlign w:val="center"/>
          </w:tcPr>
          <w:p w14:paraId="197C1D50" w14:textId="77777777" w:rsidR="00343E26" w:rsidRDefault="00BE30E1">
            <w:pPr>
              <w:autoSpaceDE/>
              <w:autoSpaceDN/>
              <w:ind w:firstLineChars="0" w:firstLine="0"/>
              <w:jc w:val="center"/>
              <w:rPr>
                <w:sz w:val="21"/>
                <w:szCs w:val="21"/>
                <w:lang w:eastAsia="en-US"/>
              </w:rPr>
            </w:pPr>
            <w:r>
              <w:rPr>
                <w:sz w:val="21"/>
                <w:szCs w:val="21"/>
                <w:lang w:eastAsia="en-US"/>
              </w:rPr>
              <w:t>《</w:t>
            </w:r>
            <w:proofErr w:type="spellStart"/>
            <w:r>
              <w:rPr>
                <w:rFonts w:hint="eastAsia"/>
                <w:sz w:val="21"/>
                <w:szCs w:val="21"/>
                <w:lang w:eastAsia="en-US"/>
              </w:rPr>
              <w:t>C</w:t>
            </w:r>
            <w:r>
              <w:rPr>
                <w:rFonts w:hint="eastAsia"/>
                <w:sz w:val="21"/>
                <w:szCs w:val="21"/>
                <w:lang w:eastAsia="en-US"/>
              </w:rPr>
              <w:t>语言程序</w:t>
            </w:r>
            <w:r>
              <w:rPr>
                <w:sz w:val="21"/>
                <w:szCs w:val="21"/>
                <w:lang w:eastAsia="en-US"/>
              </w:rPr>
              <w:t>设计</w:t>
            </w:r>
            <w:proofErr w:type="spellEnd"/>
            <w:r>
              <w:rPr>
                <w:sz w:val="21"/>
                <w:szCs w:val="21"/>
                <w:lang w:eastAsia="en-US"/>
              </w:rPr>
              <w:t>》</w:t>
            </w:r>
          </w:p>
        </w:tc>
        <w:tc>
          <w:tcPr>
            <w:tcW w:w="1029" w:type="dxa"/>
            <w:vAlign w:val="center"/>
          </w:tcPr>
          <w:p w14:paraId="497D3558"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3</w:t>
            </w:r>
          </w:p>
        </w:tc>
        <w:tc>
          <w:tcPr>
            <w:tcW w:w="988" w:type="dxa"/>
            <w:vMerge w:val="restart"/>
            <w:vAlign w:val="center"/>
          </w:tcPr>
          <w:p w14:paraId="63743C0C" w14:textId="77777777" w:rsidR="00343E26" w:rsidRDefault="00343E26">
            <w:pPr>
              <w:autoSpaceDE/>
              <w:autoSpaceDN/>
              <w:ind w:firstLineChars="0" w:firstLine="0"/>
              <w:jc w:val="center"/>
              <w:rPr>
                <w:sz w:val="21"/>
                <w:szCs w:val="21"/>
                <w:lang w:eastAsia="en-US"/>
              </w:rPr>
            </w:pPr>
          </w:p>
          <w:p w14:paraId="7D307258" w14:textId="77777777" w:rsidR="00343E26" w:rsidRDefault="00BE30E1">
            <w:pPr>
              <w:autoSpaceDE/>
              <w:autoSpaceDN/>
              <w:ind w:firstLineChars="0" w:firstLine="0"/>
              <w:jc w:val="center"/>
              <w:rPr>
                <w:sz w:val="21"/>
                <w:szCs w:val="21"/>
                <w:lang w:eastAsia="en-US"/>
              </w:rPr>
            </w:pPr>
            <w:r>
              <w:rPr>
                <w:rFonts w:hint="eastAsia"/>
                <w:sz w:val="21"/>
                <w:szCs w:val="21"/>
                <w:lang w:eastAsia="en-US"/>
              </w:rPr>
              <w:t>力争</w:t>
            </w:r>
            <w:r>
              <w:rPr>
                <w:rFonts w:hint="eastAsia"/>
                <w:sz w:val="21"/>
                <w:szCs w:val="21"/>
                <w:lang w:eastAsia="en-US"/>
              </w:rPr>
              <w:t>1</w:t>
            </w:r>
            <w:r>
              <w:rPr>
                <w:sz w:val="21"/>
                <w:szCs w:val="21"/>
                <w:lang w:eastAsia="en-US"/>
              </w:rPr>
              <w:t>门国家级</w:t>
            </w:r>
          </w:p>
        </w:tc>
      </w:tr>
      <w:tr w:rsidR="00343E26" w14:paraId="735F42EA" w14:textId="77777777">
        <w:trPr>
          <w:trHeight w:val="342"/>
          <w:jc w:val="center"/>
        </w:trPr>
        <w:tc>
          <w:tcPr>
            <w:tcW w:w="732" w:type="dxa"/>
            <w:vMerge/>
            <w:tcBorders>
              <w:top w:val="nil"/>
            </w:tcBorders>
            <w:vAlign w:val="center"/>
          </w:tcPr>
          <w:p w14:paraId="74C7B1B2" w14:textId="77777777" w:rsidR="00343E26" w:rsidRDefault="00343E26">
            <w:pPr>
              <w:autoSpaceDE/>
              <w:autoSpaceDN/>
              <w:ind w:firstLineChars="0" w:firstLine="0"/>
              <w:jc w:val="center"/>
              <w:rPr>
                <w:sz w:val="21"/>
                <w:szCs w:val="21"/>
                <w:lang w:eastAsia="en-US"/>
              </w:rPr>
            </w:pPr>
          </w:p>
        </w:tc>
        <w:tc>
          <w:tcPr>
            <w:tcW w:w="1493" w:type="dxa"/>
            <w:vMerge/>
            <w:tcBorders>
              <w:top w:val="nil"/>
            </w:tcBorders>
            <w:vAlign w:val="center"/>
          </w:tcPr>
          <w:p w14:paraId="2BF8EF01" w14:textId="77777777" w:rsidR="00343E26" w:rsidRDefault="00343E26">
            <w:pPr>
              <w:autoSpaceDE/>
              <w:autoSpaceDN/>
              <w:ind w:firstLineChars="0" w:firstLine="0"/>
              <w:jc w:val="center"/>
              <w:rPr>
                <w:sz w:val="21"/>
                <w:szCs w:val="21"/>
                <w:lang w:eastAsia="en-US"/>
              </w:rPr>
            </w:pPr>
          </w:p>
        </w:tc>
        <w:tc>
          <w:tcPr>
            <w:tcW w:w="4394" w:type="dxa"/>
            <w:vAlign w:val="center"/>
          </w:tcPr>
          <w:p w14:paraId="07F5BE3A" w14:textId="77777777" w:rsidR="00343E26" w:rsidRDefault="00BE30E1">
            <w:pPr>
              <w:autoSpaceDE/>
              <w:autoSpaceDN/>
              <w:ind w:firstLineChars="0" w:firstLine="0"/>
              <w:jc w:val="center"/>
              <w:rPr>
                <w:sz w:val="21"/>
                <w:szCs w:val="21"/>
                <w:lang w:eastAsia="en-US"/>
              </w:rPr>
            </w:pPr>
            <w:r>
              <w:rPr>
                <w:sz w:val="21"/>
                <w:szCs w:val="21"/>
                <w:lang w:eastAsia="en-US"/>
              </w:rPr>
              <w:t>《</w:t>
            </w:r>
            <w:proofErr w:type="spellStart"/>
            <w:r>
              <w:rPr>
                <w:rFonts w:hint="eastAsia"/>
                <w:sz w:val="21"/>
                <w:szCs w:val="21"/>
                <w:lang w:eastAsia="en-US"/>
              </w:rPr>
              <w:t>单片机应用技术</w:t>
            </w:r>
            <w:proofErr w:type="spellEnd"/>
            <w:r>
              <w:rPr>
                <w:sz w:val="21"/>
                <w:szCs w:val="21"/>
                <w:lang w:eastAsia="en-US"/>
              </w:rPr>
              <w:t>》</w:t>
            </w:r>
          </w:p>
        </w:tc>
        <w:tc>
          <w:tcPr>
            <w:tcW w:w="1029" w:type="dxa"/>
            <w:vAlign w:val="center"/>
          </w:tcPr>
          <w:p w14:paraId="798F67C5"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3</w:t>
            </w:r>
          </w:p>
        </w:tc>
        <w:tc>
          <w:tcPr>
            <w:tcW w:w="988" w:type="dxa"/>
            <w:vMerge/>
            <w:tcBorders>
              <w:top w:val="nil"/>
            </w:tcBorders>
            <w:vAlign w:val="center"/>
          </w:tcPr>
          <w:p w14:paraId="0D8CF352" w14:textId="77777777" w:rsidR="00343E26" w:rsidRDefault="00343E26">
            <w:pPr>
              <w:autoSpaceDE/>
              <w:autoSpaceDN/>
              <w:ind w:firstLineChars="0" w:firstLine="0"/>
              <w:jc w:val="center"/>
              <w:rPr>
                <w:sz w:val="21"/>
                <w:szCs w:val="21"/>
                <w:lang w:eastAsia="en-US"/>
              </w:rPr>
            </w:pPr>
          </w:p>
        </w:tc>
      </w:tr>
      <w:tr w:rsidR="00343E26" w14:paraId="5776701B" w14:textId="77777777">
        <w:trPr>
          <w:trHeight w:val="340"/>
          <w:jc w:val="center"/>
        </w:trPr>
        <w:tc>
          <w:tcPr>
            <w:tcW w:w="732" w:type="dxa"/>
            <w:vMerge/>
            <w:tcBorders>
              <w:top w:val="nil"/>
            </w:tcBorders>
            <w:vAlign w:val="center"/>
          </w:tcPr>
          <w:p w14:paraId="2896F8B4" w14:textId="77777777" w:rsidR="00343E26" w:rsidRDefault="00343E26">
            <w:pPr>
              <w:autoSpaceDE/>
              <w:autoSpaceDN/>
              <w:ind w:firstLineChars="0" w:firstLine="0"/>
              <w:jc w:val="center"/>
              <w:rPr>
                <w:sz w:val="21"/>
                <w:szCs w:val="21"/>
                <w:lang w:eastAsia="en-US"/>
              </w:rPr>
            </w:pPr>
          </w:p>
        </w:tc>
        <w:tc>
          <w:tcPr>
            <w:tcW w:w="1493" w:type="dxa"/>
            <w:vMerge/>
            <w:tcBorders>
              <w:top w:val="nil"/>
            </w:tcBorders>
            <w:vAlign w:val="center"/>
          </w:tcPr>
          <w:p w14:paraId="42CFE83C" w14:textId="77777777" w:rsidR="00343E26" w:rsidRDefault="00343E26">
            <w:pPr>
              <w:autoSpaceDE/>
              <w:autoSpaceDN/>
              <w:ind w:firstLineChars="0" w:firstLine="0"/>
              <w:jc w:val="center"/>
              <w:rPr>
                <w:sz w:val="21"/>
                <w:szCs w:val="21"/>
                <w:lang w:eastAsia="en-US"/>
              </w:rPr>
            </w:pPr>
          </w:p>
        </w:tc>
        <w:tc>
          <w:tcPr>
            <w:tcW w:w="4394" w:type="dxa"/>
            <w:vAlign w:val="center"/>
          </w:tcPr>
          <w:p w14:paraId="3D0D0D47" w14:textId="77777777" w:rsidR="00343E26" w:rsidRDefault="00BE30E1">
            <w:pPr>
              <w:autoSpaceDE/>
              <w:autoSpaceDN/>
              <w:ind w:firstLineChars="0" w:firstLine="0"/>
              <w:jc w:val="center"/>
              <w:rPr>
                <w:sz w:val="21"/>
                <w:szCs w:val="21"/>
              </w:rPr>
            </w:pPr>
            <w:r>
              <w:rPr>
                <w:rFonts w:hint="eastAsia"/>
                <w:sz w:val="21"/>
                <w:szCs w:val="21"/>
              </w:rPr>
              <w:t>《</w:t>
            </w:r>
            <w:r>
              <w:rPr>
                <w:rFonts w:hint="eastAsia"/>
                <w:sz w:val="21"/>
                <w:szCs w:val="21"/>
              </w:rPr>
              <w:t>Python</w:t>
            </w:r>
            <w:r>
              <w:rPr>
                <w:rFonts w:hint="eastAsia"/>
                <w:sz w:val="21"/>
                <w:szCs w:val="21"/>
              </w:rPr>
              <w:t>语言程序设计</w:t>
            </w:r>
            <w:r>
              <w:rPr>
                <w:sz w:val="21"/>
                <w:szCs w:val="21"/>
              </w:rPr>
              <w:t>》</w:t>
            </w:r>
          </w:p>
        </w:tc>
        <w:tc>
          <w:tcPr>
            <w:tcW w:w="1029" w:type="dxa"/>
            <w:vAlign w:val="center"/>
          </w:tcPr>
          <w:p w14:paraId="38C34193"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3</w:t>
            </w:r>
          </w:p>
        </w:tc>
        <w:tc>
          <w:tcPr>
            <w:tcW w:w="988" w:type="dxa"/>
            <w:vMerge/>
            <w:tcBorders>
              <w:top w:val="nil"/>
            </w:tcBorders>
            <w:vAlign w:val="center"/>
          </w:tcPr>
          <w:p w14:paraId="35B763A5" w14:textId="77777777" w:rsidR="00343E26" w:rsidRDefault="00343E26">
            <w:pPr>
              <w:autoSpaceDE/>
              <w:autoSpaceDN/>
              <w:ind w:firstLineChars="0" w:firstLine="0"/>
              <w:jc w:val="center"/>
              <w:rPr>
                <w:sz w:val="21"/>
                <w:szCs w:val="21"/>
                <w:lang w:eastAsia="en-US"/>
              </w:rPr>
            </w:pPr>
          </w:p>
        </w:tc>
      </w:tr>
      <w:tr w:rsidR="00343E26" w14:paraId="1F5AA8B5" w14:textId="77777777">
        <w:trPr>
          <w:trHeight w:val="343"/>
          <w:jc w:val="center"/>
        </w:trPr>
        <w:tc>
          <w:tcPr>
            <w:tcW w:w="732" w:type="dxa"/>
            <w:vMerge w:val="restart"/>
            <w:vAlign w:val="center"/>
          </w:tcPr>
          <w:p w14:paraId="75B79A5D" w14:textId="77777777" w:rsidR="00343E26" w:rsidRDefault="00343E26">
            <w:pPr>
              <w:autoSpaceDE/>
              <w:autoSpaceDN/>
              <w:ind w:firstLineChars="0" w:firstLine="0"/>
              <w:jc w:val="center"/>
              <w:rPr>
                <w:sz w:val="21"/>
                <w:szCs w:val="21"/>
                <w:lang w:eastAsia="en-US"/>
              </w:rPr>
            </w:pPr>
          </w:p>
          <w:p w14:paraId="1FA9EAD5" w14:textId="77777777" w:rsidR="00343E26" w:rsidRDefault="00343E26">
            <w:pPr>
              <w:autoSpaceDE/>
              <w:autoSpaceDN/>
              <w:ind w:firstLineChars="0" w:firstLine="0"/>
              <w:jc w:val="center"/>
              <w:rPr>
                <w:sz w:val="21"/>
                <w:szCs w:val="21"/>
                <w:lang w:eastAsia="en-US"/>
              </w:rPr>
            </w:pPr>
          </w:p>
          <w:p w14:paraId="54A2A965" w14:textId="77777777" w:rsidR="00343E26" w:rsidRDefault="00343E26">
            <w:pPr>
              <w:autoSpaceDE/>
              <w:autoSpaceDN/>
              <w:ind w:firstLineChars="0" w:firstLine="0"/>
              <w:jc w:val="center"/>
              <w:rPr>
                <w:sz w:val="21"/>
                <w:szCs w:val="21"/>
                <w:lang w:eastAsia="en-US"/>
              </w:rPr>
            </w:pPr>
          </w:p>
          <w:p w14:paraId="7F49747C" w14:textId="77777777" w:rsidR="00343E26" w:rsidRDefault="00343E26">
            <w:pPr>
              <w:autoSpaceDE/>
              <w:autoSpaceDN/>
              <w:ind w:firstLineChars="0" w:firstLine="0"/>
              <w:jc w:val="center"/>
              <w:rPr>
                <w:sz w:val="21"/>
                <w:szCs w:val="21"/>
                <w:lang w:eastAsia="en-US"/>
              </w:rPr>
            </w:pPr>
          </w:p>
          <w:p w14:paraId="4006AF5C" w14:textId="77777777" w:rsidR="00343E26" w:rsidRDefault="00343E26">
            <w:pPr>
              <w:autoSpaceDE/>
              <w:autoSpaceDN/>
              <w:ind w:firstLineChars="0" w:firstLine="0"/>
              <w:jc w:val="center"/>
              <w:rPr>
                <w:sz w:val="21"/>
                <w:szCs w:val="21"/>
                <w:lang w:eastAsia="en-US"/>
              </w:rPr>
            </w:pPr>
          </w:p>
          <w:p w14:paraId="5B822F11" w14:textId="77777777" w:rsidR="00343E26" w:rsidRDefault="00343E26">
            <w:pPr>
              <w:autoSpaceDE/>
              <w:autoSpaceDN/>
              <w:ind w:firstLineChars="0" w:firstLine="0"/>
              <w:jc w:val="center"/>
              <w:rPr>
                <w:sz w:val="21"/>
                <w:szCs w:val="21"/>
                <w:lang w:eastAsia="en-US"/>
              </w:rPr>
            </w:pPr>
          </w:p>
          <w:p w14:paraId="2C54866E" w14:textId="77777777" w:rsidR="00343E26" w:rsidRDefault="00BE30E1">
            <w:pPr>
              <w:autoSpaceDE/>
              <w:autoSpaceDN/>
              <w:ind w:firstLineChars="0" w:firstLine="0"/>
              <w:jc w:val="center"/>
              <w:rPr>
                <w:sz w:val="21"/>
                <w:szCs w:val="21"/>
                <w:lang w:eastAsia="en-US"/>
              </w:rPr>
            </w:pPr>
            <w:r>
              <w:rPr>
                <w:sz w:val="21"/>
                <w:szCs w:val="21"/>
                <w:lang w:eastAsia="en-US"/>
              </w:rPr>
              <w:t>5</w:t>
            </w:r>
          </w:p>
        </w:tc>
        <w:tc>
          <w:tcPr>
            <w:tcW w:w="1493" w:type="dxa"/>
            <w:vMerge/>
            <w:tcBorders>
              <w:top w:val="nil"/>
            </w:tcBorders>
            <w:vAlign w:val="center"/>
          </w:tcPr>
          <w:p w14:paraId="41B5E8FA" w14:textId="77777777" w:rsidR="00343E26" w:rsidRDefault="00343E26">
            <w:pPr>
              <w:autoSpaceDE/>
              <w:autoSpaceDN/>
              <w:ind w:firstLineChars="0" w:firstLine="0"/>
              <w:jc w:val="center"/>
              <w:rPr>
                <w:sz w:val="21"/>
                <w:szCs w:val="21"/>
                <w:lang w:eastAsia="en-US"/>
              </w:rPr>
            </w:pPr>
          </w:p>
        </w:tc>
        <w:tc>
          <w:tcPr>
            <w:tcW w:w="4394" w:type="dxa"/>
            <w:vAlign w:val="center"/>
          </w:tcPr>
          <w:p w14:paraId="7AB78F71" w14:textId="77777777" w:rsidR="00343E26" w:rsidRDefault="00BE30E1">
            <w:pPr>
              <w:autoSpaceDE/>
              <w:autoSpaceDN/>
              <w:ind w:firstLineChars="0" w:firstLine="0"/>
              <w:jc w:val="center"/>
              <w:rPr>
                <w:sz w:val="21"/>
                <w:szCs w:val="21"/>
                <w:lang w:eastAsia="en-US"/>
              </w:rPr>
            </w:pPr>
            <w:r>
              <w:rPr>
                <w:sz w:val="21"/>
                <w:szCs w:val="21"/>
                <w:lang w:eastAsia="en-US"/>
              </w:rPr>
              <w:t>《</w:t>
            </w:r>
            <w:proofErr w:type="spellStart"/>
            <w:r>
              <w:rPr>
                <w:rFonts w:hint="eastAsia"/>
                <w:sz w:val="21"/>
                <w:szCs w:val="21"/>
                <w:lang w:eastAsia="en-US"/>
              </w:rPr>
              <w:t>传感器</w:t>
            </w:r>
            <w:r>
              <w:rPr>
                <w:sz w:val="21"/>
                <w:szCs w:val="21"/>
                <w:lang w:eastAsia="en-US"/>
              </w:rPr>
              <w:t>应用技术</w:t>
            </w:r>
            <w:proofErr w:type="spellEnd"/>
            <w:r>
              <w:rPr>
                <w:sz w:val="21"/>
                <w:szCs w:val="21"/>
                <w:lang w:eastAsia="en-US"/>
              </w:rPr>
              <w:t>》</w:t>
            </w:r>
          </w:p>
        </w:tc>
        <w:tc>
          <w:tcPr>
            <w:tcW w:w="1029" w:type="dxa"/>
            <w:vAlign w:val="center"/>
          </w:tcPr>
          <w:p w14:paraId="6F06CCF9"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w:t>
            </w:r>
            <w:r>
              <w:rPr>
                <w:rFonts w:hint="eastAsia"/>
                <w:sz w:val="21"/>
                <w:szCs w:val="21"/>
                <w:lang w:eastAsia="en-US"/>
              </w:rPr>
              <w:t>23</w:t>
            </w:r>
          </w:p>
        </w:tc>
        <w:tc>
          <w:tcPr>
            <w:tcW w:w="988" w:type="dxa"/>
            <w:vMerge w:val="restart"/>
            <w:vAlign w:val="center"/>
          </w:tcPr>
          <w:p w14:paraId="72F24E16" w14:textId="77777777" w:rsidR="00343E26" w:rsidRDefault="00343E26">
            <w:pPr>
              <w:autoSpaceDE/>
              <w:autoSpaceDN/>
              <w:ind w:firstLineChars="0" w:firstLine="0"/>
              <w:jc w:val="center"/>
              <w:rPr>
                <w:sz w:val="21"/>
                <w:szCs w:val="21"/>
                <w:lang w:eastAsia="en-US"/>
              </w:rPr>
            </w:pPr>
          </w:p>
          <w:p w14:paraId="54AA95E8" w14:textId="77777777" w:rsidR="00343E26" w:rsidRDefault="00343E26">
            <w:pPr>
              <w:autoSpaceDE/>
              <w:autoSpaceDN/>
              <w:ind w:firstLineChars="0" w:firstLine="0"/>
              <w:jc w:val="center"/>
              <w:rPr>
                <w:sz w:val="21"/>
                <w:szCs w:val="21"/>
                <w:lang w:eastAsia="en-US"/>
              </w:rPr>
            </w:pPr>
          </w:p>
          <w:p w14:paraId="2F45BF1F" w14:textId="77777777" w:rsidR="00343E26" w:rsidRDefault="00343E26">
            <w:pPr>
              <w:autoSpaceDE/>
              <w:autoSpaceDN/>
              <w:ind w:firstLineChars="0" w:firstLine="0"/>
              <w:jc w:val="center"/>
              <w:rPr>
                <w:sz w:val="21"/>
                <w:szCs w:val="21"/>
                <w:lang w:eastAsia="en-US"/>
              </w:rPr>
            </w:pPr>
          </w:p>
          <w:p w14:paraId="21C1D9F0" w14:textId="77777777" w:rsidR="00343E26" w:rsidRDefault="00343E26">
            <w:pPr>
              <w:autoSpaceDE/>
              <w:autoSpaceDN/>
              <w:ind w:firstLineChars="0" w:firstLine="0"/>
              <w:jc w:val="center"/>
              <w:rPr>
                <w:sz w:val="21"/>
                <w:szCs w:val="21"/>
                <w:lang w:eastAsia="en-US"/>
              </w:rPr>
            </w:pPr>
          </w:p>
          <w:p w14:paraId="24D27F37" w14:textId="77777777" w:rsidR="00343E26" w:rsidRDefault="00343E26">
            <w:pPr>
              <w:autoSpaceDE/>
              <w:autoSpaceDN/>
              <w:ind w:firstLineChars="0" w:firstLine="0"/>
              <w:jc w:val="center"/>
              <w:rPr>
                <w:sz w:val="21"/>
                <w:szCs w:val="21"/>
                <w:lang w:eastAsia="en-US"/>
              </w:rPr>
            </w:pPr>
          </w:p>
          <w:p w14:paraId="3A672F35" w14:textId="77777777" w:rsidR="00343E26" w:rsidRDefault="00343E26">
            <w:pPr>
              <w:autoSpaceDE/>
              <w:autoSpaceDN/>
              <w:ind w:firstLineChars="0" w:firstLine="0"/>
              <w:jc w:val="center"/>
              <w:rPr>
                <w:sz w:val="21"/>
                <w:szCs w:val="21"/>
                <w:lang w:eastAsia="en-US"/>
              </w:rPr>
            </w:pPr>
          </w:p>
          <w:p w14:paraId="238AD002" w14:textId="77777777" w:rsidR="00343E26" w:rsidRDefault="00BE30E1">
            <w:pPr>
              <w:autoSpaceDE/>
              <w:autoSpaceDN/>
              <w:ind w:firstLineChars="0" w:firstLine="0"/>
              <w:jc w:val="center"/>
              <w:rPr>
                <w:sz w:val="21"/>
                <w:szCs w:val="21"/>
                <w:lang w:eastAsia="en-US"/>
              </w:rPr>
            </w:pPr>
            <w:r>
              <w:rPr>
                <w:rFonts w:hint="eastAsia"/>
                <w:sz w:val="21"/>
                <w:szCs w:val="21"/>
              </w:rPr>
              <w:t>2</w:t>
            </w:r>
            <w:r>
              <w:rPr>
                <w:sz w:val="21"/>
                <w:szCs w:val="21"/>
                <w:lang w:eastAsia="en-US"/>
              </w:rPr>
              <w:t>门省级</w:t>
            </w:r>
          </w:p>
        </w:tc>
      </w:tr>
      <w:tr w:rsidR="00343E26" w14:paraId="635ACFD4" w14:textId="77777777">
        <w:trPr>
          <w:trHeight w:val="342"/>
          <w:jc w:val="center"/>
        </w:trPr>
        <w:tc>
          <w:tcPr>
            <w:tcW w:w="732" w:type="dxa"/>
            <w:vMerge/>
            <w:tcBorders>
              <w:top w:val="nil"/>
            </w:tcBorders>
            <w:vAlign w:val="center"/>
          </w:tcPr>
          <w:p w14:paraId="7406E245" w14:textId="77777777" w:rsidR="00343E26" w:rsidRDefault="00343E26">
            <w:pPr>
              <w:autoSpaceDE/>
              <w:autoSpaceDN/>
              <w:ind w:firstLineChars="0" w:firstLine="0"/>
              <w:jc w:val="center"/>
              <w:rPr>
                <w:sz w:val="21"/>
                <w:szCs w:val="21"/>
                <w:lang w:eastAsia="en-US"/>
              </w:rPr>
            </w:pPr>
          </w:p>
        </w:tc>
        <w:tc>
          <w:tcPr>
            <w:tcW w:w="1493" w:type="dxa"/>
            <w:vMerge/>
            <w:tcBorders>
              <w:top w:val="nil"/>
            </w:tcBorders>
            <w:vAlign w:val="center"/>
          </w:tcPr>
          <w:p w14:paraId="47236BF3" w14:textId="77777777" w:rsidR="00343E26" w:rsidRDefault="00343E26">
            <w:pPr>
              <w:autoSpaceDE/>
              <w:autoSpaceDN/>
              <w:ind w:firstLineChars="0" w:firstLine="0"/>
              <w:jc w:val="center"/>
              <w:rPr>
                <w:sz w:val="21"/>
                <w:szCs w:val="21"/>
                <w:lang w:eastAsia="en-US"/>
              </w:rPr>
            </w:pPr>
          </w:p>
        </w:tc>
        <w:tc>
          <w:tcPr>
            <w:tcW w:w="4394" w:type="dxa"/>
            <w:vAlign w:val="center"/>
          </w:tcPr>
          <w:p w14:paraId="34F11EEC" w14:textId="77777777" w:rsidR="00343E26" w:rsidRDefault="00BE30E1">
            <w:pPr>
              <w:autoSpaceDE/>
              <w:autoSpaceDN/>
              <w:ind w:firstLineChars="0" w:firstLine="0"/>
              <w:jc w:val="center"/>
              <w:rPr>
                <w:sz w:val="21"/>
                <w:szCs w:val="21"/>
                <w:lang w:eastAsia="en-US"/>
              </w:rPr>
            </w:pPr>
            <w:r>
              <w:rPr>
                <w:sz w:val="21"/>
                <w:szCs w:val="21"/>
                <w:lang w:eastAsia="en-US"/>
              </w:rPr>
              <w:t>《</w:t>
            </w:r>
            <w:proofErr w:type="spellStart"/>
            <w:r>
              <w:rPr>
                <w:rFonts w:hint="eastAsia"/>
                <w:sz w:val="21"/>
                <w:szCs w:val="21"/>
                <w:lang w:eastAsia="en-US"/>
              </w:rPr>
              <w:t>C</w:t>
            </w:r>
            <w:r>
              <w:rPr>
                <w:rFonts w:hint="eastAsia"/>
                <w:sz w:val="21"/>
                <w:szCs w:val="21"/>
                <w:lang w:eastAsia="en-US"/>
              </w:rPr>
              <w:t>语言程序</w:t>
            </w:r>
            <w:r>
              <w:rPr>
                <w:sz w:val="21"/>
                <w:szCs w:val="21"/>
                <w:lang w:eastAsia="en-US"/>
              </w:rPr>
              <w:t>设计</w:t>
            </w:r>
            <w:proofErr w:type="spellEnd"/>
            <w:r>
              <w:rPr>
                <w:sz w:val="21"/>
                <w:szCs w:val="21"/>
                <w:lang w:eastAsia="en-US"/>
              </w:rPr>
              <w:t>》</w:t>
            </w:r>
          </w:p>
        </w:tc>
        <w:tc>
          <w:tcPr>
            <w:tcW w:w="1029" w:type="dxa"/>
            <w:vAlign w:val="center"/>
          </w:tcPr>
          <w:p w14:paraId="213C0ED1"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w:t>
            </w:r>
            <w:r>
              <w:rPr>
                <w:rFonts w:hint="eastAsia"/>
                <w:sz w:val="21"/>
                <w:szCs w:val="21"/>
                <w:lang w:eastAsia="en-US"/>
              </w:rPr>
              <w:t>22</w:t>
            </w:r>
          </w:p>
        </w:tc>
        <w:tc>
          <w:tcPr>
            <w:tcW w:w="988" w:type="dxa"/>
            <w:vMerge/>
            <w:tcBorders>
              <w:top w:val="nil"/>
            </w:tcBorders>
            <w:vAlign w:val="center"/>
          </w:tcPr>
          <w:p w14:paraId="18111B8E" w14:textId="77777777" w:rsidR="00343E26" w:rsidRDefault="00343E26">
            <w:pPr>
              <w:autoSpaceDE/>
              <w:autoSpaceDN/>
              <w:ind w:firstLineChars="0" w:firstLine="0"/>
              <w:jc w:val="center"/>
              <w:rPr>
                <w:sz w:val="21"/>
                <w:szCs w:val="21"/>
                <w:lang w:eastAsia="en-US"/>
              </w:rPr>
            </w:pPr>
          </w:p>
        </w:tc>
      </w:tr>
      <w:tr w:rsidR="00343E26" w14:paraId="636B8FB3" w14:textId="77777777">
        <w:trPr>
          <w:trHeight w:val="340"/>
          <w:jc w:val="center"/>
        </w:trPr>
        <w:tc>
          <w:tcPr>
            <w:tcW w:w="732" w:type="dxa"/>
            <w:vMerge/>
            <w:tcBorders>
              <w:top w:val="nil"/>
            </w:tcBorders>
            <w:vAlign w:val="center"/>
          </w:tcPr>
          <w:p w14:paraId="2DE3EF87" w14:textId="77777777" w:rsidR="00343E26" w:rsidRDefault="00343E26">
            <w:pPr>
              <w:autoSpaceDE/>
              <w:autoSpaceDN/>
              <w:ind w:firstLineChars="0" w:firstLine="0"/>
              <w:jc w:val="center"/>
              <w:rPr>
                <w:sz w:val="21"/>
                <w:szCs w:val="21"/>
                <w:lang w:eastAsia="en-US"/>
              </w:rPr>
            </w:pPr>
          </w:p>
        </w:tc>
        <w:tc>
          <w:tcPr>
            <w:tcW w:w="1493" w:type="dxa"/>
            <w:vMerge/>
            <w:tcBorders>
              <w:top w:val="nil"/>
            </w:tcBorders>
            <w:vAlign w:val="center"/>
          </w:tcPr>
          <w:p w14:paraId="1C68DD05" w14:textId="77777777" w:rsidR="00343E26" w:rsidRDefault="00343E26">
            <w:pPr>
              <w:autoSpaceDE/>
              <w:autoSpaceDN/>
              <w:ind w:firstLineChars="0" w:firstLine="0"/>
              <w:jc w:val="center"/>
              <w:rPr>
                <w:sz w:val="21"/>
                <w:szCs w:val="21"/>
                <w:lang w:eastAsia="en-US"/>
              </w:rPr>
            </w:pPr>
          </w:p>
        </w:tc>
        <w:tc>
          <w:tcPr>
            <w:tcW w:w="4394" w:type="dxa"/>
            <w:vAlign w:val="center"/>
          </w:tcPr>
          <w:p w14:paraId="7DF3CD86" w14:textId="77777777" w:rsidR="00343E26" w:rsidRDefault="00BE30E1">
            <w:pPr>
              <w:autoSpaceDE/>
              <w:autoSpaceDN/>
              <w:ind w:firstLineChars="0" w:firstLine="0"/>
              <w:jc w:val="center"/>
              <w:rPr>
                <w:sz w:val="21"/>
                <w:szCs w:val="21"/>
              </w:rPr>
            </w:pPr>
            <w:r>
              <w:rPr>
                <w:sz w:val="21"/>
                <w:szCs w:val="21"/>
              </w:rPr>
              <w:t>《嵌入式技术与应用》</w:t>
            </w:r>
          </w:p>
        </w:tc>
        <w:tc>
          <w:tcPr>
            <w:tcW w:w="1029" w:type="dxa"/>
            <w:vAlign w:val="center"/>
          </w:tcPr>
          <w:p w14:paraId="0D207D2D"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w:t>
            </w:r>
            <w:r>
              <w:rPr>
                <w:rFonts w:hint="eastAsia"/>
                <w:sz w:val="21"/>
                <w:szCs w:val="21"/>
                <w:lang w:eastAsia="en-US"/>
              </w:rPr>
              <w:t>23</w:t>
            </w:r>
          </w:p>
        </w:tc>
        <w:tc>
          <w:tcPr>
            <w:tcW w:w="988" w:type="dxa"/>
            <w:vMerge/>
            <w:tcBorders>
              <w:top w:val="nil"/>
            </w:tcBorders>
            <w:vAlign w:val="center"/>
          </w:tcPr>
          <w:p w14:paraId="326EE59D" w14:textId="77777777" w:rsidR="00343E26" w:rsidRDefault="00343E26">
            <w:pPr>
              <w:autoSpaceDE/>
              <w:autoSpaceDN/>
              <w:ind w:firstLineChars="0" w:firstLine="0"/>
              <w:jc w:val="center"/>
              <w:rPr>
                <w:sz w:val="21"/>
                <w:szCs w:val="21"/>
                <w:lang w:eastAsia="en-US"/>
              </w:rPr>
            </w:pPr>
          </w:p>
        </w:tc>
      </w:tr>
      <w:tr w:rsidR="00343E26" w14:paraId="1FE082B8" w14:textId="77777777">
        <w:trPr>
          <w:trHeight w:val="342"/>
          <w:jc w:val="center"/>
        </w:trPr>
        <w:tc>
          <w:tcPr>
            <w:tcW w:w="732" w:type="dxa"/>
            <w:vMerge/>
            <w:tcBorders>
              <w:top w:val="nil"/>
            </w:tcBorders>
            <w:vAlign w:val="center"/>
          </w:tcPr>
          <w:p w14:paraId="3074B3CC" w14:textId="77777777" w:rsidR="00343E26" w:rsidRDefault="00343E26">
            <w:pPr>
              <w:autoSpaceDE/>
              <w:autoSpaceDN/>
              <w:ind w:firstLineChars="0" w:firstLine="0"/>
              <w:jc w:val="center"/>
              <w:rPr>
                <w:sz w:val="21"/>
                <w:szCs w:val="21"/>
                <w:lang w:eastAsia="en-US"/>
              </w:rPr>
            </w:pPr>
          </w:p>
        </w:tc>
        <w:tc>
          <w:tcPr>
            <w:tcW w:w="1493" w:type="dxa"/>
            <w:vMerge/>
            <w:tcBorders>
              <w:top w:val="nil"/>
            </w:tcBorders>
            <w:vAlign w:val="center"/>
          </w:tcPr>
          <w:p w14:paraId="082276EC" w14:textId="77777777" w:rsidR="00343E26" w:rsidRDefault="00343E26">
            <w:pPr>
              <w:autoSpaceDE/>
              <w:autoSpaceDN/>
              <w:ind w:firstLineChars="0" w:firstLine="0"/>
              <w:jc w:val="center"/>
              <w:rPr>
                <w:sz w:val="21"/>
                <w:szCs w:val="21"/>
                <w:lang w:eastAsia="en-US"/>
              </w:rPr>
            </w:pPr>
          </w:p>
        </w:tc>
        <w:tc>
          <w:tcPr>
            <w:tcW w:w="4394" w:type="dxa"/>
            <w:vAlign w:val="center"/>
          </w:tcPr>
          <w:p w14:paraId="2D38FF19" w14:textId="77777777" w:rsidR="00343E26" w:rsidRDefault="00BE30E1">
            <w:pPr>
              <w:autoSpaceDE/>
              <w:autoSpaceDN/>
              <w:ind w:firstLineChars="0" w:firstLine="0"/>
              <w:jc w:val="center"/>
              <w:rPr>
                <w:sz w:val="21"/>
                <w:szCs w:val="21"/>
              </w:rPr>
            </w:pPr>
            <w:r>
              <w:rPr>
                <w:sz w:val="21"/>
                <w:szCs w:val="21"/>
              </w:rPr>
              <w:t>《</w:t>
            </w:r>
            <w:r>
              <w:rPr>
                <w:rFonts w:hint="eastAsia"/>
                <w:sz w:val="21"/>
                <w:szCs w:val="21"/>
              </w:rPr>
              <w:t>智能电子产品设计与调试</w:t>
            </w:r>
            <w:r>
              <w:rPr>
                <w:sz w:val="21"/>
                <w:szCs w:val="21"/>
              </w:rPr>
              <w:t>》</w:t>
            </w:r>
          </w:p>
        </w:tc>
        <w:tc>
          <w:tcPr>
            <w:tcW w:w="1029" w:type="dxa"/>
            <w:vAlign w:val="center"/>
          </w:tcPr>
          <w:p w14:paraId="7E9F20DE"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4</w:t>
            </w:r>
          </w:p>
        </w:tc>
        <w:tc>
          <w:tcPr>
            <w:tcW w:w="988" w:type="dxa"/>
            <w:vMerge/>
            <w:tcBorders>
              <w:top w:val="nil"/>
            </w:tcBorders>
            <w:vAlign w:val="center"/>
          </w:tcPr>
          <w:p w14:paraId="39BCED18" w14:textId="77777777" w:rsidR="00343E26" w:rsidRDefault="00343E26">
            <w:pPr>
              <w:autoSpaceDE/>
              <w:autoSpaceDN/>
              <w:ind w:firstLineChars="0" w:firstLine="0"/>
              <w:jc w:val="center"/>
              <w:rPr>
                <w:sz w:val="21"/>
                <w:szCs w:val="21"/>
                <w:lang w:eastAsia="en-US"/>
              </w:rPr>
            </w:pPr>
          </w:p>
        </w:tc>
      </w:tr>
      <w:tr w:rsidR="00343E26" w14:paraId="3250436B" w14:textId="77777777">
        <w:trPr>
          <w:trHeight w:val="340"/>
          <w:jc w:val="center"/>
        </w:trPr>
        <w:tc>
          <w:tcPr>
            <w:tcW w:w="732" w:type="dxa"/>
            <w:vMerge/>
            <w:tcBorders>
              <w:top w:val="nil"/>
            </w:tcBorders>
            <w:vAlign w:val="center"/>
          </w:tcPr>
          <w:p w14:paraId="03038DE3" w14:textId="77777777" w:rsidR="00343E26" w:rsidRDefault="00343E26">
            <w:pPr>
              <w:autoSpaceDE/>
              <w:autoSpaceDN/>
              <w:ind w:firstLineChars="0" w:firstLine="0"/>
              <w:jc w:val="center"/>
              <w:rPr>
                <w:sz w:val="21"/>
                <w:szCs w:val="21"/>
                <w:lang w:eastAsia="en-US"/>
              </w:rPr>
            </w:pPr>
          </w:p>
        </w:tc>
        <w:tc>
          <w:tcPr>
            <w:tcW w:w="1493" w:type="dxa"/>
            <w:vMerge/>
            <w:tcBorders>
              <w:top w:val="nil"/>
            </w:tcBorders>
            <w:vAlign w:val="center"/>
          </w:tcPr>
          <w:p w14:paraId="3A66E40E" w14:textId="77777777" w:rsidR="00343E26" w:rsidRDefault="00343E26">
            <w:pPr>
              <w:autoSpaceDE/>
              <w:autoSpaceDN/>
              <w:ind w:firstLineChars="0" w:firstLine="0"/>
              <w:jc w:val="center"/>
              <w:rPr>
                <w:sz w:val="21"/>
                <w:szCs w:val="21"/>
                <w:lang w:eastAsia="en-US"/>
              </w:rPr>
            </w:pPr>
          </w:p>
        </w:tc>
        <w:tc>
          <w:tcPr>
            <w:tcW w:w="4394" w:type="dxa"/>
            <w:vAlign w:val="center"/>
          </w:tcPr>
          <w:p w14:paraId="1847B579" w14:textId="77777777" w:rsidR="00343E26" w:rsidRDefault="00BE30E1">
            <w:pPr>
              <w:autoSpaceDE/>
              <w:autoSpaceDN/>
              <w:ind w:firstLineChars="0" w:firstLine="0"/>
              <w:jc w:val="center"/>
              <w:rPr>
                <w:sz w:val="21"/>
                <w:szCs w:val="21"/>
                <w:lang w:eastAsia="en-US"/>
              </w:rPr>
            </w:pPr>
            <w:r>
              <w:rPr>
                <w:sz w:val="21"/>
                <w:szCs w:val="21"/>
                <w:lang w:eastAsia="en-US"/>
              </w:rPr>
              <w:t>《</w:t>
            </w:r>
            <w:proofErr w:type="spellStart"/>
            <w:r>
              <w:rPr>
                <w:rFonts w:hint="eastAsia"/>
                <w:sz w:val="21"/>
                <w:szCs w:val="21"/>
                <w:lang w:eastAsia="en-US"/>
              </w:rPr>
              <w:t>电子技术</w:t>
            </w:r>
            <w:proofErr w:type="spellEnd"/>
            <w:r>
              <w:rPr>
                <w:sz w:val="21"/>
                <w:szCs w:val="21"/>
                <w:lang w:eastAsia="en-US"/>
              </w:rPr>
              <w:t>》</w:t>
            </w:r>
          </w:p>
        </w:tc>
        <w:tc>
          <w:tcPr>
            <w:tcW w:w="1029" w:type="dxa"/>
            <w:vAlign w:val="center"/>
          </w:tcPr>
          <w:p w14:paraId="120998E9"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2</w:t>
            </w:r>
          </w:p>
        </w:tc>
        <w:tc>
          <w:tcPr>
            <w:tcW w:w="988" w:type="dxa"/>
            <w:vMerge/>
            <w:tcBorders>
              <w:top w:val="nil"/>
            </w:tcBorders>
            <w:vAlign w:val="center"/>
          </w:tcPr>
          <w:p w14:paraId="153BCDBB" w14:textId="77777777" w:rsidR="00343E26" w:rsidRDefault="00343E26">
            <w:pPr>
              <w:autoSpaceDE/>
              <w:autoSpaceDN/>
              <w:ind w:firstLineChars="0" w:firstLine="0"/>
              <w:jc w:val="center"/>
              <w:rPr>
                <w:sz w:val="21"/>
                <w:szCs w:val="21"/>
                <w:lang w:eastAsia="en-US"/>
              </w:rPr>
            </w:pPr>
          </w:p>
        </w:tc>
      </w:tr>
      <w:tr w:rsidR="00343E26" w14:paraId="2CD71174" w14:textId="77777777">
        <w:trPr>
          <w:trHeight w:val="342"/>
          <w:jc w:val="center"/>
        </w:trPr>
        <w:tc>
          <w:tcPr>
            <w:tcW w:w="732" w:type="dxa"/>
            <w:vMerge/>
            <w:tcBorders>
              <w:top w:val="nil"/>
            </w:tcBorders>
            <w:vAlign w:val="center"/>
          </w:tcPr>
          <w:p w14:paraId="4C373A75" w14:textId="77777777" w:rsidR="00343E26" w:rsidRDefault="00343E26">
            <w:pPr>
              <w:autoSpaceDE/>
              <w:autoSpaceDN/>
              <w:ind w:firstLineChars="0" w:firstLine="0"/>
              <w:jc w:val="center"/>
              <w:rPr>
                <w:sz w:val="21"/>
                <w:szCs w:val="21"/>
                <w:lang w:eastAsia="en-US"/>
              </w:rPr>
            </w:pPr>
          </w:p>
        </w:tc>
        <w:tc>
          <w:tcPr>
            <w:tcW w:w="1493" w:type="dxa"/>
            <w:vMerge/>
            <w:tcBorders>
              <w:top w:val="nil"/>
            </w:tcBorders>
            <w:vAlign w:val="center"/>
          </w:tcPr>
          <w:p w14:paraId="7DCA8B7E" w14:textId="77777777" w:rsidR="00343E26" w:rsidRDefault="00343E26">
            <w:pPr>
              <w:autoSpaceDE/>
              <w:autoSpaceDN/>
              <w:ind w:firstLineChars="0" w:firstLine="0"/>
              <w:jc w:val="center"/>
              <w:rPr>
                <w:sz w:val="21"/>
                <w:szCs w:val="21"/>
                <w:lang w:eastAsia="en-US"/>
              </w:rPr>
            </w:pPr>
          </w:p>
        </w:tc>
        <w:tc>
          <w:tcPr>
            <w:tcW w:w="4394" w:type="dxa"/>
            <w:vAlign w:val="center"/>
          </w:tcPr>
          <w:p w14:paraId="5E565DAD" w14:textId="77777777" w:rsidR="00343E26" w:rsidRDefault="00BE30E1">
            <w:pPr>
              <w:autoSpaceDE/>
              <w:autoSpaceDN/>
              <w:ind w:firstLineChars="0" w:firstLine="0"/>
              <w:jc w:val="center"/>
              <w:rPr>
                <w:sz w:val="21"/>
                <w:szCs w:val="21"/>
              </w:rPr>
            </w:pPr>
            <w:r>
              <w:rPr>
                <w:sz w:val="21"/>
                <w:szCs w:val="21"/>
              </w:rPr>
              <w:t>《</w:t>
            </w:r>
            <w:r>
              <w:rPr>
                <w:rFonts w:hint="eastAsia"/>
                <w:sz w:val="21"/>
                <w:szCs w:val="21"/>
              </w:rPr>
              <w:t>Python</w:t>
            </w:r>
            <w:r>
              <w:rPr>
                <w:rFonts w:hint="eastAsia"/>
                <w:sz w:val="21"/>
                <w:szCs w:val="21"/>
              </w:rPr>
              <w:t>语言程序设计</w:t>
            </w:r>
            <w:r>
              <w:rPr>
                <w:sz w:val="21"/>
                <w:szCs w:val="21"/>
              </w:rPr>
              <w:t>》</w:t>
            </w:r>
          </w:p>
        </w:tc>
        <w:tc>
          <w:tcPr>
            <w:tcW w:w="1029" w:type="dxa"/>
            <w:vAlign w:val="center"/>
          </w:tcPr>
          <w:p w14:paraId="3254AE42"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4</w:t>
            </w:r>
          </w:p>
        </w:tc>
        <w:tc>
          <w:tcPr>
            <w:tcW w:w="988" w:type="dxa"/>
            <w:vMerge/>
            <w:tcBorders>
              <w:top w:val="nil"/>
            </w:tcBorders>
            <w:vAlign w:val="center"/>
          </w:tcPr>
          <w:p w14:paraId="75ADEFD7" w14:textId="77777777" w:rsidR="00343E26" w:rsidRDefault="00343E26">
            <w:pPr>
              <w:autoSpaceDE/>
              <w:autoSpaceDN/>
              <w:ind w:firstLineChars="0" w:firstLine="0"/>
              <w:jc w:val="center"/>
              <w:rPr>
                <w:sz w:val="21"/>
                <w:szCs w:val="21"/>
                <w:lang w:eastAsia="en-US"/>
              </w:rPr>
            </w:pPr>
          </w:p>
        </w:tc>
      </w:tr>
      <w:tr w:rsidR="00343E26" w14:paraId="4F1A2288" w14:textId="77777777">
        <w:trPr>
          <w:trHeight w:val="342"/>
          <w:jc w:val="center"/>
        </w:trPr>
        <w:tc>
          <w:tcPr>
            <w:tcW w:w="732" w:type="dxa"/>
            <w:vMerge/>
            <w:tcBorders>
              <w:top w:val="nil"/>
            </w:tcBorders>
            <w:vAlign w:val="center"/>
          </w:tcPr>
          <w:p w14:paraId="51C55CD7" w14:textId="77777777" w:rsidR="00343E26" w:rsidRDefault="00343E26">
            <w:pPr>
              <w:autoSpaceDE/>
              <w:autoSpaceDN/>
              <w:ind w:firstLineChars="0" w:firstLine="0"/>
              <w:jc w:val="center"/>
              <w:rPr>
                <w:sz w:val="21"/>
                <w:szCs w:val="21"/>
                <w:lang w:eastAsia="en-US"/>
              </w:rPr>
            </w:pPr>
          </w:p>
        </w:tc>
        <w:tc>
          <w:tcPr>
            <w:tcW w:w="1493" w:type="dxa"/>
            <w:vMerge/>
            <w:tcBorders>
              <w:top w:val="nil"/>
            </w:tcBorders>
            <w:vAlign w:val="center"/>
          </w:tcPr>
          <w:p w14:paraId="1B878BCF" w14:textId="77777777" w:rsidR="00343E26" w:rsidRDefault="00343E26">
            <w:pPr>
              <w:autoSpaceDE/>
              <w:autoSpaceDN/>
              <w:ind w:firstLineChars="0" w:firstLine="0"/>
              <w:jc w:val="center"/>
              <w:rPr>
                <w:sz w:val="21"/>
                <w:szCs w:val="21"/>
                <w:lang w:eastAsia="en-US"/>
              </w:rPr>
            </w:pPr>
          </w:p>
        </w:tc>
        <w:tc>
          <w:tcPr>
            <w:tcW w:w="4394" w:type="dxa"/>
            <w:vAlign w:val="center"/>
          </w:tcPr>
          <w:p w14:paraId="3A0B46A9" w14:textId="77777777" w:rsidR="00343E26" w:rsidRDefault="00BE30E1">
            <w:pPr>
              <w:autoSpaceDE/>
              <w:autoSpaceDN/>
              <w:ind w:firstLineChars="0" w:firstLine="0"/>
              <w:jc w:val="center"/>
              <w:rPr>
                <w:sz w:val="21"/>
                <w:szCs w:val="21"/>
                <w:lang w:eastAsia="en-US"/>
              </w:rPr>
            </w:pPr>
            <w:r>
              <w:rPr>
                <w:sz w:val="21"/>
                <w:szCs w:val="21"/>
                <w:lang w:eastAsia="en-US"/>
              </w:rPr>
              <w:t>《</w:t>
            </w:r>
            <w:proofErr w:type="spellStart"/>
            <w:r>
              <w:rPr>
                <w:rFonts w:hint="eastAsia"/>
                <w:sz w:val="21"/>
                <w:szCs w:val="21"/>
                <w:lang w:eastAsia="en-US"/>
              </w:rPr>
              <w:t>单片机应用技术</w:t>
            </w:r>
            <w:proofErr w:type="spellEnd"/>
            <w:r>
              <w:rPr>
                <w:sz w:val="21"/>
                <w:szCs w:val="21"/>
                <w:lang w:eastAsia="en-US"/>
              </w:rPr>
              <w:t>》</w:t>
            </w:r>
          </w:p>
        </w:tc>
        <w:tc>
          <w:tcPr>
            <w:tcW w:w="1029" w:type="dxa"/>
            <w:vAlign w:val="center"/>
          </w:tcPr>
          <w:p w14:paraId="5DA29FA7"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3</w:t>
            </w:r>
          </w:p>
        </w:tc>
        <w:tc>
          <w:tcPr>
            <w:tcW w:w="988" w:type="dxa"/>
            <w:vMerge/>
            <w:tcBorders>
              <w:top w:val="nil"/>
            </w:tcBorders>
            <w:vAlign w:val="center"/>
          </w:tcPr>
          <w:p w14:paraId="42D3B6D7" w14:textId="77777777" w:rsidR="00343E26" w:rsidRDefault="00343E26">
            <w:pPr>
              <w:autoSpaceDE/>
              <w:autoSpaceDN/>
              <w:ind w:firstLineChars="0" w:firstLine="0"/>
              <w:jc w:val="center"/>
              <w:rPr>
                <w:sz w:val="21"/>
                <w:szCs w:val="21"/>
                <w:lang w:eastAsia="en-US"/>
              </w:rPr>
            </w:pPr>
          </w:p>
        </w:tc>
      </w:tr>
      <w:tr w:rsidR="00343E26" w14:paraId="5D8DFB3B" w14:textId="77777777">
        <w:trPr>
          <w:trHeight w:val="340"/>
          <w:jc w:val="center"/>
        </w:trPr>
        <w:tc>
          <w:tcPr>
            <w:tcW w:w="732" w:type="dxa"/>
            <w:vMerge/>
            <w:tcBorders>
              <w:top w:val="nil"/>
            </w:tcBorders>
            <w:vAlign w:val="center"/>
          </w:tcPr>
          <w:p w14:paraId="38AB9FBC" w14:textId="77777777" w:rsidR="00343E26" w:rsidRDefault="00343E26">
            <w:pPr>
              <w:autoSpaceDE/>
              <w:autoSpaceDN/>
              <w:ind w:firstLineChars="0" w:firstLine="0"/>
              <w:jc w:val="center"/>
              <w:rPr>
                <w:sz w:val="21"/>
                <w:szCs w:val="21"/>
                <w:lang w:eastAsia="en-US"/>
              </w:rPr>
            </w:pPr>
          </w:p>
        </w:tc>
        <w:tc>
          <w:tcPr>
            <w:tcW w:w="1493" w:type="dxa"/>
            <w:vMerge/>
            <w:tcBorders>
              <w:top w:val="nil"/>
            </w:tcBorders>
            <w:vAlign w:val="center"/>
          </w:tcPr>
          <w:p w14:paraId="2B1BD174" w14:textId="77777777" w:rsidR="00343E26" w:rsidRDefault="00343E26">
            <w:pPr>
              <w:autoSpaceDE/>
              <w:autoSpaceDN/>
              <w:ind w:firstLineChars="0" w:firstLine="0"/>
              <w:jc w:val="center"/>
              <w:rPr>
                <w:sz w:val="21"/>
                <w:szCs w:val="21"/>
                <w:lang w:eastAsia="en-US"/>
              </w:rPr>
            </w:pPr>
          </w:p>
        </w:tc>
        <w:tc>
          <w:tcPr>
            <w:tcW w:w="4394" w:type="dxa"/>
            <w:vAlign w:val="center"/>
          </w:tcPr>
          <w:p w14:paraId="653F2708" w14:textId="77777777" w:rsidR="00343E26" w:rsidRDefault="00BE30E1">
            <w:pPr>
              <w:autoSpaceDE/>
              <w:autoSpaceDN/>
              <w:ind w:firstLineChars="0" w:firstLine="0"/>
              <w:jc w:val="center"/>
              <w:rPr>
                <w:sz w:val="21"/>
                <w:szCs w:val="21"/>
              </w:rPr>
            </w:pPr>
            <w:r>
              <w:rPr>
                <w:sz w:val="21"/>
                <w:szCs w:val="21"/>
              </w:rPr>
              <w:t>《数据库技术与应用》</w:t>
            </w:r>
          </w:p>
        </w:tc>
        <w:tc>
          <w:tcPr>
            <w:tcW w:w="1029" w:type="dxa"/>
            <w:vAlign w:val="center"/>
          </w:tcPr>
          <w:p w14:paraId="42C93A38"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3</w:t>
            </w:r>
          </w:p>
        </w:tc>
        <w:tc>
          <w:tcPr>
            <w:tcW w:w="988" w:type="dxa"/>
            <w:vMerge/>
            <w:tcBorders>
              <w:top w:val="nil"/>
            </w:tcBorders>
            <w:vAlign w:val="center"/>
          </w:tcPr>
          <w:p w14:paraId="3CCB47CB" w14:textId="77777777" w:rsidR="00343E26" w:rsidRDefault="00343E26">
            <w:pPr>
              <w:autoSpaceDE/>
              <w:autoSpaceDN/>
              <w:ind w:firstLineChars="0" w:firstLine="0"/>
              <w:jc w:val="center"/>
              <w:rPr>
                <w:sz w:val="21"/>
                <w:szCs w:val="21"/>
                <w:lang w:eastAsia="en-US"/>
              </w:rPr>
            </w:pPr>
          </w:p>
        </w:tc>
      </w:tr>
      <w:tr w:rsidR="00343E26" w14:paraId="5C009ADF" w14:textId="77777777">
        <w:trPr>
          <w:trHeight w:val="343"/>
          <w:jc w:val="center"/>
        </w:trPr>
        <w:tc>
          <w:tcPr>
            <w:tcW w:w="732" w:type="dxa"/>
            <w:vMerge/>
            <w:tcBorders>
              <w:top w:val="nil"/>
            </w:tcBorders>
            <w:vAlign w:val="center"/>
          </w:tcPr>
          <w:p w14:paraId="2AEBE106" w14:textId="77777777" w:rsidR="00343E26" w:rsidRDefault="00343E26">
            <w:pPr>
              <w:autoSpaceDE/>
              <w:autoSpaceDN/>
              <w:ind w:firstLineChars="0" w:firstLine="0"/>
              <w:jc w:val="center"/>
              <w:rPr>
                <w:sz w:val="21"/>
                <w:szCs w:val="21"/>
                <w:lang w:eastAsia="en-US"/>
              </w:rPr>
            </w:pPr>
          </w:p>
        </w:tc>
        <w:tc>
          <w:tcPr>
            <w:tcW w:w="1493" w:type="dxa"/>
            <w:vMerge/>
            <w:tcBorders>
              <w:top w:val="nil"/>
            </w:tcBorders>
            <w:vAlign w:val="center"/>
          </w:tcPr>
          <w:p w14:paraId="36246DCF" w14:textId="77777777" w:rsidR="00343E26" w:rsidRDefault="00343E26">
            <w:pPr>
              <w:autoSpaceDE/>
              <w:autoSpaceDN/>
              <w:ind w:firstLineChars="0" w:firstLine="0"/>
              <w:jc w:val="center"/>
              <w:rPr>
                <w:sz w:val="21"/>
                <w:szCs w:val="21"/>
                <w:lang w:eastAsia="en-US"/>
              </w:rPr>
            </w:pPr>
          </w:p>
        </w:tc>
        <w:tc>
          <w:tcPr>
            <w:tcW w:w="4394" w:type="dxa"/>
            <w:vAlign w:val="center"/>
          </w:tcPr>
          <w:p w14:paraId="2E9574BE" w14:textId="77777777" w:rsidR="00343E26" w:rsidRDefault="00BE30E1">
            <w:pPr>
              <w:autoSpaceDE/>
              <w:autoSpaceDN/>
              <w:ind w:firstLineChars="0" w:firstLine="0"/>
              <w:jc w:val="center"/>
              <w:rPr>
                <w:sz w:val="21"/>
                <w:szCs w:val="21"/>
              </w:rPr>
            </w:pPr>
            <w:r>
              <w:rPr>
                <w:sz w:val="21"/>
                <w:szCs w:val="21"/>
              </w:rPr>
              <w:t>《</w:t>
            </w:r>
            <w:r>
              <w:rPr>
                <w:rFonts w:hint="eastAsia"/>
                <w:sz w:val="21"/>
                <w:szCs w:val="21"/>
              </w:rPr>
              <w:t>工业机器人系统设计</w:t>
            </w:r>
            <w:r>
              <w:rPr>
                <w:sz w:val="21"/>
                <w:szCs w:val="21"/>
              </w:rPr>
              <w:t>》</w:t>
            </w:r>
          </w:p>
        </w:tc>
        <w:tc>
          <w:tcPr>
            <w:tcW w:w="1029" w:type="dxa"/>
            <w:vAlign w:val="center"/>
          </w:tcPr>
          <w:p w14:paraId="36AC6EFF"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4</w:t>
            </w:r>
          </w:p>
        </w:tc>
        <w:tc>
          <w:tcPr>
            <w:tcW w:w="988" w:type="dxa"/>
            <w:vMerge/>
            <w:tcBorders>
              <w:top w:val="nil"/>
            </w:tcBorders>
            <w:vAlign w:val="center"/>
          </w:tcPr>
          <w:p w14:paraId="102AFB8A" w14:textId="77777777" w:rsidR="00343E26" w:rsidRDefault="00343E26">
            <w:pPr>
              <w:autoSpaceDE/>
              <w:autoSpaceDN/>
              <w:ind w:firstLineChars="0" w:firstLine="0"/>
              <w:jc w:val="center"/>
              <w:rPr>
                <w:sz w:val="21"/>
                <w:szCs w:val="21"/>
                <w:lang w:eastAsia="en-US"/>
              </w:rPr>
            </w:pPr>
          </w:p>
        </w:tc>
      </w:tr>
      <w:tr w:rsidR="00343E26" w14:paraId="0B4C08E0" w14:textId="77777777">
        <w:trPr>
          <w:trHeight w:val="345"/>
          <w:jc w:val="center"/>
        </w:trPr>
        <w:tc>
          <w:tcPr>
            <w:tcW w:w="732" w:type="dxa"/>
            <w:vMerge w:val="restart"/>
            <w:vAlign w:val="center"/>
          </w:tcPr>
          <w:p w14:paraId="1E4250A1" w14:textId="77777777" w:rsidR="00343E26" w:rsidRDefault="00343E26">
            <w:pPr>
              <w:autoSpaceDE/>
              <w:autoSpaceDN/>
              <w:ind w:firstLineChars="0" w:firstLine="0"/>
              <w:jc w:val="center"/>
              <w:rPr>
                <w:sz w:val="21"/>
                <w:szCs w:val="21"/>
                <w:lang w:eastAsia="en-US"/>
              </w:rPr>
            </w:pPr>
          </w:p>
          <w:p w14:paraId="711BEE60" w14:textId="77777777" w:rsidR="00343E26" w:rsidRDefault="00BE30E1">
            <w:pPr>
              <w:autoSpaceDE/>
              <w:autoSpaceDN/>
              <w:ind w:firstLineChars="0" w:firstLine="0"/>
              <w:jc w:val="center"/>
              <w:rPr>
                <w:sz w:val="21"/>
                <w:szCs w:val="21"/>
                <w:lang w:eastAsia="en-US"/>
              </w:rPr>
            </w:pPr>
            <w:r>
              <w:rPr>
                <w:sz w:val="21"/>
                <w:szCs w:val="21"/>
                <w:lang w:eastAsia="en-US"/>
              </w:rPr>
              <w:t>6</w:t>
            </w:r>
          </w:p>
        </w:tc>
        <w:tc>
          <w:tcPr>
            <w:tcW w:w="1493" w:type="dxa"/>
            <w:vMerge w:val="restart"/>
            <w:vAlign w:val="center"/>
          </w:tcPr>
          <w:p w14:paraId="5794DA6D"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企业岗前培训课程</w:t>
            </w:r>
            <w:proofErr w:type="spellEnd"/>
          </w:p>
        </w:tc>
        <w:tc>
          <w:tcPr>
            <w:tcW w:w="4394" w:type="dxa"/>
            <w:vAlign w:val="center"/>
          </w:tcPr>
          <w:p w14:paraId="048C63B0" w14:textId="77777777" w:rsidR="00343E26" w:rsidRDefault="00BE30E1">
            <w:pPr>
              <w:autoSpaceDE/>
              <w:autoSpaceDN/>
              <w:ind w:firstLineChars="0" w:firstLine="0"/>
              <w:jc w:val="center"/>
              <w:rPr>
                <w:sz w:val="21"/>
                <w:szCs w:val="21"/>
                <w:lang w:eastAsia="en-US"/>
              </w:rPr>
            </w:pPr>
            <w:r>
              <w:rPr>
                <w:sz w:val="21"/>
                <w:szCs w:val="21"/>
                <w:lang w:eastAsia="en-US"/>
              </w:rPr>
              <w:t>《</w:t>
            </w:r>
            <w:proofErr w:type="spellStart"/>
            <w:r>
              <w:rPr>
                <w:sz w:val="21"/>
                <w:szCs w:val="21"/>
                <w:lang w:eastAsia="en-US"/>
              </w:rPr>
              <w:t>职场素养</w:t>
            </w:r>
            <w:proofErr w:type="spellEnd"/>
            <w:r>
              <w:rPr>
                <w:sz w:val="21"/>
                <w:szCs w:val="21"/>
                <w:lang w:eastAsia="en-US"/>
              </w:rPr>
              <w:t>》</w:t>
            </w:r>
          </w:p>
        </w:tc>
        <w:tc>
          <w:tcPr>
            <w:tcW w:w="1029" w:type="dxa"/>
            <w:vAlign w:val="center"/>
          </w:tcPr>
          <w:p w14:paraId="18D9137B"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2</w:t>
            </w:r>
          </w:p>
        </w:tc>
        <w:tc>
          <w:tcPr>
            <w:tcW w:w="988" w:type="dxa"/>
            <w:vMerge w:val="restart"/>
            <w:vAlign w:val="center"/>
          </w:tcPr>
          <w:p w14:paraId="5ACD2688"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企业岗前培训资源</w:t>
            </w:r>
            <w:proofErr w:type="spellEnd"/>
          </w:p>
        </w:tc>
      </w:tr>
      <w:tr w:rsidR="00343E26" w14:paraId="281C1E72" w14:textId="77777777">
        <w:trPr>
          <w:trHeight w:val="345"/>
          <w:jc w:val="center"/>
        </w:trPr>
        <w:tc>
          <w:tcPr>
            <w:tcW w:w="732" w:type="dxa"/>
            <w:vMerge/>
            <w:tcBorders>
              <w:top w:val="nil"/>
            </w:tcBorders>
            <w:vAlign w:val="center"/>
          </w:tcPr>
          <w:p w14:paraId="7EFD2834" w14:textId="77777777" w:rsidR="00343E26" w:rsidRDefault="00343E26">
            <w:pPr>
              <w:autoSpaceDE/>
              <w:autoSpaceDN/>
              <w:ind w:firstLineChars="0" w:firstLine="0"/>
              <w:jc w:val="center"/>
              <w:rPr>
                <w:sz w:val="21"/>
                <w:szCs w:val="21"/>
                <w:lang w:eastAsia="en-US"/>
              </w:rPr>
            </w:pPr>
          </w:p>
        </w:tc>
        <w:tc>
          <w:tcPr>
            <w:tcW w:w="1493" w:type="dxa"/>
            <w:vMerge/>
            <w:tcBorders>
              <w:top w:val="nil"/>
            </w:tcBorders>
            <w:vAlign w:val="center"/>
          </w:tcPr>
          <w:p w14:paraId="50FC40E2" w14:textId="77777777" w:rsidR="00343E26" w:rsidRDefault="00343E26">
            <w:pPr>
              <w:autoSpaceDE/>
              <w:autoSpaceDN/>
              <w:ind w:firstLineChars="0" w:firstLine="0"/>
              <w:jc w:val="center"/>
              <w:rPr>
                <w:sz w:val="21"/>
                <w:szCs w:val="21"/>
                <w:lang w:eastAsia="en-US"/>
              </w:rPr>
            </w:pPr>
          </w:p>
        </w:tc>
        <w:tc>
          <w:tcPr>
            <w:tcW w:w="4394" w:type="dxa"/>
            <w:vAlign w:val="center"/>
          </w:tcPr>
          <w:p w14:paraId="785210D0" w14:textId="77777777" w:rsidR="00343E26" w:rsidRDefault="00BE30E1">
            <w:pPr>
              <w:autoSpaceDE/>
              <w:autoSpaceDN/>
              <w:ind w:firstLineChars="0" w:firstLine="0"/>
              <w:jc w:val="center"/>
              <w:rPr>
                <w:sz w:val="21"/>
                <w:szCs w:val="21"/>
              </w:rPr>
            </w:pPr>
            <w:r>
              <w:rPr>
                <w:sz w:val="21"/>
                <w:szCs w:val="21"/>
              </w:rPr>
              <w:t>《物联网产业应用典型案例剖析》</w:t>
            </w:r>
          </w:p>
        </w:tc>
        <w:tc>
          <w:tcPr>
            <w:tcW w:w="1029" w:type="dxa"/>
            <w:vAlign w:val="center"/>
          </w:tcPr>
          <w:p w14:paraId="7F5BFF48"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4</w:t>
            </w:r>
          </w:p>
        </w:tc>
        <w:tc>
          <w:tcPr>
            <w:tcW w:w="988" w:type="dxa"/>
            <w:vMerge/>
            <w:tcBorders>
              <w:top w:val="nil"/>
            </w:tcBorders>
            <w:vAlign w:val="center"/>
          </w:tcPr>
          <w:p w14:paraId="075D79F3" w14:textId="77777777" w:rsidR="00343E26" w:rsidRDefault="00343E26">
            <w:pPr>
              <w:autoSpaceDE/>
              <w:autoSpaceDN/>
              <w:ind w:firstLineChars="0" w:firstLine="0"/>
              <w:jc w:val="center"/>
              <w:rPr>
                <w:sz w:val="21"/>
                <w:szCs w:val="21"/>
                <w:lang w:eastAsia="en-US"/>
              </w:rPr>
            </w:pPr>
          </w:p>
        </w:tc>
      </w:tr>
      <w:tr w:rsidR="00343E26" w14:paraId="70B7C530" w14:textId="77777777">
        <w:trPr>
          <w:trHeight w:val="345"/>
          <w:jc w:val="center"/>
        </w:trPr>
        <w:tc>
          <w:tcPr>
            <w:tcW w:w="732" w:type="dxa"/>
            <w:vMerge w:val="restart"/>
            <w:vAlign w:val="center"/>
          </w:tcPr>
          <w:p w14:paraId="59C8B39C" w14:textId="77777777" w:rsidR="00343E26" w:rsidRDefault="00BE30E1">
            <w:pPr>
              <w:autoSpaceDE/>
              <w:autoSpaceDN/>
              <w:ind w:firstLineChars="0" w:firstLine="0"/>
              <w:jc w:val="center"/>
              <w:rPr>
                <w:sz w:val="21"/>
                <w:szCs w:val="21"/>
                <w:lang w:eastAsia="en-US"/>
              </w:rPr>
            </w:pPr>
            <w:r>
              <w:rPr>
                <w:sz w:val="21"/>
                <w:szCs w:val="21"/>
                <w:lang w:eastAsia="en-US"/>
              </w:rPr>
              <w:t>7</w:t>
            </w:r>
          </w:p>
        </w:tc>
        <w:tc>
          <w:tcPr>
            <w:tcW w:w="1493" w:type="dxa"/>
            <w:vMerge w:val="restart"/>
            <w:vAlign w:val="center"/>
          </w:tcPr>
          <w:p w14:paraId="039F4A5B"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创新创业课程</w:t>
            </w:r>
            <w:proofErr w:type="spellEnd"/>
          </w:p>
        </w:tc>
        <w:tc>
          <w:tcPr>
            <w:tcW w:w="4394" w:type="dxa"/>
            <w:vAlign w:val="center"/>
          </w:tcPr>
          <w:p w14:paraId="10F44101" w14:textId="77777777" w:rsidR="00343E26" w:rsidRDefault="00BE30E1">
            <w:pPr>
              <w:autoSpaceDE/>
              <w:autoSpaceDN/>
              <w:ind w:firstLineChars="0" w:firstLine="0"/>
              <w:jc w:val="center"/>
              <w:rPr>
                <w:sz w:val="21"/>
                <w:szCs w:val="21"/>
              </w:rPr>
            </w:pPr>
            <w:r>
              <w:rPr>
                <w:sz w:val="21"/>
                <w:szCs w:val="21"/>
              </w:rPr>
              <w:t>《创新创业基础通识》</w:t>
            </w:r>
          </w:p>
        </w:tc>
        <w:tc>
          <w:tcPr>
            <w:tcW w:w="1029" w:type="dxa"/>
            <w:vAlign w:val="center"/>
          </w:tcPr>
          <w:p w14:paraId="056E82D5"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2</w:t>
            </w:r>
          </w:p>
        </w:tc>
        <w:tc>
          <w:tcPr>
            <w:tcW w:w="988" w:type="dxa"/>
            <w:vAlign w:val="center"/>
          </w:tcPr>
          <w:p w14:paraId="7B9DD315" w14:textId="77777777" w:rsidR="00343E26" w:rsidRDefault="00BE30E1">
            <w:pPr>
              <w:autoSpaceDE/>
              <w:autoSpaceDN/>
              <w:ind w:firstLineChars="0" w:firstLine="0"/>
              <w:jc w:val="center"/>
              <w:rPr>
                <w:sz w:val="21"/>
                <w:szCs w:val="21"/>
                <w:lang w:eastAsia="en-US"/>
              </w:rPr>
            </w:pPr>
            <w:proofErr w:type="spellStart"/>
            <w:r>
              <w:rPr>
                <w:sz w:val="21"/>
                <w:szCs w:val="21"/>
                <w:lang w:eastAsia="en-US"/>
              </w:rPr>
              <w:t>面向社会</w:t>
            </w:r>
            <w:proofErr w:type="spellEnd"/>
          </w:p>
        </w:tc>
      </w:tr>
      <w:tr w:rsidR="00343E26" w14:paraId="6F9EA391" w14:textId="77777777">
        <w:trPr>
          <w:trHeight w:val="343"/>
          <w:jc w:val="center"/>
        </w:trPr>
        <w:tc>
          <w:tcPr>
            <w:tcW w:w="732" w:type="dxa"/>
            <w:vMerge/>
            <w:vAlign w:val="center"/>
          </w:tcPr>
          <w:p w14:paraId="5514A651" w14:textId="77777777" w:rsidR="00343E26" w:rsidRDefault="00343E26">
            <w:pPr>
              <w:autoSpaceDE/>
              <w:autoSpaceDN/>
              <w:spacing w:line="240" w:lineRule="auto"/>
              <w:ind w:firstLineChars="0" w:firstLine="0"/>
              <w:jc w:val="center"/>
              <w:rPr>
                <w:sz w:val="21"/>
                <w:szCs w:val="21"/>
                <w:lang w:eastAsia="en-US"/>
              </w:rPr>
            </w:pPr>
          </w:p>
        </w:tc>
        <w:tc>
          <w:tcPr>
            <w:tcW w:w="1493" w:type="dxa"/>
            <w:vMerge/>
            <w:vAlign w:val="center"/>
          </w:tcPr>
          <w:p w14:paraId="143D5037" w14:textId="77777777" w:rsidR="00343E26" w:rsidRDefault="00343E26">
            <w:pPr>
              <w:autoSpaceDE/>
              <w:autoSpaceDN/>
              <w:spacing w:line="240" w:lineRule="auto"/>
              <w:ind w:firstLineChars="0" w:firstLine="0"/>
              <w:jc w:val="center"/>
              <w:rPr>
                <w:sz w:val="21"/>
                <w:szCs w:val="21"/>
                <w:lang w:eastAsia="en-US"/>
              </w:rPr>
            </w:pPr>
          </w:p>
        </w:tc>
        <w:tc>
          <w:tcPr>
            <w:tcW w:w="4394" w:type="dxa"/>
            <w:vAlign w:val="center"/>
          </w:tcPr>
          <w:p w14:paraId="0F3AF8D8" w14:textId="77777777" w:rsidR="00343E26" w:rsidRDefault="00BE30E1">
            <w:pPr>
              <w:autoSpaceDE/>
              <w:autoSpaceDN/>
              <w:spacing w:line="240" w:lineRule="auto"/>
              <w:ind w:firstLineChars="0" w:firstLine="0"/>
              <w:jc w:val="center"/>
              <w:rPr>
                <w:sz w:val="21"/>
                <w:szCs w:val="21"/>
              </w:rPr>
            </w:pPr>
            <w:r>
              <w:rPr>
                <w:sz w:val="21"/>
                <w:szCs w:val="21"/>
              </w:rPr>
              <w:t>《创新创业实战案例》</w:t>
            </w:r>
          </w:p>
        </w:tc>
        <w:tc>
          <w:tcPr>
            <w:tcW w:w="1029" w:type="dxa"/>
            <w:vAlign w:val="center"/>
          </w:tcPr>
          <w:p w14:paraId="6469260C"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4</w:t>
            </w:r>
          </w:p>
        </w:tc>
        <w:tc>
          <w:tcPr>
            <w:tcW w:w="988" w:type="dxa"/>
            <w:vAlign w:val="center"/>
          </w:tcPr>
          <w:p w14:paraId="30E58150" w14:textId="77777777" w:rsidR="00343E26" w:rsidRDefault="00BE30E1">
            <w:pPr>
              <w:autoSpaceDE/>
              <w:autoSpaceDN/>
              <w:spacing w:line="240" w:lineRule="auto"/>
              <w:ind w:firstLineChars="0" w:firstLine="0"/>
              <w:jc w:val="center"/>
              <w:rPr>
                <w:sz w:val="21"/>
                <w:szCs w:val="21"/>
                <w:lang w:eastAsia="en-US"/>
              </w:rPr>
            </w:pPr>
            <w:proofErr w:type="spellStart"/>
            <w:r>
              <w:rPr>
                <w:sz w:val="21"/>
                <w:szCs w:val="21"/>
                <w:lang w:eastAsia="en-US"/>
              </w:rPr>
              <w:t>培训</w:t>
            </w:r>
            <w:proofErr w:type="spellEnd"/>
          </w:p>
        </w:tc>
      </w:tr>
      <w:tr w:rsidR="00343E26" w14:paraId="5DD9A4CC" w14:textId="77777777">
        <w:trPr>
          <w:trHeight w:val="345"/>
          <w:jc w:val="center"/>
        </w:trPr>
        <w:tc>
          <w:tcPr>
            <w:tcW w:w="732" w:type="dxa"/>
            <w:vMerge w:val="restart"/>
            <w:vAlign w:val="center"/>
          </w:tcPr>
          <w:p w14:paraId="33F5D2C9" w14:textId="77777777" w:rsidR="00343E26" w:rsidRDefault="00343E26">
            <w:pPr>
              <w:autoSpaceDE/>
              <w:autoSpaceDN/>
              <w:spacing w:line="240" w:lineRule="auto"/>
              <w:ind w:firstLineChars="0" w:firstLine="0"/>
              <w:jc w:val="center"/>
              <w:rPr>
                <w:sz w:val="21"/>
                <w:szCs w:val="21"/>
                <w:lang w:eastAsia="en-US"/>
              </w:rPr>
            </w:pPr>
          </w:p>
          <w:p w14:paraId="78A42C14" w14:textId="77777777" w:rsidR="00343E26" w:rsidRDefault="00343E26">
            <w:pPr>
              <w:autoSpaceDE/>
              <w:autoSpaceDN/>
              <w:spacing w:line="240" w:lineRule="auto"/>
              <w:ind w:firstLineChars="0" w:firstLine="0"/>
              <w:jc w:val="center"/>
              <w:rPr>
                <w:sz w:val="21"/>
                <w:szCs w:val="21"/>
                <w:lang w:eastAsia="en-US"/>
              </w:rPr>
            </w:pPr>
          </w:p>
          <w:p w14:paraId="4D3BEAE9" w14:textId="77777777" w:rsidR="00343E26" w:rsidRDefault="00343E26">
            <w:pPr>
              <w:autoSpaceDE/>
              <w:autoSpaceDN/>
              <w:spacing w:line="240" w:lineRule="auto"/>
              <w:ind w:firstLineChars="0" w:firstLine="0"/>
              <w:jc w:val="center"/>
              <w:rPr>
                <w:sz w:val="21"/>
                <w:szCs w:val="21"/>
                <w:lang w:eastAsia="en-US"/>
              </w:rPr>
            </w:pPr>
          </w:p>
          <w:p w14:paraId="0EAFB900"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8</w:t>
            </w:r>
          </w:p>
        </w:tc>
        <w:tc>
          <w:tcPr>
            <w:tcW w:w="1493" w:type="dxa"/>
            <w:vMerge w:val="restart"/>
            <w:vAlign w:val="center"/>
          </w:tcPr>
          <w:p w14:paraId="0658EC00" w14:textId="77777777" w:rsidR="00343E26" w:rsidRDefault="00BE30E1">
            <w:pPr>
              <w:autoSpaceDE/>
              <w:autoSpaceDN/>
              <w:spacing w:line="240" w:lineRule="auto"/>
              <w:ind w:firstLineChars="0" w:firstLine="0"/>
              <w:jc w:val="center"/>
              <w:rPr>
                <w:sz w:val="21"/>
                <w:szCs w:val="21"/>
                <w:lang w:eastAsia="en-US"/>
              </w:rPr>
            </w:pPr>
            <w:proofErr w:type="spellStart"/>
            <w:r>
              <w:rPr>
                <w:sz w:val="21"/>
                <w:szCs w:val="21"/>
                <w:lang w:eastAsia="en-US"/>
              </w:rPr>
              <w:t>教学项目</w:t>
            </w:r>
            <w:proofErr w:type="spellEnd"/>
          </w:p>
        </w:tc>
        <w:tc>
          <w:tcPr>
            <w:tcW w:w="4394" w:type="dxa"/>
            <w:vAlign w:val="center"/>
          </w:tcPr>
          <w:p w14:paraId="1C627BEB" w14:textId="77777777" w:rsidR="00343E26" w:rsidRDefault="00BE30E1">
            <w:pPr>
              <w:autoSpaceDE/>
              <w:autoSpaceDN/>
              <w:spacing w:line="240" w:lineRule="auto"/>
              <w:ind w:firstLineChars="0" w:firstLine="0"/>
              <w:jc w:val="center"/>
              <w:rPr>
                <w:sz w:val="21"/>
                <w:szCs w:val="21"/>
              </w:rPr>
            </w:pPr>
            <w:r>
              <w:rPr>
                <w:sz w:val="21"/>
                <w:szCs w:val="21"/>
              </w:rPr>
              <w:t>工业物联网仿真项目</w:t>
            </w:r>
            <w:r>
              <w:rPr>
                <w:sz w:val="21"/>
                <w:szCs w:val="21"/>
              </w:rPr>
              <w:t xml:space="preserve"> 30 </w:t>
            </w:r>
            <w:r>
              <w:rPr>
                <w:sz w:val="21"/>
                <w:szCs w:val="21"/>
              </w:rPr>
              <w:t>个</w:t>
            </w:r>
          </w:p>
        </w:tc>
        <w:tc>
          <w:tcPr>
            <w:tcW w:w="1029" w:type="dxa"/>
            <w:vAlign w:val="center"/>
          </w:tcPr>
          <w:p w14:paraId="09389787"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2022</w:t>
            </w:r>
          </w:p>
        </w:tc>
        <w:tc>
          <w:tcPr>
            <w:tcW w:w="988" w:type="dxa"/>
            <w:vMerge w:val="restart"/>
            <w:vAlign w:val="center"/>
          </w:tcPr>
          <w:p w14:paraId="5B19CF83" w14:textId="77777777" w:rsidR="00343E26" w:rsidRDefault="00343E26">
            <w:pPr>
              <w:autoSpaceDE/>
              <w:autoSpaceDN/>
              <w:spacing w:line="240" w:lineRule="auto"/>
              <w:ind w:firstLineChars="0" w:firstLine="0"/>
              <w:jc w:val="center"/>
              <w:rPr>
                <w:sz w:val="21"/>
                <w:szCs w:val="21"/>
                <w:lang w:eastAsia="en-US"/>
              </w:rPr>
            </w:pPr>
          </w:p>
          <w:p w14:paraId="083ABAA5" w14:textId="77777777" w:rsidR="00343E26" w:rsidRDefault="00343E26">
            <w:pPr>
              <w:autoSpaceDE/>
              <w:autoSpaceDN/>
              <w:spacing w:line="240" w:lineRule="auto"/>
              <w:ind w:firstLineChars="0" w:firstLine="0"/>
              <w:jc w:val="center"/>
              <w:rPr>
                <w:sz w:val="21"/>
                <w:szCs w:val="21"/>
                <w:lang w:eastAsia="en-US"/>
              </w:rPr>
            </w:pPr>
          </w:p>
          <w:p w14:paraId="50170E8D" w14:textId="77777777" w:rsidR="00343E26" w:rsidRDefault="00343E26">
            <w:pPr>
              <w:autoSpaceDE/>
              <w:autoSpaceDN/>
              <w:spacing w:line="240" w:lineRule="auto"/>
              <w:ind w:firstLineChars="0" w:firstLine="0"/>
              <w:jc w:val="center"/>
              <w:rPr>
                <w:sz w:val="21"/>
                <w:szCs w:val="21"/>
                <w:lang w:eastAsia="en-US"/>
              </w:rPr>
            </w:pPr>
          </w:p>
          <w:p w14:paraId="1F96236C" w14:textId="77777777" w:rsidR="00343E26" w:rsidRDefault="00BE30E1">
            <w:pPr>
              <w:autoSpaceDE/>
              <w:autoSpaceDN/>
              <w:spacing w:line="240" w:lineRule="auto"/>
              <w:ind w:firstLineChars="0" w:firstLine="0"/>
              <w:jc w:val="center"/>
              <w:rPr>
                <w:sz w:val="21"/>
                <w:szCs w:val="21"/>
                <w:lang w:eastAsia="en-US"/>
              </w:rPr>
            </w:pPr>
            <w:proofErr w:type="spellStart"/>
            <w:r>
              <w:rPr>
                <w:sz w:val="21"/>
                <w:szCs w:val="21"/>
                <w:lang w:eastAsia="en-US"/>
              </w:rPr>
              <w:t>企业项目资源</w:t>
            </w:r>
            <w:proofErr w:type="spellEnd"/>
          </w:p>
        </w:tc>
      </w:tr>
      <w:tr w:rsidR="00343E26" w14:paraId="4DBDF008" w14:textId="77777777">
        <w:trPr>
          <w:trHeight w:val="345"/>
          <w:jc w:val="center"/>
        </w:trPr>
        <w:tc>
          <w:tcPr>
            <w:tcW w:w="732" w:type="dxa"/>
            <w:vMerge/>
            <w:tcBorders>
              <w:top w:val="nil"/>
            </w:tcBorders>
            <w:vAlign w:val="center"/>
          </w:tcPr>
          <w:p w14:paraId="019419A7" w14:textId="77777777" w:rsidR="00343E26" w:rsidRDefault="00343E26">
            <w:pPr>
              <w:autoSpaceDE/>
              <w:autoSpaceDN/>
              <w:spacing w:line="240" w:lineRule="auto"/>
              <w:ind w:firstLineChars="0" w:firstLine="0"/>
              <w:jc w:val="center"/>
              <w:rPr>
                <w:sz w:val="21"/>
                <w:szCs w:val="21"/>
                <w:lang w:eastAsia="en-US"/>
              </w:rPr>
            </w:pPr>
          </w:p>
        </w:tc>
        <w:tc>
          <w:tcPr>
            <w:tcW w:w="1493" w:type="dxa"/>
            <w:vMerge/>
            <w:tcBorders>
              <w:top w:val="nil"/>
            </w:tcBorders>
            <w:vAlign w:val="center"/>
          </w:tcPr>
          <w:p w14:paraId="29A8D298" w14:textId="77777777" w:rsidR="00343E26" w:rsidRDefault="00343E26">
            <w:pPr>
              <w:autoSpaceDE/>
              <w:autoSpaceDN/>
              <w:spacing w:line="240" w:lineRule="auto"/>
              <w:ind w:firstLineChars="0" w:firstLine="0"/>
              <w:jc w:val="center"/>
              <w:rPr>
                <w:sz w:val="21"/>
                <w:szCs w:val="21"/>
                <w:lang w:eastAsia="en-US"/>
              </w:rPr>
            </w:pPr>
          </w:p>
        </w:tc>
        <w:tc>
          <w:tcPr>
            <w:tcW w:w="4394" w:type="dxa"/>
            <w:vAlign w:val="center"/>
          </w:tcPr>
          <w:p w14:paraId="4CA3CA2A"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w:t>
            </w:r>
            <w:proofErr w:type="spellStart"/>
            <w:r>
              <w:rPr>
                <w:sz w:val="21"/>
                <w:szCs w:val="21"/>
                <w:lang w:eastAsia="en-US"/>
              </w:rPr>
              <w:t>智慧城市</w:t>
            </w:r>
            <w:proofErr w:type="spellEnd"/>
            <w:r>
              <w:rPr>
                <w:sz w:val="21"/>
                <w:szCs w:val="21"/>
                <w:lang w:eastAsia="en-US"/>
              </w:rPr>
              <w:t>》</w:t>
            </w:r>
          </w:p>
        </w:tc>
        <w:tc>
          <w:tcPr>
            <w:tcW w:w="1029" w:type="dxa"/>
            <w:vAlign w:val="center"/>
          </w:tcPr>
          <w:p w14:paraId="428F9466"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w:t>
            </w:r>
            <w:r>
              <w:rPr>
                <w:rFonts w:hint="eastAsia"/>
                <w:sz w:val="21"/>
                <w:szCs w:val="21"/>
                <w:lang w:eastAsia="en-US"/>
              </w:rPr>
              <w:t>23</w:t>
            </w:r>
          </w:p>
        </w:tc>
        <w:tc>
          <w:tcPr>
            <w:tcW w:w="988" w:type="dxa"/>
            <w:vMerge/>
            <w:tcBorders>
              <w:top w:val="nil"/>
            </w:tcBorders>
            <w:vAlign w:val="center"/>
          </w:tcPr>
          <w:p w14:paraId="193CD4D7" w14:textId="77777777" w:rsidR="00343E26" w:rsidRDefault="00343E26">
            <w:pPr>
              <w:autoSpaceDE/>
              <w:autoSpaceDN/>
              <w:spacing w:line="240" w:lineRule="auto"/>
              <w:ind w:firstLineChars="0" w:firstLine="0"/>
              <w:jc w:val="center"/>
              <w:rPr>
                <w:sz w:val="21"/>
                <w:szCs w:val="21"/>
                <w:lang w:eastAsia="en-US"/>
              </w:rPr>
            </w:pPr>
          </w:p>
        </w:tc>
      </w:tr>
      <w:tr w:rsidR="00343E26" w14:paraId="2CEDFEB9" w14:textId="77777777">
        <w:trPr>
          <w:trHeight w:val="345"/>
          <w:jc w:val="center"/>
        </w:trPr>
        <w:tc>
          <w:tcPr>
            <w:tcW w:w="732" w:type="dxa"/>
            <w:vMerge/>
            <w:tcBorders>
              <w:top w:val="nil"/>
            </w:tcBorders>
            <w:vAlign w:val="center"/>
          </w:tcPr>
          <w:p w14:paraId="0AAE3807" w14:textId="77777777" w:rsidR="00343E26" w:rsidRDefault="00343E26">
            <w:pPr>
              <w:autoSpaceDE/>
              <w:autoSpaceDN/>
              <w:spacing w:line="240" w:lineRule="auto"/>
              <w:ind w:firstLineChars="0" w:firstLine="0"/>
              <w:jc w:val="center"/>
              <w:rPr>
                <w:sz w:val="21"/>
                <w:szCs w:val="21"/>
                <w:lang w:eastAsia="en-US"/>
              </w:rPr>
            </w:pPr>
          </w:p>
        </w:tc>
        <w:tc>
          <w:tcPr>
            <w:tcW w:w="1493" w:type="dxa"/>
            <w:vMerge/>
            <w:tcBorders>
              <w:top w:val="nil"/>
            </w:tcBorders>
            <w:vAlign w:val="center"/>
          </w:tcPr>
          <w:p w14:paraId="58A82534" w14:textId="77777777" w:rsidR="00343E26" w:rsidRDefault="00343E26">
            <w:pPr>
              <w:autoSpaceDE/>
              <w:autoSpaceDN/>
              <w:spacing w:line="240" w:lineRule="auto"/>
              <w:ind w:firstLineChars="0" w:firstLine="0"/>
              <w:jc w:val="center"/>
              <w:rPr>
                <w:sz w:val="21"/>
                <w:szCs w:val="21"/>
                <w:lang w:eastAsia="en-US"/>
              </w:rPr>
            </w:pPr>
          </w:p>
        </w:tc>
        <w:tc>
          <w:tcPr>
            <w:tcW w:w="4394" w:type="dxa"/>
            <w:vAlign w:val="center"/>
          </w:tcPr>
          <w:p w14:paraId="45A832BA"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w:t>
            </w:r>
            <w:proofErr w:type="spellStart"/>
            <w:r>
              <w:rPr>
                <w:sz w:val="21"/>
                <w:szCs w:val="21"/>
                <w:lang w:eastAsia="en-US"/>
              </w:rPr>
              <w:t>智能商超</w:t>
            </w:r>
            <w:proofErr w:type="spellEnd"/>
            <w:r>
              <w:rPr>
                <w:sz w:val="21"/>
                <w:szCs w:val="21"/>
                <w:lang w:eastAsia="en-US"/>
              </w:rPr>
              <w:t>》</w:t>
            </w:r>
          </w:p>
        </w:tc>
        <w:tc>
          <w:tcPr>
            <w:tcW w:w="1029" w:type="dxa"/>
            <w:vAlign w:val="center"/>
          </w:tcPr>
          <w:p w14:paraId="60AEE68E"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3</w:t>
            </w:r>
          </w:p>
        </w:tc>
        <w:tc>
          <w:tcPr>
            <w:tcW w:w="988" w:type="dxa"/>
            <w:vMerge/>
            <w:tcBorders>
              <w:top w:val="nil"/>
            </w:tcBorders>
            <w:vAlign w:val="center"/>
          </w:tcPr>
          <w:p w14:paraId="30CFBF63" w14:textId="77777777" w:rsidR="00343E26" w:rsidRDefault="00343E26">
            <w:pPr>
              <w:autoSpaceDE/>
              <w:autoSpaceDN/>
              <w:spacing w:line="240" w:lineRule="auto"/>
              <w:ind w:firstLineChars="0" w:firstLine="0"/>
              <w:jc w:val="center"/>
              <w:rPr>
                <w:sz w:val="21"/>
                <w:szCs w:val="21"/>
                <w:lang w:eastAsia="en-US"/>
              </w:rPr>
            </w:pPr>
          </w:p>
        </w:tc>
      </w:tr>
      <w:tr w:rsidR="00343E26" w14:paraId="11A714F9" w14:textId="77777777">
        <w:trPr>
          <w:trHeight w:val="345"/>
          <w:jc w:val="center"/>
        </w:trPr>
        <w:tc>
          <w:tcPr>
            <w:tcW w:w="732" w:type="dxa"/>
            <w:vMerge/>
            <w:tcBorders>
              <w:top w:val="nil"/>
            </w:tcBorders>
            <w:vAlign w:val="center"/>
          </w:tcPr>
          <w:p w14:paraId="4151DD2B" w14:textId="77777777" w:rsidR="00343E26" w:rsidRDefault="00343E26">
            <w:pPr>
              <w:autoSpaceDE/>
              <w:autoSpaceDN/>
              <w:spacing w:line="240" w:lineRule="auto"/>
              <w:ind w:firstLineChars="0" w:firstLine="0"/>
              <w:jc w:val="center"/>
              <w:rPr>
                <w:sz w:val="21"/>
                <w:szCs w:val="21"/>
                <w:lang w:eastAsia="en-US"/>
              </w:rPr>
            </w:pPr>
          </w:p>
        </w:tc>
        <w:tc>
          <w:tcPr>
            <w:tcW w:w="1493" w:type="dxa"/>
            <w:vMerge/>
            <w:tcBorders>
              <w:top w:val="nil"/>
            </w:tcBorders>
            <w:vAlign w:val="center"/>
          </w:tcPr>
          <w:p w14:paraId="7C9E8BEA" w14:textId="77777777" w:rsidR="00343E26" w:rsidRDefault="00343E26">
            <w:pPr>
              <w:autoSpaceDE/>
              <w:autoSpaceDN/>
              <w:spacing w:line="240" w:lineRule="auto"/>
              <w:ind w:firstLineChars="0" w:firstLine="0"/>
              <w:jc w:val="center"/>
              <w:rPr>
                <w:sz w:val="21"/>
                <w:szCs w:val="21"/>
                <w:lang w:eastAsia="en-US"/>
              </w:rPr>
            </w:pPr>
          </w:p>
        </w:tc>
        <w:tc>
          <w:tcPr>
            <w:tcW w:w="4394" w:type="dxa"/>
            <w:vAlign w:val="center"/>
          </w:tcPr>
          <w:p w14:paraId="696A9348"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w:t>
            </w:r>
            <w:proofErr w:type="spellStart"/>
            <w:r>
              <w:rPr>
                <w:sz w:val="21"/>
                <w:szCs w:val="21"/>
                <w:lang w:eastAsia="en-US"/>
              </w:rPr>
              <w:t>智能家居</w:t>
            </w:r>
            <w:proofErr w:type="spellEnd"/>
            <w:r>
              <w:rPr>
                <w:sz w:val="21"/>
                <w:szCs w:val="21"/>
                <w:lang w:eastAsia="en-US"/>
              </w:rPr>
              <w:t>》</w:t>
            </w:r>
          </w:p>
        </w:tc>
        <w:tc>
          <w:tcPr>
            <w:tcW w:w="1029" w:type="dxa"/>
            <w:vAlign w:val="center"/>
          </w:tcPr>
          <w:p w14:paraId="38A113FD"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3</w:t>
            </w:r>
          </w:p>
        </w:tc>
        <w:tc>
          <w:tcPr>
            <w:tcW w:w="988" w:type="dxa"/>
            <w:vMerge/>
            <w:tcBorders>
              <w:top w:val="nil"/>
            </w:tcBorders>
            <w:vAlign w:val="center"/>
          </w:tcPr>
          <w:p w14:paraId="16889ACB" w14:textId="77777777" w:rsidR="00343E26" w:rsidRDefault="00343E26">
            <w:pPr>
              <w:autoSpaceDE/>
              <w:autoSpaceDN/>
              <w:spacing w:line="240" w:lineRule="auto"/>
              <w:ind w:firstLineChars="0" w:firstLine="0"/>
              <w:jc w:val="center"/>
              <w:rPr>
                <w:sz w:val="21"/>
                <w:szCs w:val="21"/>
                <w:lang w:eastAsia="en-US"/>
              </w:rPr>
            </w:pPr>
          </w:p>
        </w:tc>
      </w:tr>
      <w:tr w:rsidR="00343E26" w14:paraId="0BCC8E8A" w14:textId="77777777">
        <w:trPr>
          <w:trHeight w:val="345"/>
          <w:jc w:val="center"/>
        </w:trPr>
        <w:tc>
          <w:tcPr>
            <w:tcW w:w="732" w:type="dxa"/>
            <w:vMerge/>
            <w:tcBorders>
              <w:top w:val="nil"/>
            </w:tcBorders>
            <w:vAlign w:val="center"/>
          </w:tcPr>
          <w:p w14:paraId="51DC42E9" w14:textId="77777777" w:rsidR="00343E26" w:rsidRDefault="00343E26">
            <w:pPr>
              <w:autoSpaceDE/>
              <w:autoSpaceDN/>
              <w:spacing w:line="240" w:lineRule="auto"/>
              <w:ind w:firstLineChars="0" w:firstLine="0"/>
              <w:jc w:val="center"/>
              <w:rPr>
                <w:sz w:val="21"/>
                <w:szCs w:val="21"/>
                <w:lang w:eastAsia="en-US"/>
              </w:rPr>
            </w:pPr>
          </w:p>
        </w:tc>
        <w:tc>
          <w:tcPr>
            <w:tcW w:w="1493" w:type="dxa"/>
            <w:vMerge/>
            <w:tcBorders>
              <w:top w:val="nil"/>
            </w:tcBorders>
            <w:vAlign w:val="center"/>
          </w:tcPr>
          <w:p w14:paraId="09FFD62A" w14:textId="77777777" w:rsidR="00343E26" w:rsidRDefault="00343E26">
            <w:pPr>
              <w:autoSpaceDE/>
              <w:autoSpaceDN/>
              <w:spacing w:line="240" w:lineRule="auto"/>
              <w:ind w:firstLineChars="0" w:firstLine="0"/>
              <w:jc w:val="center"/>
              <w:rPr>
                <w:sz w:val="21"/>
                <w:szCs w:val="21"/>
                <w:lang w:eastAsia="en-US"/>
              </w:rPr>
            </w:pPr>
          </w:p>
        </w:tc>
        <w:tc>
          <w:tcPr>
            <w:tcW w:w="4394" w:type="dxa"/>
            <w:vAlign w:val="center"/>
          </w:tcPr>
          <w:p w14:paraId="36C7C3DA"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w:t>
            </w:r>
            <w:proofErr w:type="spellStart"/>
            <w:r>
              <w:rPr>
                <w:sz w:val="21"/>
                <w:szCs w:val="21"/>
                <w:lang w:eastAsia="en-US"/>
              </w:rPr>
              <w:t>智慧社区</w:t>
            </w:r>
            <w:proofErr w:type="spellEnd"/>
            <w:r>
              <w:rPr>
                <w:sz w:val="21"/>
                <w:szCs w:val="21"/>
                <w:lang w:eastAsia="en-US"/>
              </w:rPr>
              <w:t>》</w:t>
            </w:r>
          </w:p>
        </w:tc>
        <w:tc>
          <w:tcPr>
            <w:tcW w:w="1029" w:type="dxa"/>
            <w:vAlign w:val="center"/>
          </w:tcPr>
          <w:p w14:paraId="28B15DAF"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4</w:t>
            </w:r>
          </w:p>
        </w:tc>
        <w:tc>
          <w:tcPr>
            <w:tcW w:w="988" w:type="dxa"/>
            <w:vMerge/>
            <w:tcBorders>
              <w:top w:val="nil"/>
            </w:tcBorders>
            <w:vAlign w:val="center"/>
          </w:tcPr>
          <w:p w14:paraId="3763D419" w14:textId="77777777" w:rsidR="00343E26" w:rsidRDefault="00343E26">
            <w:pPr>
              <w:autoSpaceDE/>
              <w:autoSpaceDN/>
              <w:spacing w:line="240" w:lineRule="auto"/>
              <w:ind w:firstLineChars="0" w:firstLine="0"/>
              <w:jc w:val="center"/>
              <w:rPr>
                <w:sz w:val="21"/>
                <w:szCs w:val="21"/>
                <w:lang w:eastAsia="en-US"/>
              </w:rPr>
            </w:pPr>
          </w:p>
        </w:tc>
      </w:tr>
      <w:tr w:rsidR="00343E26" w14:paraId="5959FDA3" w14:textId="77777777">
        <w:trPr>
          <w:trHeight w:val="345"/>
          <w:jc w:val="center"/>
        </w:trPr>
        <w:tc>
          <w:tcPr>
            <w:tcW w:w="732" w:type="dxa"/>
            <w:vMerge/>
            <w:tcBorders>
              <w:top w:val="nil"/>
            </w:tcBorders>
            <w:vAlign w:val="center"/>
          </w:tcPr>
          <w:p w14:paraId="4184F43D" w14:textId="77777777" w:rsidR="00343E26" w:rsidRDefault="00343E26">
            <w:pPr>
              <w:autoSpaceDE/>
              <w:autoSpaceDN/>
              <w:spacing w:line="240" w:lineRule="auto"/>
              <w:ind w:firstLineChars="0" w:firstLine="0"/>
              <w:jc w:val="center"/>
              <w:rPr>
                <w:sz w:val="21"/>
                <w:szCs w:val="21"/>
                <w:lang w:eastAsia="en-US"/>
              </w:rPr>
            </w:pPr>
          </w:p>
        </w:tc>
        <w:tc>
          <w:tcPr>
            <w:tcW w:w="1493" w:type="dxa"/>
            <w:vMerge/>
            <w:tcBorders>
              <w:top w:val="nil"/>
            </w:tcBorders>
            <w:vAlign w:val="center"/>
          </w:tcPr>
          <w:p w14:paraId="249A932A" w14:textId="77777777" w:rsidR="00343E26" w:rsidRDefault="00343E26">
            <w:pPr>
              <w:autoSpaceDE/>
              <w:autoSpaceDN/>
              <w:spacing w:line="240" w:lineRule="auto"/>
              <w:ind w:firstLineChars="0" w:firstLine="0"/>
              <w:jc w:val="center"/>
              <w:rPr>
                <w:sz w:val="21"/>
                <w:szCs w:val="21"/>
                <w:lang w:eastAsia="en-US"/>
              </w:rPr>
            </w:pPr>
          </w:p>
        </w:tc>
        <w:tc>
          <w:tcPr>
            <w:tcW w:w="4394" w:type="dxa"/>
            <w:vAlign w:val="center"/>
          </w:tcPr>
          <w:p w14:paraId="590C8547"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w:t>
            </w:r>
            <w:proofErr w:type="spellStart"/>
            <w:r>
              <w:rPr>
                <w:sz w:val="21"/>
                <w:szCs w:val="21"/>
                <w:lang w:eastAsia="en-US"/>
              </w:rPr>
              <w:t>智慧物流</w:t>
            </w:r>
            <w:proofErr w:type="spellEnd"/>
            <w:r>
              <w:rPr>
                <w:sz w:val="21"/>
                <w:szCs w:val="21"/>
                <w:lang w:eastAsia="en-US"/>
              </w:rPr>
              <w:t>》</w:t>
            </w:r>
          </w:p>
        </w:tc>
        <w:tc>
          <w:tcPr>
            <w:tcW w:w="1029" w:type="dxa"/>
            <w:vAlign w:val="center"/>
          </w:tcPr>
          <w:p w14:paraId="5061D886" w14:textId="77777777" w:rsidR="00343E26" w:rsidRDefault="00BE30E1">
            <w:pPr>
              <w:autoSpaceDE/>
              <w:autoSpaceDN/>
              <w:spacing w:line="240" w:lineRule="auto"/>
              <w:ind w:firstLineChars="0" w:firstLine="0"/>
              <w:jc w:val="center"/>
              <w:rPr>
                <w:sz w:val="21"/>
                <w:szCs w:val="21"/>
                <w:lang w:eastAsia="en-US"/>
              </w:rPr>
            </w:pPr>
            <w:r>
              <w:rPr>
                <w:sz w:val="21"/>
                <w:szCs w:val="21"/>
                <w:lang w:eastAsia="en-US"/>
              </w:rPr>
              <w:t>202</w:t>
            </w:r>
            <w:r>
              <w:rPr>
                <w:rFonts w:hint="eastAsia"/>
                <w:sz w:val="21"/>
                <w:szCs w:val="21"/>
                <w:lang w:eastAsia="en-US"/>
              </w:rPr>
              <w:t>4</w:t>
            </w:r>
          </w:p>
        </w:tc>
        <w:tc>
          <w:tcPr>
            <w:tcW w:w="988" w:type="dxa"/>
            <w:vMerge/>
            <w:tcBorders>
              <w:top w:val="nil"/>
            </w:tcBorders>
            <w:vAlign w:val="center"/>
          </w:tcPr>
          <w:p w14:paraId="54BC5D74" w14:textId="77777777" w:rsidR="00343E26" w:rsidRDefault="00343E26">
            <w:pPr>
              <w:autoSpaceDE/>
              <w:autoSpaceDN/>
              <w:spacing w:line="240" w:lineRule="auto"/>
              <w:ind w:firstLineChars="0" w:firstLine="0"/>
              <w:jc w:val="center"/>
              <w:rPr>
                <w:sz w:val="21"/>
                <w:szCs w:val="21"/>
                <w:lang w:eastAsia="en-US"/>
              </w:rPr>
            </w:pPr>
          </w:p>
        </w:tc>
      </w:tr>
    </w:tbl>
    <w:p w14:paraId="6C642F87" w14:textId="77777777" w:rsidR="00343E26" w:rsidRDefault="00BE30E1">
      <w:pPr>
        <w:pStyle w:val="2"/>
        <w:ind w:firstLine="482"/>
      </w:pPr>
      <w:bookmarkStart w:id="38" w:name="_bookmark36"/>
      <w:bookmarkStart w:id="39" w:name="_Toc27721312"/>
      <w:bookmarkStart w:id="40" w:name="_Toc21721"/>
      <w:bookmarkEnd w:id="38"/>
      <w:r>
        <w:rPr>
          <w:rFonts w:hint="eastAsia"/>
        </w:rPr>
        <w:t>（三）</w:t>
      </w:r>
      <w:r>
        <w:rPr>
          <w:rFonts w:hint="eastAsia"/>
        </w:rPr>
        <w:t>业务场景融入教学，开展信息化教材与教法改革</w:t>
      </w:r>
      <w:bookmarkEnd w:id="39"/>
      <w:bookmarkEnd w:id="40"/>
    </w:p>
    <w:p w14:paraId="5A803BA9" w14:textId="77777777" w:rsidR="00343E26" w:rsidRDefault="00BE30E1">
      <w:pPr>
        <w:pStyle w:val="3"/>
        <w:ind w:firstLine="482"/>
      </w:pPr>
      <w:bookmarkStart w:id="41" w:name="_Toc9344"/>
      <w:r>
        <w:rPr>
          <w:rFonts w:hint="eastAsia"/>
        </w:rPr>
        <w:t>1.</w:t>
      </w:r>
      <w:r>
        <w:rPr>
          <w:rFonts w:hint="eastAsia"/>
        </w:rPr>
        <w:t>业务流程驱动学习过程、开发活页式场景化等新形态教材</w:t>
      </w:r>
      <w:bookmarkEnd w:id="41"/>
    </w:p>
    <w:p w14:paraId="047DB8B6" w14:textId="77777777" w:rsidR="00343E26" w:rsidRDefault="00BE30E1">
      <w:pPr>
        <w:ind w:firstLine="480"/>
      </w:pPr>
      <w:r>
        <w:rPr>
          <w:rFonts w:hint="eastAsia"/>
        </w:rPr>
        <w:t>依托产业学院、企业导师工作室、技能大师工作室，吸收行业企业技术人员、能工巧匠等深度参与教材编写和资源开发，将</w:t>
      </w:r>
      <w:r>
        <w:rPr>
          <w:rFonts w:hint="eastAsia"/>
        </w:rPr>
        <w:t>ICT</w:t>
      </w:r>
      <w:r>
        <w:rPr>
          <w:rFonts w:hint="eastAsia"/>
        </w:rPr>
        <w:t>技术标准、厂商技术标准、职业资格认证（</w:t>
      </w:r>
      <w:r>
        <w:rPr>
          <w:rFonts w:hint="eastAsia"/>
        </w:rPr>
        <w:t>1+X</w:t>
      </w:r>
      <w:r>
        <w:rPr>
          <w:rFonts w:hint="eastAsia"/>
        </w:rPr>
        <w:t>）考核标准纳入教材内容。基于校企融合教育生态链，建立课程对接岗位技能体系表，基于工作过程系统化方法，引入智能交通、智能家居、</w:t>
      </w:r>
      <w:r>
        <w:rPr>
          <w:rFonts w:hint="eastAsia"/>
        </w:rPr>
        <w:lastRenderedPageBreak/>
        <w:t>智慧农业等典型项目。用业务流程驱动学习过程，场景化还原企业实际项目和业务实施流程，将岗位工作所需知识和技能训练碎片化，按工作任务需要植入教学项目，将专业精神、职业精神和工匠精神融入教材内容，强化学生专业技术积累和职业素养养成，重构</w:t>
      </w:r>
      <w:r>
        <w:rPr>
          <w:rFonts w:hint="eastAsia"/>
        </w:rPr>
        <w:t>递进式场景化课程教学载体。将企业真实岗位技能项目转化为活页教材，建设</w:t>
      </w:r>
      <w:r>
        <w:rPr>
          <w:rFonts w:hint="eastAsia"/>
        </w:rPr>
        <w:t>5</w:t>
      </w:r>
      <w:r>
        <w:rPr>
          <w:rFonts w:hint="eastAsia"/>
        </w:rPr>
        <w:t>门专业核心课程的活页教材。对接岗位能力标准和新一代信息技术行业标准，引入行业真实项目案例，建设</w:t>
      </w:r>
      <w:r>
        <w:rPr>
          <w:rFonts w:hint="eastAsia"/>
        </w:rPr>
        <w:t>5</w:t>
      </w:r>
      <w:r>
        <w:rPr>
          <w:rFonts w:hint="eastAsia"/>
        </w:rPr>
        <w:t>门校企开发立体化教材。</w:t>
      </w:r>
    </w:p>
    <w:p w14:paraId="6623CA53" w14:textId="77777777" w:rsidR="00343E26" w:rsidRDefault="00BE30E1">
      <w:pPr>
        <w:pStyle w:val="3"/>
        <w:ind w:firstLine="482"/>
      </w:pPr>
      <w:bookmarkStart w:id="42" w:name="_Toc30024"/>
      <w:r>
        <w:rPr>
          <w:rFonts w:hint="eastAsia"/>
        </w:rPr>
        <w:t>2.</w:t>
      </w:r>
      <w:r>
        <w:rPr>
          <w:rFonts w:hint="eastAsia"/>
        </w:rPr>
        <w:t>建设</w:t>
      </w:r>
      <w:r>
        <w:rPr>
          <w:rFonts w:hint="eastAsia"/>
        </w:rPr>
        <w:t>多样化教学资源，满足个性化教学需要</w:t>
      </w:r>
      <w:bookmarkEnd w:id="42"/>
    </w:p>
    <w:p w14:paraId="0615B270" w14:textId="77777777" w:rsidR="00343E26" w:rsidRDefault="00BE30E1">
      <w:pPr>
        <w:ind w:firstLine="480"/>
      </w:pPr>
      <w:r>
        <w:rPr>
          <w:rFonts w:hint="eastAsia"/>
        </w:rPr>
        <w:t>基于校企融合教育生态链，引入企业项目案例库、职业资格认证模拟题、全国职业技能大赛计算机网络应用赛项赛题解析、活页式拓展项目等特色资源；及时将产业发展的新技术、新规范纳入教材配套资源。建设包括</w:t>
      </w:r>
      <w:r>
        <w:rPr>
          <w:rFonts w:hint="eastAsia"/>
        </w:rPr>
        <w:t>PPT</w:t>
      </w:r>
      <w:r>
        <w:rPr>
          <w:rFonts w:hint="eastAsia"/>
        </w:rPr>
        <w:t>、教学大纲、教学计划、实训题目、教学视频、实训操作视频、配套工具包等基本教学资源。</w:t>
      </w:r>
    </w:p>
    <w:p w14:paraId="096B35D4" w14:textId="77777777" w:rsidR="00343E26" w:rsidRDefault="00BE30E1">
      <w:pPr>
        <w:ind w:firstLine="480"/>
      </w:pPr>
      <w:r>
        <w:rPr>
          <w:rFonts w:hint="eastAsia"/>
        </w:rPr>
        <w:t>结合</w:t>
      </w:r>
      <w:r>
        <w:t>VR/AR</w:t>
      </w:r>
      <w:r>
        <w:rPr>
          <w:rFonts w:hint="eastAsia"/>
        </w:rPr>
        <w:t>等现代信息技术，进行线上线下混合式课程教学改革。实现课程重构系统化，课程资源立体化，课程内容微课化，课程整体平台化。可满足项目化教学、职业资格认证培训、技能竞赛辅导、岗位技能培训等多种职业教育类型的教学要求。</w:t>
      </w:r>
    </w:p>
    <w:p w14:paraId="70FCAFE6" w14:textId="77777777" w:rsidR="00343E26" w:rsidRDefault="00BE30E1">
      <w:pPr>
        <w:ind w:firstLine="480"/>
      </w:pPr>
      <w:r>
        <w:rPr>
          <w:rFonts w:hint="eastAsia"/>
        </w:rPr>
        <w:t>到</w:t>
      </w:r>
      <w:r>
        <w:rPr>
          <w:rFonts w:hint="eastAsia"/>
        </w:rPr>
        <w:t>2025</w:t>
      </w:r>
      <w:r>
        <w:rPr>
          <w:rFonts w:hint="eastAsia"/>
        </w:rPr>
        <w:t>年，专业群课程实现网络课程建设率达到</w:t>
      </w:r>
      <w:r>
        <w:rPr>
          <w:rFonts w:hint="eastAsia"/>
        </w:rPr>
        <w:t>100%</w:t>
      </w:r>
      <w:r>
        <w:rPr>
          <w:rFonts w:hint="eastAsia"/>
        </w:rPr>
        <w:t>，</w:t>
      </w:r>
      <w:r>
        <w:rPr>
          <w:rFonts w:hint="eastAsia"/>
        </w:rPr>
        <w:t>10</w:t>
      </w:r>
      <w:r>
        <w:rPr>
          <w:rFonts w:hint="eastAsia"/>
        </w:rPr>
        <w:t>门课程实现线上线下混合式教学改革，</w:t>
      </w:r>
      <w:r>
        <w:rPr>
          <w:rFonts w:hint="eastAsia"/>
        </w:rPr>
        <w:t>2</w:t>
      </w:r>
      <w:r>
        <w:rPr>
          <w:rFonts w:hint="eastAsia"/>
        </w:rPr>
        <w:t>项省级以上课程教学改革项目立项</w:t>
      </w:r>
      <w:r>
        <w:rPr>
          <w:rFonts w:hint="eastAsia"/>
        </w:rPr>
        <w:t>。</w:t>
      </w:r>
    </w:p>
    <w:p w14:paraId="28F4F900" w14:textId="77777777" w:rsidR="00343E26" w:rsidRDefault="00BE30E1">
      <w:pPr>
        <w:pStyle w:val="3"/>
        <w:ind w:firstLine="482"/>
      </w:pPr>
      <w:bookmarkStart w:id="43" w:name="_Toc31333"/>
      <w:r>
        <w:rPr>
          <w:rFonts w:hint="eastAsia"/>
        </w:rPr>
        <w:t>3.</w:t>
      </w:r>
      <w:r>
        <w:rPr>
          <w:rFonts w:hint="eastAsia"/>
        </w:rPr>
        <w:t>新技术赋能，助力育人质量提升</w:t>
      </w:r>
      <w:bookmarkEnd w:id="43"/>
    </w:p>
    <w:p w14:paraId="590144F3" w14:textId="77777777" w:rsidR="00343E26" w:rsidRDefault="00BE30E1">
      <w:pPr>
        <w:ind w:firstLine="480"/>
      </w:pPr>
      <w:r>
        <w:rPr>
          <w:rFonts w:hint="eastAsia"/>
        </w:rPr>
        <w:t>依托信息技术类专业云平台、微课慕课等教学资源建设，专业核心课</w:t>
      </w:r>
      <w:r>
        <w:rPr>
          <w:rFonts w:hint="eastAsia"/>
        </w:rPr>
        <w:t>100%</w:t>
      </w:r>
      <w:r>
        <w:rPr>
          <w:rFonts w:hint="eastAsia"/>
        </w:rPr>
        <w:t>推行翻转课堂、混合式教学、导师制课程等；基于大数据资源</w:t>
      </w:r>
      <w:r>
        <w:rPr>
          <w:rFonts w:hint="eastAsia"/>
        </w:rPr>
        <w:t>库平台的智能分析，收集学习者的不同需求，追踪学习人员的使用数据，分析学员学习过程中的专业知识学习过程及心理成长变化，资源库使用过程中遇到的问题，并结合电子信息产业的新技术、新工艺动态更新完善教学资源。</w:t>
      </w:r>
      <w:r>
        <w:rPr>
          <w:rFonts w:hint="eastAsia"/>
        </w:rPr>
        <w:t xml:space="preserve"> </w:t>
      </w:r>
    </w:p>
    <w:p w14:paraId="20BEF0DA" w14:textId="77777777" w:rsidR="00343E26" w:rsidRDefault="00BE30E1">
      <w:pPr>
        <w:ind w:firstLine="480"/>
        <w:rPr>
          <w:b/>
          <w:bCs/>
        </w:rPr>
      </w:pPr>
      <w:r>
        <w:rPr>
          <w:rFonts w:hint="eastAsia"/>
        </w:rPr>
        <w:t>根据学生的个体学习需求，建立学习社区，促进形成泛在、移动、个性化的学习方式。教学资源实现学习者和教师利用资源进行自主学习和个性化搭建课程，形成国际开放、辐射全国的融合共享创新资源。到</w:t>
      </w:r>
      <w:r>
        <w:rPr>
          <w:rFonts w:hint="eastAsia"/>
        </w:rPr>
        <w:t>2025</w:t>
      </w:r>
      <w:r>
        <w:rPr>
          <w:rFonts w:hint="eastAsia"/>
        </w:rPr>
        <w:t>年，专业群建设成</w:t>
      </w:r>
      <w:r>
        <w:rPr>
          <w:rFonts w:hint="eastAsia"/>
        </w:rPr>
        <w:t>40</w:t>
      </w:r>
      <w:r>
        <w:rPr>
          <w:rFonts w:hint="eastAsia"/>
        </w:rPr>
        <w:t>个课程教学资源包。</w:t>
      </w:r>
    </w:p>
    <w:p w14:paraId="582A951D" w14:textId="77777777" w:rsidR="00343E26" w:rsidRDefault="00BE30E1">
      <w:pPr>
        <w:ind w:firstLine="480"/>
      </w:pPr>
      <w:r>
        <w:t>建设期内，</w:t>
      </w:r>
      <w:r>
        <w:rPr>
          <w:rFonts w:hint="eastAsia"/>
        </w:rPr>
        <w:t>力争</w:t>
      </w:r>
      <w:r>
        <w:t>完成国家级教学改革项目</w:t>
      </w:r>
      <w:r>
        <w:t>≥</w:t>
      </w:r>
      <w:r>
        <w:rPr>
          <w:rFonts w:hint="eastAsia"/>
        </w:rPr>
        <w:t>1</w:t>
      </w:r>
      <w:r>
        <w:t xml:space="preserve"> </w:t>
      </w:r>
      <w:r>
        <w:t>项、获得国家级教学成果奖</w:t>
      </w:r>
      <w:r>
        <w:t xml:space="preserve">≥1 </w:t>
      </w:r>
      <w:r>
        <w:t>个、国</w:t>
      </w:r>
      <w:r>
        <w:t>家级教学能力竞赛</w:t>
      </w:r>
      <w:r>
        <w:t>≥</w:t>
      </w:r>
      <w:r>
        <w:rPr>
          <w:rFonts w:hint="eastAsia"/>
        </w:rPr>
        <w:t>1</w:t>
      </w:r>
      <w:r>
        <w:t xml:space="preserve"> </w:t>
      </w:r>
      <w:r>
        <w:t>个、</w:t>
      </w:r>
      <w:r>
        <w:rPr>
          <w:rFonts w:hint="eastAsia"/>
        </w:rPr>
        <w:t>获得</w:t>
      </w:r>
      <w:r>
        <w:t>省级以上思政课程建设项目</w:t>
      </w:r>
      <w:r>
        <w:t xml:space="preserve">≥5 </w:t>
      </w:r>
      <w:r>
        <w:t>项。教材与</w:t>
      </w:r>
      <w:r>
        <w:lastRenderedPageBreak/>
        <w:t>教法规划一览表如表</w:t>
      </w:r>
      <w:r>
        <w:t xml:space="preserve"> </w:t>
      </w:r>
      <w:r>
        <w:rPr>
          <w:rFonts w:hint="eastAsia"/>
        </w:rPr>
        <w:t>5-</w:t>
      </w:r>
      <w:r>
        <w:t xml:space="preserve">2 </w:t>
      </w:r>
      <w:r>
        <w:t>所示。</w:t>
      </w:r>
      <w:r>
        <w:t xml:space="preserve"> </w:t>
      </w:r>
    </w:p>
    <w:p w14:paraId="74A76308" w14:textId="77777777" w:rsidR="00343E26" w:rsidRDefault="00BE30E1">
      <w:pPr>
        <w:ind w:firstLineChars="0" w:firstLine="0"/>
        <w:jc w:val="center"/>
        <w:rPr>
          <w:sz w:val="21"/>
        </w:rPr>
      </w:pPr>
      <w:r>
        <w:rPr>
          <w:sz w:val="21"/>
        </w:rPr>
        <w:t>表</w:t>
      </w:r>
      <w:r>
        <w:rPr>
          <w:sz w:val="21"/>
        </w:rPr>
        <w:t xml:space="preserve"> </w:t>
      </w:r>
      <w:r>
        <w:rPr>
          <w:rFonts w:hint="eastAsia"/>
          <w:sz w:val="21"/>
        </w:rPr>
        <w:t>5-</w:t>
      </w:r>
      <w:r>
        <w:rPr>
          <w:sz w:val="21"/>
        </w:rPr>
        <w:t xml:space="preserve">2 </w:t>
      </w:r>
      <w:r>
        <w:rPr>
          <w:sz w:val="21"/>
        </w:rPr>
        <w:t>教材与教法建设规划一览表</w:t>
      </w:r>
    </w:p>
    <w:tbl>
      <w:tblPr>
        <w:tblStyle w:val="TableNormal"/>
        <w:tblW w:w="83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6"/>
        <w:gridCol w:w="1119"/>
        <w:gridCol w:w="4127"/>
        <w:gridCol w:w="851"/>
        <w:gridCol w:w="1561"/>
      </w:tblGrid>
      <w:tr w:rsidR="00343E26" w14:paraId="7F237002" w14:textId="77777777">
        <w:trPr>
          <w:trHeight w:val="652"/>
          <w:jc w:val="center"/>
        </w:trPr>
        <w:tc>
          <w:tcPr>
            <w:tcW w:w="706" w:type="dxa"/>
          </w:tcPr>
          <w:p w14:paraId="548F2084" w14:textId="77777777" w:rsidR="00343E26" w:rsidRDefault="00343E26">
            <w:pPr>
              <w:autoSpaceDE/>
              <w:autoSpaceDN/>
              <w:spacing w:line="240" w:lineRule="auto"/>
              <w:ind w:firstLineChars="0" w:firstLine="0"/>
              <w:jc w:val="center"/>
            </w:pPr>
          </w:p>
          <w:p w14:paraId="11DF567A" w14:textId="77777777" w:rsidR="00343E26" w:rsidRDefault="00BE30E1">
            <w:pPr>
              <w:autoSpaceDE/>
              <w:autoSpaceDN/>
              <w:spacing w:line="240" w:lineRule="auto"/>
              <w:ind w:firstLineChars="0" w:firstLine="0"/>
              <w:jc w:val="center"/>
              <w:rPr>
                <w:lang w:eastAsia="en-US"/>
              </w:rPr>
            </w:pPr>
            <w:proofErr w:type="spellStart"/>
            <w:r>
              <w:rPr>
                <w:lang w:eastAsia="en-US"/>
              </w:rPr>
              <w:t>序号</w:t>
            </w:r>
            <w:proofErr w:type="spellEnd"/>
          </w:p>
        </w:tc>
        <w:tc>
          <w:tcPr>
            <w:tcW w:w="1119" w:type="dxa"/>
            <w:tcBorders>
              <w:bottom w:val="single" w:sz="4" w:space="0" w:color="auto"/>
            </w:tcBorders>
          </w:tcPr>
          <w:p w14:paraId="400536B9" w14:textId="77777777" w:rsidR="00343E26" w:rsidRDefault="00343E26">
            <w:pPr>
              <w:autoSpaceDE/>
              <w:autoSpaceDN/>
              <w:spacing w:line="240" w:lineRule="auto"/>
              <w:ind w:firstLineChars="0" w:firstLine="0"/>
              <w:jc w:val="center"/>
              <w:rPr>
                <w:lang w:eastAsia="en-US"/>
              </w:rPr>
            </w:pPr>
          </w:p>
          <w:p w14:paraId="23113E16" w14:textId="77777777" w:rsidR="00343E26" w:rsidRDefault="00BE30E1">
            <w:pPr>
              <w:autoSpaceDE/>
              <w:autoSpaceDN/>
              <w:spacing w:line="240" w:lineRule="auto"/>
              <w:ind w:firstLineChars="0" w:firstLine="0"/>
              <w:jc w:val="center"/>
              <w:rPr>
                <w:lang w:eastAsia="en-US"/>
              </w:rPr>
            </w:pPr>
            <w:proofErr w:type="spellStart"/>
            <w:r>
              <w:rPr>
                <w:lang w:eastAsia="en-US"/>
              </w:rPr>
              <w:t>建设项目</w:t>
            </w:r>
            <w:proofErr w:type="spellEnd"/>
          </w:p>
        </w:tc>
        <w:tc>
          <w:tcPr>
            <w:tcW w:w="4127" w:type="dxa"/>
          </w:tcPr>
          <w:p w14:paraId="67879487" w14:textId="77777777" w:rsidR="00343E26" w:rsidRDefault="00343E26">
            <w:pPr>
              <w:autoSpaceDE/>
              <w:autoSpaceDN/>
              <w:spacing w:line="240" w:lineRule="auto"/>
              <w:ind w:firstLineChars="0" w:firstLine="0"/>
              <w:jc w:val="center"/>
              <w:rPr>
                <w:lang w:eastAsia="en-US"/>
              </w:rPr>
            </w:pPr>
          </w:p>
          <w:p w14:paraId="5759E445" w14:textId="77777777" w:rsidR="00343E26" w:rsidRDefault="00BE30E1">
            <w:pPr>
              <w:autoSpaceDE/>
              <w:autoSpaceDN/>
              <w:spacing w:line="240" w:lineRule="auto"/>
              <w:ind w:firstLineChars="0" w:firstLine="0"/>
              <w:jc w:val="center"/>
              <w:rPr>
                <w:lang w:eastAsia="en-US"/>
              </w:rPr>
            </w:pPr>
            <w:proofErr w:type="spellStart"/>
            <w:r>
              <w:rPr>
                <w:lang w:eastAsia="en-US"/>
              </w:rPr>
              <w:t>建设内容</w:t>
            </w:r>
            <w:proofErr w:type="spellEnd"/>
          </w:p>
        </w:tc>
        <w:tc>
          <w:tcPr>
            <w:tcW w:w="851" w:type="dxa"/>
          </w:tcPr>
          <w:p w14:paraId="2E97141E" w14:textId="77777777" w:rsidR="00343E26" w:rsidRDefault="00BE30E1">
            <w:pPr>
              <w:autoSpaceDE/>
              <w:autoSpaceDN/>
              <w:spacing w:line="240" w:lineRule="auto"/>
              <w:ind w:firstLineChars="0" w:firstLine="0"/>
              <w:jc w:val="center"/>
              <w:rPr>
                <w:lang w:eastAsia="en-US"/>
              </w:rPr>
            </w:pPr>
            <w:proofErr w:type="spellStart"/>
            <w:r>
              <w:rPr>
                <w:lang w:eastAsia="en-US"/>
              </w:rPr>
              <w:t>完成时</w:t>
            </w:r>
            <w:proofErr w:type="spellEnd"/>
          </w:p>
          <w:p w14:paraId="74EB8FB2" w14:textId="77777777" w:rsidR="00343E26" w:rsidRDefault="00BE30E1">
            <w:pPr>
              <w:autoSpaceDE/>
              <w:autoSpaceDN/>
              <w:spacing w:line="240" w:lineRule="auto"/>
              <w:ind w:firstLineChars="0" w:firstLine="0"/>
              <w:jc w:val="center"/>
              <w:rPr>
                <w:lang w:eastAsia="en-US"/>
              </w:rPr>
            </w:pPr>
            <w:r>
              <w:rPr>
                <w:lang w:eastAsia="en-US"/>
              </w:rPr>
              <w:t>间</w:t>
            </w:r>
          </w:p>
        </w:tc>
        <w:tc>
          <w:tcPr>
            <w:tcW w:w="1561" w:type="dxa"/>
          </w:tcPr>
          <w:p w14:paraId="0BF4A6D7" w14:textId="77777777" w:rsidR="00343E26" w:rsidRDefault="00343E26">
            <w:pPr>
              <w:autoSpaceDE/>
              <w:autoSpaceDN/>
              <w:spacing w:line="240" w:lineRule="auto"/>
              <w:ind w:firstLineChars="0" w:firstLine="0"/>
              <w:jc w:val="center"/>
              <w:rPr>
                <w:lang w:eastAsia="en-US"/>
              </w:rPr>
            </w:pPr>
          </w:p>
          <w:p w14:paraId="43B12D4B" w14:textId="77777777" w:rsidR="00343E26" w:rsidRDefault="00BE30E1">
            <w:pPr>
              <w:autoSpaceDE/>
              <w:autoSpaceDN/>
              <w:spacing w:line="240" w:lineRule="auto"/>
              <w:ind w:firstLineChars="0" w:firstLine="0"/>
              <w:jc w:val="center"/>
              <w:rPr>
                <w:lang w:eastAsia="en-US"/>
              </w:rPr>
            </w:pPr>
            <w:proofErr w:type="spellStart"/>
            <w:r>
              <w:rPr>
                <w:lang w:eastAsia="en-US"/>
              </w:rPr>
              <w:t>备注</w:t>
            </w:r>
            <w:proofErr w:type="spellEnd"/>
          </w:p>
        </w:tc>
      </w:tr>
      <w:tr w:rsidR="00343E26" w14:paraId="2DACDAAB" w14:textId="77777777">
        <w:trPr>
          <w:trHeight w:val="342"/>
          <w:jc w:val="center"/>
        </w:trPr>
        <w:tc>
          <w:tcPr>
            <w:tcW w:w="706" w:type="dxa"/>
            <w:vMerge w:val="restart"/>
            <w:tcBorders>
              <w:right w:val="single" w:sz="4" w:space="0" w:color="auto"/>
            </w:tcBorders>
          </w:tcPr>
          <w:p w14:paraId="0D8CEDCC" w14:textId="77777777" w:rsidR="00343E26" w:rsidRDefault="00343E26">
            <w:pPr>
              <w:autoSpaceDE/>
              <w:autoSpaceDN/>
              <w:spacing w:line="240" w:lineRule="auto"/>
              <w:ind w:firstLineChars="0" w:firstLine="0"/>
              <w:jc w:val="center"/>
              <w:rPr>
                <w:lang w:eastAsia="en-US"/>
              </w:rPr>
            </w:pPr>
          </w:p>
          <w:p w14:paraId="728B6254" w14:textId="77777777" w:rsidR="00343E26" w:rsidRDefault="00343E26">
            <w:pPr>
              <w:autoSpaceDE/>
              <w:autoSpaceDN/>
              <w:spacing w:line="240" w:lineRule="auto"/>
              <w:ind w:firstLineChars="0" w:firstLine="0"/>
              <w:jc w:val="center"/>
              <w:rPr>
                <w:lang w:eastAsia="en-US"/>
              </w:rPr>
            </w:pPr>
          </w:p>
          <w:p w14:paraId="68482BB2" w14:textId="77777777" w:rsidR="00343E26" w:rsidRDefault="00BE30E1">
            <w:pPr>
              <w:autoSpaceDE/>
              <w:autoSpaceDN/>
              <w:spacing w:line="240" w:lineRule="auto"/>
              <w:ind w:firstLineChars="0" w:firstLine="0"/>
              <w:jc w:val="center"/>
              <w:rPr>
                <w:lang w:eastAsia="en-US"/>
              </w:rPr>
            </w:pPr>
            <w:r>
              <w:rPr>
                <w:lang w:eastAsia="en-US"/>
              </w:rPr>
              <w:t>1</w:t>
            </w:r>
          </w:p>
        </w:tc>
        <w:tc>
          <w:tcPr>
            <w:tcW w:w="1119" w:type="dxa"/>
            <w:vMerge w:val="restart"/>
            <w:tcBorders>
              <w:top w:val="single" w:sz="4" w:space="0" w:color="auto"/>
              <w:left w:val="single" w:sz="4" w:space="0" w:color="auto"/>
              <w:bottom w:val="single" w:sz="4" w:space="0" w:color="auto"/>
              <w:right w:val="single" w:sz="4" w:space="0" w:color="auto"/>
            </w:tcBorders>
          </w:tcPr>
          <w:p w14:paraId="33C13D2E" w14:textId="77777777" w:rsidR="00343E26" w:rsidRDefault="00343E26">
            <w:pPr>
              <w:autoSpaceDE/>
              <w:autoSpaceDN/>
              <w:spacing w:line="240" w:lineRule="auto"/>
              <w:ind w:firstLineChars="0" w:firstLine="0"/>
              <w:rPr>
                <w:lang w:eastAsia="en-US"/>
              </w:rPr>
            </w:pPr>
          </w:p>
          <w:p w14:paraId="1754EEAC" w14:textId="77777777" w:rsidR="00343E26" w:rsidRDefault="00343E26">
            <w:pPr>
              <w:autoSpaceDE/>
              <w:autoSpaceDN/>
              <w:spacing w:line="240" w:lineRule="auto"/>
              <w:ind w:firstLineChars="0" w:firstLine="0"/>
              <w:rPr>
                <w:lang w:eastAsia="en-US"/>
              </w:rPr>
            </w:pPr>
          </w:p>
          <w:p w14:paraId="3054F19C" w14:textId="77777777" w:rsidR="00343E26" w:rsidRDefault="00BE30E1">
            <w:pPr>
              <w:autoSpaceDE/>
              <w:autoSpaceDN/>
              <w:spacing w:line="240" w:lineRule="auto"/>
              <w:ind w:firstLineChars="0" w:firstLine="0"/>
              <w:rPr>
                <w:lang w:eastAsia="en-US"/>
              </w:rPr>
            </w:pPr>
            <w:proofErr w:type="spellStart"/>
            <w:r>
              <w:rPr>
                <w:lang w:eastAsia="en-US"/>
              </w:rPr>
              <w:t>教材</w:t>
            </w:r>
            <w:proofErr w:type="spellEnd"/>
            <w:r>
              <w:rPr>
                <w:lang w:eastAsia="en-US"/>
              </w:rPr>
              <w:t xml:space="preserve"> </w:t>
            </w:r>
          </w:p>
        </w:tc>
        <w:tc>
          <w:tcPr>
            <w:tcW w:w="4127" w:type="dxa"/>
            <w:tcBorders>
              <w:left w:val="single" w:sz="4" w:space="0" w:color="auto"/>
            </w:tcBorders>
          </w:tcPr>
          <w:p w14:paraId="45C5BF32" w14:textId="77777777" w:rsidR="00343E26" w:rsidRDefault="00BE30E1">
            <w:pPr>
              <w:autoSpaceDE/>
              <w:autoSpaceDN/>
              <w:spacing w:line="240" w:lineRule="auto"/>
              <w:ind w:firstLineChars="0" w:firstLine="0"/>
              <w:rPr>
                <w:lang w:eastAsia="en-US"/>
              </w:rPr>
            </w:pPr>
            <w:r>
              <w:rPr>
                <w:lang w:eastAsia="en-US"/>
              </w:rPr>
              <w:t>《</w:t>
            </w:r>
            <w:proofErr w:type="spellStart"/>
            <w:r>
              <w:rPr>
                <w:rFonts w:hint="eastAsia"/>
                <w:lang w:eastAsia="en-US"/>
              </w:rPr>
              <w:t>C</w:t>
            </w:r>
            <w:r>
              <w:rPr>
                <w:rFonts w:hint="eastAsia"/>
                <w:lang w:eastAsia="en-US"/>
              </w:rPr>
              <w:t>语言程序</w:t>
            </w:r>
            <w:r>
              <w:rPr>
                <w:lang w:eastAsia="en-US"/>
              </w:rPr>
              <w:t>设计</w:t>
            </w:r>
            <w:proofErr w:type="spellEnd"/>
            <w:r>
              <w:rPr>
                <w:lang w:eastAsia="en-US"/>
              </w:rPr>
              <w:t>》</w:t>
            </w:r>
          </w:p>
        </w:tc>
        <w:tc>
          <w:tcPr>
            <w:tcW w:w="851" w:type="dxa"/>
          </w:tcPr>
          <w:p w14:paraId="4E44AC9E" w14:textId="77777777" w:rsidR="00343E26" w:rsidRDefault="00BE30E1">
            <w:pPr>
              <w:autoSpaceDE/>
              <w:autoSpaceDN/>
              <w:spacing w:line="240" w:lineRule="auto"/>
              <w:ind w:firstLineChars="0" w:firstLine="0"/>
              <w:rPr>
                <w:lang w:eastAsia="en-US"/>
              </w:rPr>
            </w:pPr>
            <w:r>
              <w:rPr>
                <w:lang w:eastAsia="en-US"/>
              </w:rPr>
              <w:t>202</w:t>
            </w:r>
            <w:r>
              <w:rPr>
                <w:rFonts w:hint="eastAsia"/>
              </w:rPr>
              <w:t>2</w:t>
            </w:r>
            <w:r>
              <w:rPr>
                <w:lang w:eastAsia="en-US"/>
              </w:rPr>
              <w:t xml:space="preserve"> </w:t>
            </w:r>
          </w:p>
        </w:tc>
        <w:tc>
          <w:tcPr>
            <w:tcW w:w="1561" w:type="dxa"/>
            <w:vMerge w:val="restart"/>
          </w:tcPr>
          <w:p w14:paraId="3B9EFFDE" w14:textId="77777777" w:rsidR="00343E26" w:rsidRDefault="00343E26">
            <w:pPr>
              <w:autoSpaceDE/>
              <w:autoSpaceDN/>
              <w:spacing w:line="240" w:lineRule="auto"/>
              <w:ind w:firstLineChars="0" w:firstLine="0"/>
              <w:rPr>
                <w:lang w:eastAsia="en-US"/>
              </w:rPr>
            </w:pPr>
          </w:p>
          <w:p w14:paraId="5DCAB2A6" w14:textId="77777777" w:rsidR="00343E26" w:rsidRDefault="00343E26">
            <w:pPr>
              <w:autoSpaceDE/>
              <w:autoSpaceDN/>
              <w:spacing w:line="240" w:lineRule="auto"/>
              <w:ind w:firstLineChars="0" w:firstLine="0"/>
              <w:rPr>
                <w:lang w:eastAsia="en-US"/>
              </w:rPr>
            </w:pPr>
          </w:p>
          <w:p w14:paraId="443483B0" w14:textId="77777777" w:rsidR="00343E26" w:rsidRDefault="00BE30E1">
            <w:pPr>
              <w:autoSpaceDE/>
              <w:autoSpaceDN/>
              <w:spacing w:line="240" w:lineRule="auto"/>
              <w:ind w:firstLineChars="0" w:firstLine="0"/>
              <w:rPr>
                <w:lang w:eastAsia="en-US"/>
              </w:rPr>
            </w:pPr>
            <w:proofErr w:type="spellStart"/>
            <w:r>
              <w:rPr>
                <w:lang w:eastAsia="en-US"/>
              </w:rPr>
              <w:t>立体化教材</w:t>
            </w:r>
            <w:proofErr w:type="spellEnd"/>
            <w:r>
              <w:rPr>
                <w:lang w:eastAsia="en-US"/>
              </w:rPr>
              <w:t xml:space="preserve"> </w:t>
            </w:r>
            <w:r>
              <w:rPr>
                <w:rFonts w:hint="eastAsia"/>
              </w:rPr>
              <w:t>5</w:t>
            </w:r>
            <w:r>
              <w:rPr>
                <w:lang w:eastAsia="en-US"/>
              </w:rPr>
              <w:t xml:space="preserve"> </w:t>
            </w:r>
            <w:r>
              <w:rPr>
                <w:lang w:eastAsia="en-US"/>
              </w:rPr>
              <w:t>本</w:t>
            </w:r>
          </w:p>
        </w:tc>
      </w:tr>
      <w:tr w:rsidR="00343E26" w14:paraId="0D6B3013" w14:textId="77777777">
        <w:trPr>
          <w:trHeight w:val="342"/>
          <w:jc w:val="center"/>
        </w:trPr>
        <w:tc>
          <w:tcPr>
            <w:tcW w:w="706" w:type="dxa"/>
            <w:vMerge/>
            <w:tcBorders>
              <w:top w:val="nil"/>
              <w:right w:val="single" w:sz="4" w:space="0" w:color="auto"/>
            </w:tcBorders>
          </w:tcPr>
          <w:p w14:paraId="5B4DA2E4" w14:textId="77777777" w:rsidR="00343E26" w:rsidRDefault="00343E26">
            <w:pPr>
              <w:autoSpaceDE/>
              <w:autoSpaceDN/>
              <w:spacing w:line="240" w:lineRule="auto"/>
              <w:ind w:firstLineChars="0" w:firstLine="0"/>
              <w:jc w:val="center"/>
              <w:rPr>
                <w:lang w:eastAsia="en-US"/>
              </w:rPr>
            </w:pPr>
          </w:p>
        </w:tc>
        <w:tc>
          <w:tcPr>
            <w:tcW w:w="1119" w:type="dxa"/>
            <w:vMerge/>
            <w:tcBorders>
              <w:top w:val="single" w:sz="4" w:space="0" w:color="auto"/>
              <w:left w:val="single" w:sz="4" w:space="0" w:color="auto"/>
              <w:bottom w:val="single" w:sz="4" w:space="0" w:color="auto"/>
              <w:right w:val="single" w:sz="4" w:space="0" w:color="auto"/>
            </w:tcBorders>
          </w:tcPr>
          <w:p w14:paraId="4C6EFDB0" w14:textId="77777777" w:rsidR="00343E26" w:rsidRDefault="00343E26">
            <w:pPr>
              <w:autoSpaceDE/>
              <w:autoSpaceDN/>
              <w:spacing w:line="240" w:lineRule="auto"/>
              <w:ind w:firstLineChars="0" w:firstLine="0"/>
              <w:rPr>
                <w:lang w:eastAsia="en-US"/>
              </w:rPr>
            </w:pPr>
          </w:p>
        </w:tc>
        <w:tc>
          <w:tcPr>
            <w:tcW w:w="4127" w:type="dxa"/>
            <w:tcBorders>
              <w:left w:val="single" w:sz="4" w:space="0" w:color="auto"/>
            </w:tcBorders>
          </w:tcPr>
          <w:p w14:paraId="59072240" w14:textId="77777777" w:rsidR="00343E26" w:rsidRDefault="00BE30E1">
            <w:pPr>
              <w:autoSpaceDE/>
              <w:autoSpaceDN/>
              <w:spacing w:line="240" w:lineRule="auto"/>
              <w:ind w:firstLineChars="0" w:firstLine="0"/>
              <w:rPr>
                <w:lang w:eastAsia="en-US"/>
              </w:rPr>
            </w:pPr>
            <w:r>
              <w:rPr>
                <w:lang w:eastAsia="en-US"/>
              </w:rPr>
              <w:t>《</w:t>
            </w:r>
            <w:proofErr w:type="spellStart"/>
            <w:r>
              <w:rPr>
                <w:rFonts w:hint="eastAsia"/>
                <w:lang w:eastAsia="en-US"/>
              </w:rPr>
              <w:t>电子技术</w:t>
            </w:r>
            <w:proofErr w:type="spellEnd"/>
            <w:r>
              <w:rPr>
                <w:lang w:eastAsia="en-US"/>
              </w:rPr>
              <w:t>》</w:t>
            </w:r>
          </w:p>
        </w:tc>
        <w:tc>
          <w:tcPr>
            <w:tcW w:w="851" w:type="dxa"/>
          </w:tcPr>
          <w:p w14:paraId="01B9DEE0" w14:textId="77777777" w:rsidR="00343E26" w:rsidRDefault="00BE30E1">
            <w:pPr>
              <w:autoSpaceDE/>
              <w:autoSpaceDN/>
              <w:spacing w:line="240" w:lineRule="auto"/>
              <w:ind w:firstLineChars="0" w:firstLine="0"/>
              <w:rPr>
                <w:lang w:eastAsia="en-US"/>
              </w:rPr>
            </w:pPr>
            <w:r>
              <w:rPr>
                <w:lang w:eastAsia="en-US"/>
              </w:rPr>
              <w:t>202</w:t>
            </w:r>
            <w:r>
              <w:rPr>
                <w:rFonts w:hint="eastAsia"/>
              </w:rPr>
              <w:t>3</w:t>
            </w:r>
            <w:r>
              <w:rPr>
                <w:lang w:eastAsia="en-US"/>
              </w:rPr>
              <w:t xml:space="preserve"> </w:t>
            </w:r>
          </w:p>
        </w:tc>
        <w:tc>
          <w:tcPr>
            <w:tcW w:w="1561" w:type="dxa"/>
            <w:vMerge/>
            <w:tcBorders>
              <w:top w:val="nil"/>
            </w:tcBorders>
          </w:tcPr>
          <w:p w14:paraId="52A7E0E2" w14:textId="77777777" w:rsidR="00343E26" w:rsidRDefault="00343E26">
            <w:pPr>
              <w:autoSpaceDE/>
              <w:autoSpaceDN/>
              <w:spacing w:line="240" w:lineRule="auto"/>
              <w:ind w:firstLineChars="0" w:firstLine="0"/>
              <w:rPr>
                <w:lang w:eastAsia="en-US"/>
              </w:rPr>
            </w:pPr>
          </w:p>
        </w:tc>
      </w:tr>
      <w:tr w:rsidR="00343E26" w14:paraId="1DAD1CCC" w14:textId="77777777">
        <w:trPr>
          <w:trHeight w:val="342"/>
          <w:jc w:val="center"/>
        </w:trPr>
        <w:tc>
          <w:tcPr>
            <w:tcW w:w="706" w:type="dxa"/>
            <w:vMerge/>
            <w:tcBorders>
              <w:top w:val="nil"/>
              <w:right w:val="single" w:sz="4" w:space="0" w:color="auto"/>
            </w:tcBorders>
          </w:tcPr>
          <w:p w14:paraId="641FF795" w14:textId="77777777" w:rsidR="00343E26" w:rsidRDefault="00343E26">
            <w:pPr>
              <w:autoSpaceDE/>
              <w:autoSpaceDN/>
              <w:spacing w:line="240" w:lineRule="auto"/>
              <w:ind w:firstLineChars="0" w:firstLine="0"/>
              <w:jc w:val="center"/>
              <w:rPr>
                <w:lang w:eastAsia="en-US"/>
              </w:rPr>
            </w:pPr>
          </w:p>
        </w:tc>
        <w:tc>
          <w:tcPr>
            <w:tcW w:w="1119" w:type="dxa"/>
            <w:vMerge/>
            <w:tcBorders>
              <w:top w:val="single" w:sz="4" w:space="0" w:color="auto"/>
              <w:left w:val="single" w:sz="4" w:space="0" w:color="auto"/>
              <w:bottom w:val="single" w:sz="4" w:space="0" w:color="auto"/>
              <w:right w:val="single" w:sz="4" w:space="0" w:color="auto"/>
            </w:tcBorders>
          </w:tcPr>
          <w:p w14:paraId="3969EF30" w14:textId="77777777" w:rsidR="00343E26" w:rsidRDefault="00343E26">
            <w:pPr>
              <w:autoSpaceDE/>
              <w:autoSpaceDN/>
              <w:spacing w:line="240" w:lineRule="auto"/>
              <w:ind w:firstLineChars="0" w:firstLine="0"/>
              <w:rPr>
                <w:lang w:eastAsia="en-US"/>
              </w:rPr>
            </w:pPr>
          </w:p>
        </w:tc>
        <w:tc>
          <w:tcPr>
            <w:tcW w:w="4127" w:type="dxa"/>
            <w:tcBorders>
              <w:left w:val="single" w:sz="4" w:space="0" w:color="auto"/>
            </w:tcBorders>
          </w:tcPr>
          <w:p w14:paraId="3009D908" w14:textId="77777777" w:rsidR="00343E26" w:rsidRDefault="00BE30E1">
            <w:pPr>
              <w:autoSpaceDE/>
              <w:autoSpaceDN/>
              <w:spacing w:line="240" w:lineRule="auto"/>
              <w:ind w:firstLineChars="0" w:firstLine="0"/>
            </w:pPr>
            <w:r>
              <w:t>《</w:t>
            </w:r>
            <w:r>
              <w:rPr>
                <w:rFonts w:hint="eastAsia"/>
              </w:rPr>
              <w:t>Python</w:t>
            </w:r>
            <w:r>
              <w:rPr>
                <w:rFonts w:hint="eastAsia"/>
              </w:rPr>
              <w:t>语言程序设计</w:t>
            </w:r>
            <w:r>
              <w:t>》</w:t>
            </w:r>
          </w:p>
        </w:tc>
        <w:tc>
          <w:tcPr>
            <w:tcW w:w="851" w:type="dxa"/>
          </w:tcPr>
          <w:p w14:paraId="04D7E486" w14:textId="77777777" w:rsidR="00343E26" w:rsidRDefault="00BE30E1">
            <w:pPr>
              <w:autoSpaceDE/>
              <w:autoSpaceDN/>
              <w:spacing w:line="240" w:lineRule="auto"/>
              <w:ind w:firstLineChars="0" w:firstLine="0"/>
              <w:rPr>
                <w:lang w:eastAsia="en-US"/>
              </w:rPr>
            </w:pPr>
            <w:r>
              <w:rPr>
                <w:lang w:eastAsia="en-US"/>
              </w:rPr>
              <w:t>202</w:t>
            </w:r>
            <w:r>
              <w:rPr>
                <w:rFonts w:hint="eastAsia"/>
              </w:rPr>
              <w:t>3</w:t>
            </w:r>
            <w:r>
              <w:rPr>
                <w:lang w:eastAsia="en-US"/>
              </w:rPr>
              <w:t xml:space="preserve"> </w:t>
            </w:r>
          </w:p>
        </w:tc>
        <w:tc>
          <w:tcPr>
            <w:tcW w:w="1561" w:type="dxa"/>
            <w:vMerge/>
            <w:tcBorders>
              <w:top w:val="nil"/>
            </w:tcBorders>
          </w:tcPr>
          <w:p w14:paraId="69668945" w14:textId="77777777" w:rsidR="00343E26" w:rsidRDefault="00343E26">
            <w:pPr>
              <w:autoSpaceDE/>
              <w:autoSpaceDN/>
              <w:spacing w:line="240" w:lineRule="auto"/>
              <w:ind w:firstLineChars="0" w:firstLine="0"/>
              <w:rPr>
                <w:lang w:eastAsia="en-US"/>
              </w:rPr>
            </w:pPr>
          </w:p>
        </w:tc>
      </w:tr>
      <w:tr w:rsidR="00343E26" w14:paraId="421D1C11" w14:textId="77777777">
        <w:trPr>
          <w:trHeight w:val="340"/>
          <w:jc w:val="center"/>
        </w:trPr>
        <w:tc>
          <w:tcPr>
            <w:tcW w:w="706" w:type="dxa"/>
            <w:vMerge/>
            <w:tcBorders>
              <w:top w:val="nil"/>
              <w:right w:val="single" w:sz="4" w:space="0" w:color="auto"/>
            </w:tcBorders>
          </w:tcPr>
          <w:p w14:paraId="153673D6" w14:textId="77777777" w:rsidR="00343E26" w:rsidRDefault="00343E26">
            <w:pPr>
              <w:autoSpaceDE/>
              <w:autoSpaceDN/>
              <w:spacing w:line="240" w:lineRule="auto"/>
              <w:ind w:firstLineChars="0" w:firstLine="0"/>
              <w:jc w:val="center"/>
              <w:rPr>
                <w:lang w:eastAsia="en-US"/>
              </w:rPr>
            </w:pPr>
          </w:p>
        </w:tc>
        <w:tc>
          <w:tcPr>
            <w:tcW w:w="1119" w:type="dxa"/>
            <w:vMerge/>
            <w:tcBorders>
              <w:top w:val="single" w:sz="4" w:space="0" w:color="auto"/>
              <w:left w:val="single" w:sz="4" w:space="0" w:color="auto"/>
              <w:bottom w:val="single" w:sz="4" w:space="0" w:color="auto"/>
              <w:right w:val="single" w:sz="4" w:space="0" w:color="auto"/>
            </w:tcBorders>
          </w:tcPr>
          <w:p w14:paraId="65069548" w14:textId="77777777" w:rsidR="00343E26" w:rsidRDefault="00343E26">
            <w:pPr>
              <w:autoSpaceDE/>
              <w:autoSpaceDN/>
              <w:spacing w:line="240" w:lineRule="auto"/>
              <w:ind w:firstLineChars="0" w:firstLine="0"/>
              <w:rPr>
                <w:lang w:eastAsia="en-US"/>
              </w:rPr>
            </w:pPr>
          </w:p>
        </w:tc>
        <w:tc>
          <w:tcPr>
            <w:tcW w:w="4127" w:type="dxa"/>
            <w:tcBorders>
              <w:left w:val="single" w:sz="4" w:space="0" w:color="auto"/>
            </w:tcBorders>
          </w:tcPr>
          <w:p w14:paraId="4899E25E" w14:textId="77777777" w:rsidR="00343E26" w:rsidRDefault="00BE30E1">
            <w:pPr>
              <w:autoSpaceDE/>
              <w:autoSpaceDN/>
              <w:spacing w:line="240" w:lineRule="auto"/>
              <w:ind w:firstLineChars="0" w:firstLine="0"/>
            </w:pPr>
            <w:r>
              <w:rPr>
                <w:lang w:eastAsia="en-US"/>
              </w:rPr>
              <w:t>《</w:t>
            </w:r>
            <w:proofErr w:type="spellStart"/>
            <w:r>
              <w:rPr>
                <w:rFonts w:hint="eastAsia"/>
                <w:lang w:eastAsia="en-US"/>
              </w:rPr>
              <w:t>单片机应用技术</w:t>
            </w:r>
            <w:proofErr w:type="spellEnd"/>
            <w:r>
              <w:rPr>
                <w:lang w:eastAsia="en-US"/>
              </w:rPr>
              <w:t>》</w:t>
            </w:r>
          </w:p>
        </w:tc>
        <w:tc>
          <w:tcPr>
            <w:tcW w:w="851" w:type="dxa"/>
          </w:tcPr>
          <w:p w14:paraId="528E099D" w14:textId="77777777" w:rsidR="00343E26" w:rsidRDefault="00BE30E1">
            <w:pPr>
              <w:autoSpaceDE/>
              <w:autoSpaceDN/>
              <w:spacing w:line="240" w:lineRule="auto"/>
              <w:ind w:firstLineChars="0" w:firstLine="0"/>
              <w:rPr>
                <w:lang w:eastAsia="en-US"/>
              </w:rPr>
            </w:pPr>
            <w:r>
              <w:rPr>
                <w:lang w:eastAsia="en-US"/>
              </w:rPr>
              <w:t>202</w:t>
            </w:r>
            <w:r>
              <w:rPr>
                <w:rFonts w:hint="eastAsia"/>
              </w:rPr>
              <w:t>4</w:t>
            </w:r>
            <w:r>
              <w:rPr>
                <w:lang w:eastAsia="en-US"/>
              </w:rPr>
              <w:t xml:space="preserve"> </w:t>
            </w:r>
          </w:p>
        </w:tc>
        <w:tc>
          <w:tcPr>
            <w:tcW w:w="1561" w:type="dxa"/>
            <w:vMerge/>
            <w:tcBorders>
              <w:top w:val="nil"/>
            </w:tcBorders>
          </w:tcPr>
          <w:p w14:paraId="2E13A13B" w14:textId="77777777" w:rsidR="00343E26" w:rsidRDefault="00343E26">
            <w:pPr>
              <w:autoSpaceDE/>
              <w:autoSpaceDN/>
              <w:spacing w:line="240" w:lineRule="auto"/>
              <w:ind w:firstLineChars="0" w:firstLine="0"/>
              <w:rPr>
                <w:lang w:eastAsia="en-US"/>
              </w:rPr>
            </w:pPr>
          </w:p>
        </w:tc>
      </w:tr>
      <w:tr w:rsidR="00343E26" w14:paraId="5C41742A" w14:textId="77777777">
        <w:trPr>
          <w:trHeight w:val="348"/>
          <w:jc w:val="center"/>
        </w:trPr>
        <w:tc>
          <w:tcPr>
            <w:tcW w:w="706" w:type="dxa"/>
            <w:vMerge/>
            <w:tcBorders>
              <w:top w:val="nil"/>
              <w:right w:val="single" w:sz="4" w:space="0" w:color="auto"/>
            </w:tcBorders>
          </w:tcPr>
          <w:p w14:paraId="71CA8486" w14:textId="77777777" w:rsidR="00343E26" w:rsidRDefault="00343E26">
            <w:pPr>
              <w:autoSpaceDE/>
              <w:autoSpaceDN/>
              <w:spacing w:line="240" w:lineRule="auto"/>
              <w:ind w:firstLineChars="0" w:firstLine="0"/>
              <w:jc w:val="center"/>
              <w:rPr>
                <w:lang w:eastAsia="en-US"/>
              </w:rPr>
            </w:pPr>
          </w:p>
        </w:tc>
        <w:tc>
          <w:tcPr>
            <w:tcW w:w="1119" w:type="dxa"/>
            <w:vMerge/>
            <w:tcBorders>
              <w:top w:val="single" w:sz="4" w:space="0" w:color="auto"/>
              <w:left w:val="single" w:sz="4" w:space="0" w:color="auto"/>
              <w:bottom w:val="single" w:sz="4" w:space="0" w:color="auto"/>
              <w:right w:val="single" w:sz="4" w:space="0" w:color="auto"/>
            </w:tcBorders>
          </w:tcPr>
          <w:p w14:paraId="014B0C68" w14:textId="77777777" w:rsidR="00343E26" w:rsidRDefault="00343E26">
            <w:pPr>
              <w:autoSpaceDE/>
              <w:autoSpaceDN/>
              <w:spacing w:line="240" w:lineRule="auto"/>
              <w:ind w:firstLineChars="0" w:firstLine="0"/>
              <w:rPr>
                <w:lang w:eastAsia="en-US"/>
              </w:rPr>
            </w:pPr>
          </w:p>
        </w:tc>
        <w:tc>
          <w:tcPr>
            <w:tcW w:w="4127" w:type="dxa"/>
            <w:tcBorders>
              <w:left w:val="single" w:sz="4" w:space="0" w:color="auto"/>
            </w:tcBorders>
          </w:tcPr>
          <w:p w14:paraId="3727B1D9" w14:textId="77777777" w:rsidR="00343E26" w:rsidRDefault="00BE30E1">
            <w:pPr>
              <w:autoSpaceDE/>
              <w:autoSpaceDN/>
              <w:spacing w:line="240" w:lineRule="auto"/>
              <w:ind w:firstLineChars="0" w:firstLine="0"/>
            </w:pPr>
            <w:r>
              <w:rPr>
                <w:lang w:eastAsia="en-US"/>
              </w:rPr>
              <w:t>《</w:t>
            </w:r>
            <w:proofErr w:type="spellStart"/>
            <w:r>
              <w:rPr>
                <w:rFonts w:hint="eastAsia"/>
                <w:lang w:eastAsia="en-US"/>
              </w:rPr>
              <w:t>传感器</w:t>
            </w:r>
            <w:r>
              <w:rPr>
                <w:lang w:eastAsia="en-US"/>
              </w:rPr>
              <w:t>应用技术</w:t>
            </w:r>
            <w:proofErr w:type="spellEnd"/>
            <w:r>
              <w:rPr>
                <w:lang w:eastAsia="en-US"/>
              </w:rPr>
              <w:t>》</w:t>
            </w:r>
          </w:p>
        </w:tc>
        <w:tc>
          <w:tcPr>
            <w:tcW w:w="851" w:type="dxa"/>
          </w:tcPr>
          <w:p w14:paraId="08DE90ED" w14:textId="77777777" w:rsidR="00343E26" w:rsidRDefault="00BE30E1">
            <w:pPr>
              <w:autoSpaceDE/>
              <w:autoSpaceDN/>
              <w:spacing w:line="240" w:lineRule="auto"/>
              <w:ind w:firstLineChars="0" w:firstLine="0"/>
              <w:rPr>
                <w:lang w:eastAsia="en-US"/>
              </w:rPr>
            </w:pPr>
            <w:r>
              <w:rPr>
                <w:lang w:eastAsia="en-US"/>
              </w:rPr>
              <w:t>202</w:t>
            </w:r>
            <w:r>
              <w:rPr>
                <w:rFonts w:hint="eastAsia"/>
                <w:lang w:eastAsia="en-US"/>
              </w:rPr>
              <w:t>4</w:t>
            </w:r>
            <w:r>
              <w:rPr>
                <w:lang w:eastAsia="en-US"/>
              </w:rPr>
              <w:t xml:space="preserve"> </w:t>
            </w:r>
          </w:p>
        </w:tc>
        <w:tc>
          <w:tcPr>
            <w:tcW w:w="1561" w:type="dxa"/>
            <w:vMerge/>
            <w:tcBorders>
              <w:top w:val="nil"/>
            </w:tcBorders>
          </w:tcPr>
          <w:p w14:paraId="5D6A90CA" w14:textId="77777777" w:rsidR="00343E26" w:rsidRDefault="00343E26">
            <w:pPr>
              <w:autoSpaceDE/>
              <w:autoSpaceDN/>
              <w:spacing w:line="240" w:lineRule="auto"/>
              <w:ind w:firstLineChars="0" w:firstLine="0"/>
              <w:rPr>
                <w:lang w:eastAsia="en-US"/>
              </w:rPr>
            </w:pPr>
          </w:p>
        </w:tc>
      </w:tr>
      <w:tr w:rsidR="00343E26" w14:paraId="2271E2E6" w14:textId="77777777">
        <w:trPr>
          <w:trHeight w:val="340"/>
          <w:jc w:val="center"/>
        </w:trPr>
        <w:tc>
          <w:tcPr>
            <w:tcW w:w="706" w:type="dxa"/>
          </w:tcPr>
          <w:p w14:paraId="561266D8" w14:textId="77777777" w:rsidR="00343E26" w:rsidRDefault="00343E26">
            <w:pPr>
              <w:autoSpaceDE/>
              <w:autoSpaceDN/>
              <w:spacing w:line="240" w:lineRule="auto"/>
              <w:ind w:firstLineChars="0" w:firstLine="0"/>
              <w:jc w:val="center"/>
              <w:rPr>
                <w:lang w:eastAsia="en-US"/>
              </w:rPr>
            </w:pPr>
          </w:p>
          <w:p w14:paraId="1B00426A" w14:textId="77777777" w:rsidR="00343E26" w:rsidRDefault="00BE30E1">
            <w:pPr>
              <w:autoSpaceDE/>
              <w:autoSpaceDN/>
              <w:spacing w:line="240" w:lineRule="auto"/>
              <w:ind w:firstLineChars="0" w:firstLine="0"/>
              <w:jc w:val="center"/>
              <w:rPr>
                <w:lang w:eastAsia="en-US"/>
              </w:rPr>
            </w:pPr>
            <w:r>
              <w:rPr>
                <w:lang w:eastAsia="en-US"/>
              </w:rPr>
              <w:t>2</w:t>
            </w:r>
          </w:p>
        </w:tc>
        <w:tc>
          <w:tcPr>
            <w:tcW w:w="1119" w:type="dxa"/>
            <w:tcBorders>
              <w:top w:val="single" w:sz="4" w:space="0" w:color="auto"/>
              <w:bottom w:val="single" w:sz="4" w:space="0" w:color="auto"/>
            </w:tcBorders>
          </w:tcPr>
          <w:p w14:paraId="74009D18" w14:textId="77777777" w:rsidR="00343E26" w:rsidRDefault="00BE30E1">
            <w:pPr>
              <w:autoSpaceDE/>
              <w:autoSpaceDN/>
              <w:spacing w:line="240" w:lineRule="auto"/>
              <w:ind w:firstLineChars="0" w:firstLine="0"/>
            </w:pPr>
            <w:r>
              <w:rPr>
                <w:rFonts w:hint="eastAsia"/>
              </w:rPr>
              <w:t>活页式教材</w:t>
            </w:r>
          </w:p>
        </w:tc>
        <w:tc>
          <w:tcPr>
            <w:tcW w:w="4127" w:type="dxa"/>
          </w:tcPr>
          <w:p w14:paraId="56979196" w14:textId="77777777" w:rsidR="00343E26" w:rsidRDefault="00BE30E1">
            <w:pPr>
              <w:autoSpaceDE/>
              <w:autoSpaceDN/>
              <w:spacing w:line="240" w:lineRule="auto"/>
              <w:ind w:firstLineChars="0" w:firstLine="0"/>
            </w:pPr>
            <w:r>
              <w:t>专业</w:t>
            </w:r>
            <w:r>
              <w:rPr>
                <w:rFonts w:hint="eastAsia"/>
              </w:rPr>
              <w:t>核心</w:t>
            </w:r>
            <w:r>
              <w:t>课程活页式教材或工作手册式教材</w:t>
            </w:r>
            <w:r>
              <w:t xml:space="preserve"> </w:t>
            </w:r>
          </w:p>
        </w:tc>
        <w:tc>
          <w:tcPr>
            <w:tcW w:w="851" w:type="dxa"/>
          </w:tcPr>
          <w:p w14:paraId="0FB908AD" w14:textId="77777777" w:rsidR="00343E26" w:rsidRDefault="00BE30E1">
            <w:pPr>
              <w:autoSpaceDE/>
              <w:autoSpaceDN/>
              <w:spacing w:line="240" w:lineRule="auto"/>
              <w:ind w:firstLineChars="0" w:firstLine="0"/>
              <w:rPr>
                <w:lang w:eastAsia="en-US"/>
              </w:rPr>
            </w:pPr>
            <w:r>
              <w:rPr>
                <w:lang w:eastAsia="en-US"/>
              </w:rPr>
              <w:t>202</w:t>
            </w:r>
            <w:r>
              <w:rPr>
                <w:rFonts w:hint="eastAsia"/>
              </w:rPr>
              <w:t>5</w:t>
            </w:r>
            <w:r>
              <w:rPr>
                <w:lang w:eastAsia="en-US"/>
              </w:rPr>
              <w:t xml:space="preserve"> </w:t>
            </w:r>
          </w:p>
        </w:tc>
        <w:tc>
          <w:tcPr>
            <w:tcW w:w="1561" w:type="dxa"/>
          </w:tcPr>
          <w:p w14:paraId="488E9EE0" w14:textId="77777777" w:rsidR="00343E26" w:rsidRDefault="00BE30E1">
            <w:pPr>
              <w:autoSpaceDE/>
              <w:autoSpaceDN/>
              <w:spacing w:line="240" w:lineRule="auto"/>
              <w:ind w:firstLineChars="0" w:firstLine="0"/>
            </w:pPr>
            <w:r>
              <w:rPr>
                <w:rFonts w:hint="eastAsia"/>
              </w:rPr>
              <w:t>5</w:t>
            </w:r>
            <w:r>
              <w:rPr>
                <w:rFonts w:hint="eastAsia"/>
              </w:rPr>
              <w:t>门</w:t>
            </w:r>
            <w:r>
              <w:t>活页式</w:t>
            </w:r>
            <w:r>
              <w:rPr>
                <w:rFonts w:hint="eastAsia"/>
              </w:rPr>
              <w:t>/</w:t>
            </w:r>
            <w:r>
              <w:t>工作手册式教材</w:t>
            </w:r>
            <w:r>
              <w:t xml:space="preserve"> </w:t>
            </w:r>
          </w:p>
        </w:tc>
      </w:tr>
      <w:tr w:rsidR="00343E26" w14:paraId="7FA42AF0" w14:textId="77777777">
        <w:trPr>
          <w:trHeight w:val="462"/>
          <w:jc w:val="center"/>
        </w:trPr>
        <w:tc>
          <w:tcPr>
            <w:tcW w:w="706" w:type="dxa"/>
          </w:tcPr>
          <w:p w14:paraId="061A5E23" w14:textId="77777777" w:rsidR="00343E26" w:rsidRDefault="00BE30E1">
            <w:pPr>
              <w:autoSpaceDE/>
              <w:autoSpaceDN/>
              <w:spacing w:line="240" w:lineRule="auto"/>
              <w:ind w:firstLineChars="0" w:firstLine="0"/>
              <w:jc w:val="center"/>
              <w:rPr>
                <w:lang w:eastAsia="en-US"/>
              </w:rPr>
            </w:pPr>
            <w:r>
              <w:rPr>
                <w:lang w:eastAsia="en-US"/>
              </w:rPr>
              <w:t>4</w:t>
            </w:r>
          </w:p>
        </w:tc>
        <w:tc>
          <w:tcPr>
            <w:tcW w:w="1119" w:type="dxa"/>
            <w:tcBorders>
              <w:top w:val="single" w:sz="4" w:space="0" w:color="auto"/>
            </w:tcBorders>
          </w:tcPr>
          <w:p w14:paraId="3C9A0A41" w14:textId="77777777" w:rsidR="00343E26" w:rsidRDefault="00BE30E1">
            <w:pPr>
              <w:autoSpaceDE/>
              <w:autoSpaceDN/>
              <w:spacing w:line="240" w:lineRule="auto"/>
              <w:ind w:firstLineChars="0" w:firstLine="0"/>
              <w:rPr>
                <w:lang w:eastAsia="en-US"/>
              </w:rPr>
            </w:pPr>
            <w:proofErr w:type="spellStart"/>
            <w:r>
              <w:rPr>
                <w:lang w:eastAsia="en-US"/>
              </w:rPr>
              <w:t>教法改革</w:t>
            </w:r>
            <w:proofErr w:type="spellEnd"/>
            <w:r>
              <w:rPr>
                <w:lang w:eastAsia="en-US"/>
              </w:rPr>
              <w:t xml:space="preserve"> </w:t>
            </w:r>
          </w:p>
        </w:tc>
        <w:tc>
          <w:tcPr>
            <w:tcW w:w="4127" w:type="dxa"/>
          </w:tcPr>
          <w:p w14:paraId="7C883986" w14:textId="77777777" w:rsidR="00343E26" w:rsidRDefault="00BE30E1">
            <w:pPr>
              <w:autoSpaceDE/>
              <w:autoSpaceDN/>
              <w:spacing w:line="240" w:lineRule="auto"/>
              <w:ind w:firstLineChars="0" w:firstLine="0"/>
            </w:pPr>
            <w:r>
              <w:t>每个专业开发工单</w:t>
            </w:r>
            <w:r>
              <w:t xml:space="preserve">≥100 </w:t>
            </w:r>
            <w:r>
              <w:t>个，总数</w:t>
            </w:r>
            <w:r>
              <w:t xml:space="preserve">≥500 </w:t>
            </w:r>
            <w:r>
              <w:t>个</w:t>
            </w:r>
            <w:r>
              <w:t xml:space="preserve"> </w:t>
            </w:r>
          </w:p>
        </w:tc>
        <w:tc>
          <w:tcPr>
            <w:tcW w:w="851" w:type="dxa"/>
          </w:tcPr>
          <w:p w14:paraId="1113C8B0" w14:textId="77777777" w:rsidR="00343E26" w:rsidRDefault="00BE30E1">
            <w:pPr>
              <w:autoSpaceDE/>
              <w:autoSpaceDN/>
              <w:spacing w:line="240" w:lineRule="auto"/>
              <w:ind w:firstLineChars="0" w:firstLine="0"/>
              <w:rPr>
                <w:lang w:eastAsia="en-US"/>
              </w:rPr>
            </w:pPr>
            <w:r>
              <w:rPr>
                <w:lang w:eastAsia="en-US"/>
              </w:rPr>
              <w:t xml:space="preserve">2021 </w:t>
            </w:r>
          </w:p>
        </w:tc>
        <w:tc>
          <w:tcPr>
            <w:tcW w:w="1561" w:type="dxa"/>
          </w:tcPr>
          <w:p w14:paraId="3F06B6EB" w14:textId="77777777" w:rsidR="00343E26" w:rsidRDefault="00BE30E1">
            <w:pPr>
              <w:autoSpaceDE/>
              <w:autoSpaceDN/>
              <w:spacing w:line="240" w:lineRule="auto"/>
              <w:ind w:firstLineChars="0" w:firstLine="0"/>
              <w:rPr>
                <w:lang w:eastAsia="en-US"/>
              </w:rPr>
            </w:pPr>
            <w:proofErr w:type="spellStart"/>
            <w:r>
              <w:rPr>
                <w:lang w:eastAsia="en-US"/>
              </w:rPr>
              <w:t>工单开发</w:t>
            </w:r>
            <w:proofErr w:type="spellEnd"/>
            <w:r>
              <w:rPr>
                <w:lang w:eastAsia="en-US"/>
              </w:rPr>
              <w:t xml:space="preserve"> </w:t>
            </w:r>
          </w:p>
        </w:tc>
      </w:tr>
      <w:tr w:rsidR="00343E26" w14:paraId="3E4D9B10" w14:textId="77777777">
        <w:trPr>
          <w:trHeight w:val="465"/>
          <w:jc w:val="center"/>
        </w:trPr>
        <w:tc>
          <w:tcPr>
            <w:tcW w:w="706" w:type="dxa"/>
          </w:tcPr>
          <w:p w14:paraId="581023A9" w14:textId="77777777" w:rsidR="00343E26" w:rsidRDefault="00BE30E1">
            <w:pPr>
              <w:autoSpaceDE/>
              <w:autoSpaceDN/>
              <w:spacing w:line="240" w:lineRule="auto"/>
              <w:ind w:firstLineChars="0" w:firstLine="0"/>
              <w:jc w:val="center"/>
              <w:rPr>
                <w:lang w:eastAsia="en-US"/>
              </w:rPr>
            </w:pPr>
            <w:r>
              <w:rPr>
                <w:lang w:eastAsia="en-US"/>
              </w:rPr>
              <w:t>5</w:t>
            </w:r>
          </w:p>
        </w:tc>
        <w:tc>
          <w:tcPr>
            <w:tcW w:w="1119" w:type="dxa"/>
            <w:vMerge w:val="restart"/>
          </w:tcPr>
          <w:p w14:paraId="7E34E893" w14:textId="77777777" w:rsidR="00343E26" w:rsidRDefault="00343E26">
            <w:pPr>
              <w:autoSpaceDE/>
              <w:autoSpaceDN/>
              <w:spacing w:line="240" w:lineRule="auto"/>
              <w:ind w:firstLineChars="0" w:firstLine="0"/>
              <w:rPr>
                <w:lang w:eastAsia="en-US"/>
              </w:rPr>
            </w:pPr>
          </w:p>
          <w:p w14:paraId="4ECB5BF8" w14:textId="77777777" w:rsidR="00343E26" w:rsidRDefault="00343E26">
            <w:pPr>
              <w:autoSpaceDE/>
              <w:autoSpaceDN/>
              <w:spacing w:line="240" w:lineRule="auto"/>
              <w:ind w:firstLineChars="0" w:firstLine="0"/>
              <w:rPr>
                <w:lang w:eastAsia="en-US"/>
              </w:rPr>
            </w:pPr>
          </w:p>
          <w:p w14:paraId="6A9409A4" w14:textId="77777777" w:rsidR="00343E26" w:rsidRDefault="00BE30E1">
            <w:pPr>
              <w:autoSpaceDE/>
              <w:autoSpaceDN/>
              <w:spacing w:line="240" w:lineRule="auto"/>
              <w:ind w:firstLineChars="0" w:firstLine="0"/>
              <w:rPr>
                <w:lang w:eastAsia="en-US"/>
              </w:rPr>
            </w:pPr>
            <w:proofErr w:type="spellStart"/>
            <w:r>
              <w:rPr>
                <w:lang w:eastAsia="en-US"/>
              </w:rPr>
              <w:t>教学改革项目</w:t>
            </w:r>
            <w:proofErr w:type="spellEnd"/>
            <w:r>
              <w:rPr>
                <w:lang w:eastAsia="en-US"/>
              </w:rPr>
              <w:t xml:space="preserve"> </w:t>
            </w:r>
          </w:p>
        </w:tc>
        <w:tc>
          <w:tcPr>
            <w:tcW w:w="4127" w:type="dxa"/>
          </w:tcPr>
          <w:p w14:paraId="4C42BC88" w14:textId="77777777" w:rsidR="00343E26" w:rsidRDefault="00BE30E1">
            <w:pPr>
              <w:autoSpaceDE/>
              <w:autoSpaceDN/>
              <w:spacing w:line="240" w:lineRule="auto"/>
              <w:ind w:firstLineChars="0" w:firstLine="0"/>
              <w:rPr>
                <w:lang w:eastAsia="en-US"/>
              </w:rPr>
            </w:pPr>
            <w:r>
              <w:rPr>
                <w:lang w:eastAsia="en-US"/>
              </w:rPr>
              <w:t>教学改革项目</w:t>
            </w:r>
            <w:r>
              <w:rPr>
                <w:lang w:eastAsia="en-US"/>
              </w:rPr>
              <w:t xml:space="preserve">≥2 </w:t>
            </w:r>
            <w:r>
              <w:rPr>
                <w:lang w:eastAsia="en-US"/>
              </w:rPr>
              <w:t>项</w:t>
            </w:r>
            <w:r>
              <w:rPr>
                <w:lang w:eastAsia="en-US"/>
              </w:rPr>
              <w:t xml:space="preserve"> </w:t>
            </w:r>
          </w:p>
        </w:tc>
        <w:tc>
          <w:tcPr>
            <w:tcW w:w="851" w:type="dxa"/>
          </w:tcPr>
          <w:p w14:paraId="37479316" w14:textId="77777777" w:rsidR="00343E26" w:rsidRDefault="00BE30E1">
            <w:pPr>
              <w:autoSpaceDE/>
              <w:autoSpaceDN/>
              <w:spacing w:line="240" w:lineRule="auto"/>
              <w:ind w:firstLineChars="0" w:firstLine="0"/>
              <w:rPr>
                <w:lang w:eastAsia="en-US"/>
              </w:rPr>
            </w:pPr>
            <w:r>
              <w:rPr>
                <w:lang w:eastAsia="en-US"/>
              </w:rPr>
              <w:t xml:space="preserve">2022 </w:t>
            </w:r>
          </w:p>
        </w:tc>
        <w:tc>
          <w:tcPr>
            <w:tcW w:w="1561" w:type="dxa"/>
          </w:tcPr>
          <w:p w14:paraId="4FE27920" w14:textId="77777777" w:rsidR="00343E26" w:rsidRDefault="00BE30E1">
            <w:pPr>
              <w:autoSpaceDE/>
              <w:autoSpaceDN/>
              <w:spacing w:line="240" w:lineRule="auto"/>
              <w:ind w:firstLineChars="0" w:firstLine="0"/>
              <w:rPr>
                <w:lang w:eastAsia="en-US"/>
              </w:rPr>
            </w:pPr>
            <w:proofErr w:type="spellStart"/>
            <w:r>
              <w:rPr>
                <w:rFonts w:hint="eastAsia"/>
                <w:lang w:eastAsia="en-US"/>
              </w:rPr>
              <w:t>省</w:t>
            </w:r>
            <w:r>
              <w:rPr>
                <w:lang w:eastAsia="en-US"/>
              </w:rPr>
              <w:t>级</w:t>
            </w:r>
            <w:proofErr w:type="spellEnd"/>
            <w:r>
              <w:rPr>
                <w:lang w:eastAsia="en-US"/>
              </w:rPr>
              <w:t xml:space="preserve"> </w:t>
            </w:r>
          </w:p>
        </w:tc>
      </w:tr>
      <w:tr w:rsidR="00343E26" w14:paraId="3B60CF1A" w14:textId="77777777">
        <w:trPr>
          <w:trHeight w:val="465"/>
          <w:jc w:val="center"/>
        </w:trPr>
        <w:tc>
          <w:tcPr>
            <w:tcW w:w="706" w:type="dxa"/>
          </w:tcPr>
          <w:p w14:paraId="424297DE" w14:textId="77777777" w:rsidR="00343E26" w:rsidRDefault="00BE30E1">
            <w:pPr>
              <w:autoSpaceDE/>
              <w:autoSpaceDN/>
              <w:spacing w:line="240" w:lineRule="auto"/>
              <w:ind w:firstLineChars="0" w:firstLine="0"/>
              <w:jc w:val="center"/>
              <w:rPr>
                <w:lang w:eastAsia="en-US"/>
              </w:rPr>
            </w:pPr>
            <w:r>
              <w:rPr>
                <w:lang w:eastAsia="en-US"/>
              </w:rPr>
              <w:t>6</w:t>
            </w:r>
          </w:p>
        </w:tc>
        <w:tc>
          <w:tcPr>
            <w:tcW w:w="1119" w:type="dxa"/>
            <w:vMerge/>
            <w:tcBorders>
              <w:top w:val="nil"/>
            </w:tcBorders>
          </w:tcPr>
          <w:p w14:paraId="0FC8FE70" w14:textId="77777777" w:rsidR="00343E26" w:rsidRDefault="00343E26">
            <w:pPr>
              <w:autoSpaceDE/>
              <w:autoSpaceDN/>
              <w:spacing w:line="240" w:lineRule="auto"/>
              <w:ind w:firstLineChars="0" w:firstLine="0"/>
              <w:rPr>
                <w:lang w:eastAsia="en-US"/>
              </w:rPr>
            </w:pPr>
          </w:p>
        </w:tc>
        <w:tc>
          <w:tcPr>
            <w:tcW w:w="4127" w:type="dxa"/>
          </w:tcPr>
          <w:p w14:paraId="2CD5B98C" w14:textId="77777777" w:rsidR="00343E26" w:rsidRDefault="00BE30E1">
            <w:pPr>
              <w:autoSpaceDE/>
              <w:autoSpaceDN/>
              <w:spacing w:line="240" w:lineRule="auto"/>
              <w:ind w:firstLineChars="0" w:firstLine="0"/>
              <w:rPr>
                <w:lang w:eastAsia="en-US"/>
              </w:rPr>
            </w:pPr>
            <w:r>
              <w:rPr>
                <w:lang w:eastAsia="en-US"/>
              </w:rPr>
              <w:t>教学成果奖</w:t>
            </w:r>
            <w:r>
              <w:rPr>
                <w:lang w:eastAsia="en-US"/>
              </w:rPr>
              <w:t xml:space="preserve">≥1 </w:t>
            </w:r>
            <w:r>
              <w:rPr>
                <w:lang w:eastAsia="en-US"/>
              </w:rPr>
              <w:t>个</w:t>
            </w:r>
            <w:r>
              <w:rPr>
                <w:lang w:eastAsia="en-US"/>
              </w:rPr>
              <w:t xml:space="preserve"> </w:t>
            </w:r>
          </w:p>
        </w:tc>
        <w:tc>
          <w:tcPr>
            <w:tcW w:w="851" w:type="dxa"/>
          </w:tcPr>
          <w:p w14:paraId="1E3C05CE" w14:textId="77777777" w:rsidR="00343E26" w:rsidRDefault="00BE30E1">
            <w:pPr>
              <w:autoSpaceDE/>
              <w:autoSpaceDN/>
              <w:spacing w:line="240" w:lineRule="auto"/>
              <w:ind w:firstLineChars="0" w:firstLine="0"/>
              <w:rPr>
                <w:lang w:eastAsia="en-US"/>
              </w:rPr>
            </w:pPr>
            <w:r>
              <w:rPr>
                <w:lang w:eastAsia="en-US"/>
              </w:rPr>
              <w:t xml:space="preserve">2022 </w:t>
            </w:r>
          </w:p>
        </w:tc>
        <w:tc>
          <w:tcPr>
            <w:tcW w:w="1561" w:type="dxa"/>
          </w:tcPr>
          <w:p w14:paraId="7FB7706C" w14:textId="77777777" w:rsidR="00343E26" w:rsidRDefault="00BE30E1">
            <w:pPr>
              <w:autoSpaceDE/>
              <w:autoSpaceDN/>
              <w:spacing w:line="240" w:lineRule="auto"/>
              <w:ind w:firstLineChars="0" w:firstLine="0"/>
              <w:rPr>
                <w:lang w:eastAsia="en-US"/>
              </w:rPr>
            </w:pPr>
            <w:proofErr w:type="spellStart"/>
            <w:r>
              <w:rPr>
                <w:rFonts w:hint="eastAsia"/>
                <w:lang w:eastAsia="en-US"/>
              </w:rPr>
              <w:t>省</w:t>
            </w:r>
            <w:r>
              <w:rPr>
                <w:lang w:eastAsia="en-US"/>
              </w:rPr>
              <w:t>级</w:t>
            </w:r>
            <w:proofErr w:type="spellEnd"/>
            <w:r>
              <w:rPr>
                <w:lang w:eastAsia="en-US"/>
              </w:rPr>
              <w:t xml:space="preserve"> </w:t>
            </w:r>
          </w:p>
        </w:tc>
      </w:tr>
      <w:tr w:rsidR="00343E26" w14:paraId="6A04E54E" w14:textId="77777777">
        <w:trPr>
          <w:trHeight w:val="474"/>
          <w:jc w:val="center"/>
        </w:trPr>
        <w:tc>
          <w:tcPr>
            <w:tcW w:w="706" w:type="dxa"/>
          </w:tcPr>
          <w:p w14:paraId="0BF5F9A1" w14:textId="77777777" w:rsidR="00343E26" w:rsidRDefault="00BE30E1">
            <w:pPr>
              <w:autoSpaceDE/>
              <w:autoSpaceDN/>
              <w:spacing w:line="240" w:lineRule="auto"/>
              <w:ind w:firstLineChars="0" w:firstLine="0"/>
              <w:jc w:val="center"/>
              <w:rPr>
                <w:lang w:eastAsia="en-US"/>
              </w:rPr>
            </w:pPr>
            <w:r>
              <w:rPr>
                <w:lang w:eastAsia="en-US"/>
              </w:rPr>
              <w:t>7</w:t>
            </w:r>
          </w:p>
        </w:tc>
        <w:tc>
          <w:tcPr>
            <w:tcW w:w="1119" w:type="dxa"/>
            <w:vMerge/>
            <w:tcBorders>
              <w:top w:val="nil"/>
            </w:tcBorders>
          </w:tcPr>
          <w:p w14:paraId="76765F84" w14:textId="77777777" w:rsidR="00343E26" w:rsidRDefault="00343E26">
            <w:pPr>
              <w:autoSpaceDE/>
              <w:autoSpaceDN/>
              <w:spacing w:line="240" w:lineRule="auto"/>
              <w:ind w:firstLineChars="0" w:firstLine="0"/>
              <w:rPr>
                <w:lang w:eastAsia="en-US"/>
              </w:rPr>
            </w:pPr>
          </w:p>
        </w:tc>
        <w:tc>
          <w:tcPr>
            <w:tcW w:w="4127" w:type="dxa"/>
          </w:tcPr>
          <w:p w14:paraId="363B367A" w14:textId="77777777" w:rsidR="00343E26" w:rsidRDefault="00BE30E1">
            <w:pPr>
              <w:autoSpaceDE/>
              <w:autoSpaceDN/>
              <w:spacing w:line="240" w:lineRule="auto"/>
              <w:ind w:firstLineChars="0" w:firstLine="0"/>
              <w:rPr>
                <w:lang w:eastAsia="en-US"/>
              </w:rPr>
            </w:pPr>
            <w:r>
              <w:rPr>
                <w:lang w:eastAsia="en-US"/>
              </w:rPr>
              <w:t>教学能力竞赛</w:t>
            </w:r>
            <w:r>
              <w:rPr>
                <w:lang w:eastAsia="en-US"/>
              </w:rPr>
              <w:t xml:space="preserve">≥2 </w:t>
            </w:r>
            <w:r>
              <w:rPr>
                <w:lang w:eastAsia="en-US"/>
              </w:rPr>
              <w:t>个</w:t>
            </w:r>
            <w:r>
              <w:rPr>
                <w:lang w:eastAsia="en-US"/>
              </w:rPr>
              <w:t xml:space="preserve"> </w:t>
            </w:r>
          </w:p>
        </w:tc>
        <w:tc>
          <w:tcPr>
            <w:tcW w:w="851" w:type="dxa"/>
          </w:tcPr>
          <w:p w14:paraId="18A5B2FA" w14:textId="77777777" w:rsidR="00343E26" w:rsidRDefault="00BE30E1">
            <w:pPr>
              <w:autoSpaceDE/>
              <w:autoSpaceDN/>
              <w:spacing w:line="240" w:lineRule="auto"/>
              <w:ind w:firstLineChars="0" w:firstLine="0"/>
              <w:rPr>
                <w:lang w:eastAsia="en-US"/>
              </w:rPr>
            </w:pPr>
            <w:r>
              <w:rPr>
                <w:lang w:eastAsia="en-US"/>
              </w:rPr>
              <w:t xml:space="preserve">2022 </w:t>
            </w:r>
          </w:p>
        </w:tc>
        <w:tc>
          <w:tcPr>
            <w:tcW w:w="1561" w:type="dxa"/>
          </w:tcPr>
          <w:p w14:paraId="27CFCD54" w14:textId="77777777" w:rsidR="00343E26" w:rsidRDefault="00BE30E1">
            <w:pPr>
              <w:autoSpaceDE/>
              <w:autoSpaceDN/>
              <w:spacing w:line="240" w:lineRule="auto"/>
              <w:ind w:firstLineChars="0" w:firstLine="0"/>
              <w:rPr>
                <w:lang w:eastAsia="en-US"/>
              </w:rPr>
            </w:pPr>
            <w:proofErr w:type="spellStart"/>
            <w:r>
              <w:rPr>
                <w:rFonts w:hint="eastAsia"/>
                <w:lang w:eastAsia="en-US"/>
              </w:rPr>
              <w:t>省</w:t>
            </w:r>
            <w:r>
              <w:rPr>
                <w:lang w:eastAsia="en-US"/>
              </w:rPr>
              <w:t>级</w:t>
            </w:r>
            <w:proofErr w:type="spellEnd"/>
            <w:r>
              <w:rPr>
                <w:lang w:eastAsia="en-US"/>
              </w:rPr>
              <w:t xml:space="preserve"> </w:t>
            </w:r>
          </w:p>
        </w:tc>
      </w:tr>
      <w:tr w:rsidR="00343E26" w14:paraId="4DCE39CB" w14:textId="77777777">
        <w:trPr>
          <w:trHeight w:val="465"/>
          <w:jc w:val="center"/>
        </w:trPr>
        <w:tc>
          <w:tcPr>
            <w:tcW w:w="706" w:type="dxa"/>
          </w:tcPr>
          <w:p w14:paraId="58DDE0B6" w14:textId="77777777" w:rsidR="00343E26" w:rsidRDefault="00BE30E1">
            <w:pPr>
              <w:autoSpaceDE/>
              <w:autoSpaceDN/>
              <w:spacing w:line="240" w:lineRule="auto"/>
              <w:ind w:firstLineChars="0" w:firstLine="0"/>
              <w:jc w:val="center"/>
              <w:rPr>
                <w:lang w:eastAsia="en-US"/>
              </w:rPr>
            </w:pPr>
            <w:r>
              <w:rPr>
                <w:lang w:eastAsia="en-US"/>
              </w:rPr>
              <w:t>8</w:t>
            </w:r>
          </w:p>
        </w:tc>
        <w:tc>
          <w:tcPr>
            <w:tcW w:w="1119" w:type="dxa"/>
            <w:vMerge/>
            <w:tcBorders>
              <w:top w:val="nil"/>
            </w:tcBorders>
          </w:tcPr>
          <w:p w14:paraId="53029E3A" w14:textId="77777777" w:rsidR="00343E26" w:rsidRDefault="00343E26">
            <w:pPr>
              <w:autoSpaceDE/>
              <w:autoSpaceDN/>
              <w:spacing w:line="240" w:lineRule="auto"/>
              <w:ind w:firstLineChars="0" w:firstLine="0"/>
              <w:rPr>
                <w:lang w:eastAsia="en-US"/>
              </w:rPr>
            </w:pPr>
          </w:p>
        </w:tc>
        <w:tc>
          <w:tcPr>
            <w:tcW w:w="4127" w:type="dxa"/>
          </w:tcPr>
          <w:p w14:paraId="267CF76E" w14:textId="77777777" w:rsidR="00343E26" w:rsidRDefault="00BE30E1">
            <w:pPr>
              <w:autoSpaceDE/>
              <w:autoSpaceDN/>
              <w:spacing w:line="240" w:lineRule="auto"/>
              <w:ind w:firstLineChars="0" w:firstLine="0"/>
            </w:pPr>
            <w:r>
              <w:t>思政课程建设项目</w:t>
            </w:r>
            <w:r>
              <w:t xml:space="preserve">≥5 </w:t>
            </w:r>
            <w:r>
              <w:t>项</w:t>
            </w:r>
            <w:r>
              <w:t xml:space="preserve"> </w:t>
            </w:r>
          </w:p>
        </w:tc>
        <w:tc>
          <w:tcPr>
            <w:tcW w:w="851" w:type="dxa"/>
          </w:tcPr>
          <w:p w14:paraId="232D0111" w14:textId="77777777" w:rsidR="00343E26" w:rsidRDefault="00BE30E1">
            <w:pPr>
              <w:autoSpaceDE/>
              <w:autoSpaceDN/>
              <w:spacing w:line="240" w:lineRule="auto"/>
              <w:ind w:firstLineChars="0" w:firstLine="0"/>
              <w:rPr>
                <w:lang w:eastAsia="en-US"/>
              </w:rPr>
            </w:pPr>
            <w:r>
              <w:rPr>
                <w:lang w:eastAsia="en-US"/>
              </w:rPr>
              <w:t xml:space="preserve">2021 </w:t>
            </w:r>
          </w:p>
        </w:tc>
        <w:tc>
          <w:tcPr>
            <w:tcW w:w="1561" w:type="dxa"/>
          </w:tcPr>
          <w:p w14:paraId="108EB54E" w14:textId="77777777" w:rsidR="00343E26" w:rsidRDefault="00BE30E1">
            <w:pPr>
              <w:autoSpaceDE/>
              <w:autoSpaceDN/>
              <w:spacing w:line="240" w:lineRule="auto"/>
              <w:ind w:firstLineChars="0" w:firstLine="0"/>
              <w:rPr>
                <w:lang w:eastAsia="en-US"/>
              </w:rPr>
            </w:pPr>
            <w:proofErr w:type="spellStart"/>
            <w:r>
              <w:rPr>
                <w:lang w:eastAsia="en-US"/>
              </w:rPr>
              <w:t>省级及以上</w:t>
            </w:r>
            <w:proofErr w:type="spellEnd"/>
            <w:r>
              <w:rPr>
                <w:lang w:eastAsia="en-US"/>
              </w:rPr>
              <w:t xml:space="preserve"> </w:t>
            </w:r>
          </w:p>
        </w:tc>
      </w:tr>
    </w:tbl>
    <w:p w14:paraId="7B8BED05" w14:textId="77777777" w:rsidR="00343E26" w:rsidRDefault="00BE30E1">
      <w:pPr>
        <w:pStyle w:val="2"/>
        <w:ind w:firstLine="482"/>
      </w:pPr>
      <w:bookmarkStart w:id="44" w:name="_Toc8349"/>
      <w:r>
        <w:rPr>
          <w:rFonts w:hint="eastAsia"/>
        </w:rPr>
        <w:t>（四）</w:t>
      </w:r>
      <w:r>
        <w:rPr>
          <w:rFonts w:hint="eastAsia"/>
        </w:rPr>
        <w:t>人才强群，打造高水平双师队伍</w:t>
      </w:r>
      <w:bookmarkEnd w:id="44"/>
    </w:p>
    <w:p w14:paraId="4210D592" w14:textId="77777777" w:rsidR="00343E26" w:rsidRDefault="00BE30E1">
      <w:pPr>
        <w:ind w:firstLine="480"/>
      </w:pPr>
      <w:r>
        <w:rPr>
          <w:rFonts w:hint="eastAsia"/>
        </w:rPr>
        <w:t>按照“高端引领、培引并举、能力提升”的师资队伍建设思路，打造一支“能引领产业发展、懂专业教学、会服务区域经济”的适应新时代高职教育专业群发展需求的高水平双师队伍。</w:t>
      </w:r>
    </w:p>
    <w:p w14:paraId="1ADE2C84" w14:textId="77777777" w:rsidR="00343E26" w:rsidRDefault="00BE30E1">
      <w:pPr>
        <w:pStyle w:val="3"/>
        <w:ind w:firstLine="482"/>
      </w:pPr>
      <w:bookmarkStart w:id="45" w:name="_Toc31102"/>
      <w:r>
        <w:rPr>
          <w:rFonts w:hint="eastAsia"/>
        </w:rPr>
        <w:t>1.</w:t>
      </w:r>
      <w:r>
        <w:rPr>
          <w:rFonts w:hint="eastAsia"/>
        </w:rPr>
        <w:t>引凤筑巢，卓越引领，树立教师教学创新团队领军标杆</w:t>
      </w:r>
      <w:bookmarkEnd w:id="45"/>
    </w:p>
    <w:p w14:paraId="585E7BB3" w14:textId="77777777" w:rsidR="00343E26" w:rsidRDefault="00BE30E1">
      <w:pPr>
        <w:ind w:firstLine="480"/>
      </w:pPr>
      <w:r>
        <w:rPr>
          <w:rFonts w:hint="eastAsia"/>
        </w:rPr>
        <w:t>大力引进具有相关专业背景和丰富企业实践经历（经验）的能工巧匠；具有改革创新意识、较高学术成就、较强组织协调能力和合作精神的领军人才；熟悉相关专业教学标准、职业技能等级标准和职业标准，具有课程开发经验的技术能手担任产业导师、专业带头人、专兼职教师。聘请行业企业领军人才、大师名匠任专兼职教师，开展</w:t>
      </w:r>
      <w:r>
        <w:rPr>
          <w:rFonts w:hint="eastAsia"/>
        </w:rPr>
        <w:t>大国工匠进校园、技能大师上讲堂活动，打造“匠心工作室（站）”、技艺技能传承创新平台等，促进技术交流、技术攻关、成果转化、以及技术技能人才培养，积极培育和传承工匠精神。建设期内，组建</w:t>
      </w:r>
      <w:r>
        <w:rPr>
          <w:rFonts w:hint="eastAsia"/>
        </w:rPr>
        <w:t xml:space="preserve"> 1</w:t>
      </w:r>
      <w:r>
        <w:rPr>
          <w:rFonts w:hint="eastAsia"/>
        </w:rPr>
        <w:t>个行业领军人物领衔的名师工作室，培养在业内有较高影响力的专业领军人才</w:t>
      </w:r>
      <w:r>
        <w:rPr>
          <w:rFonts w:hint="eastAsia"/>
        </w:rPr>
        <w:t xml:space="preserve"> 1 </w:t>
      </w:r>
      <w:r>
        <w:rPr>
          <w:rFonts w:hint="eastAsia"/>
        </w:rPr>
        <w:t>名、专业群带头人</w:t>
      </w:r>
      <w:r>
        <w:rPr>
          <w:rFonts w:hint="eastAsia"/>
        </w:rPr>
        <w:t xml:space="preserve"> 2 </w:t>
      </w:r>
      <w:r>
        <w:rPr>
          <w:rFonts w:hint="eastAsia"/>
        </w:rPr>
        <w:t>名，培养和引进骨干教师</w:t>
      </w:r>
      <w:r>
        <w:rPr>
          <w:rFonts w:hint="eastAsia"/>
        </w:rPr>
        <w:t xml:space="preserve"> 6 </w:t>
      </w:r>
      <w:r>
        <w:rPr>
          <w:rFonts w:hint="eastAsia"/>
        </w:rPr>
        <w:t>名；实现兼职教师承担专业实践教学比例达到</w:t>
      </w:r>
      <w:r>
        <w:rPr>
          <w:rFonts w:hint="eastAsia"/>
        </w:rPr>
        <w:t>50%</w:t>
      </w:r>
      <w:r>
        <w:rPr>
          <w:rFonts w:hint="eastAsia"/>
        </w:rPr>
        <w:t>以上。</w:t>
      </w:r>
    </w:p>
    <w:p w14:paraId="3BBC6143" w14:textId="77777777" w:rsidR="00343E26" w:rsidRDefault="00BE30E1">
      <w:pPr>
        <w:pStyle w:val="3"/>
        <w:ind w:firstLine="482"/>
      </w:pPr>
      <w:bookmarkStart w:id="46" w:name="_Toc1970"/>
      <w:r>
        <w:rPr>
          <w:rFonts w:hint="eastAsia"/>
        </w:rPr>
        <w:lastRenderedPageBreak/>
        <w:t>2.</w:t>
      </w:r>
      <w:r>
        <w:rPr>
          <w:rFonts w:hint="eastAsia"/>
        </w:rPr>
        <w:t>立德为本，全面提升，培育“双师双能”型教师队伍</w:t>
      </w:r>
      <w:bookmarkEnd w:id="46"/>
    </w:p>
    <w:p w14:paraId="44EC1C02" w14:textId="77777777" w:rsidR="00343E26" w:rsidRDefault="00BE30E1">
      <w:pPr>
        <w:ind w:firstLine="480"/>
        <w:rPr>
          <w:lang w:val="zh-CN"/>
        </w:rPr>
      </w:pPr>
      <w:r>
        <w:rPr>
          <w:rFonts w:hint="eastAsia"/>
          <w:lang w:val="zh-CN"/>
        </w:rPr>
        <w:t>始终坚持立德为本，坚守专业精神、职业精神和工匠精神，践行社会主义核心价值观，以德立身、以德立学、以</w:t>
      </w:r>
      <w:r>
        <w:rPr>
          <w:rFonts w:hint="eastAsia"/>
          <w:lang w:val="zh-CN"/>
        </w:rPr>
        <w:t>德立教，建设一支品格高尚，师德师风精良的教师队伍。</w:t>
      </w:r>
    </w:p>
    <w:p w14:paraId="30FB5C4F" w14:textId="77777777" w:rsidR="00343E26" w:rsidRDefault="00BE30E1">
      <w:pPr>
        <w:ind w:firstLine="480"/>
        <w:rPr>
          <w:lang w:val="zh-CN"/>
        </w:rPr>
      </w:pPr>
      <w:r>
        <w:rPr>
          <w:rFonts w:hint="eastAsia"/>
          <w:lang w:val="zh-CN"/>
        </w:rPr>
        <w:t>为教师发展提供保障，搭好平台。完善岗位规范、绩效动态、人才发展等方面涉及教师可持续发展的制度机制，以教师发展中心、师资培训基地为依托，整合校内外优质人才资源，不断优化团队人员配备结构。大力培育校内骨干教师队伍、青年教师队伍，助力全体教师的成长与发展，打造一支专兼结合、结构优化、教学水平高和实践能力强的师资队伍。</w:t>
      </w:r>
    </w:p>
    <w:p w14:paraId="36110589" w14:textId="77777777" w:rsidR="00343E26" w:rsidRDefault="00BE30E1">
      <w:pPr>
        <w:ind w:firstLine="480"/>
        <w:rPr>
          <w:lang w:val="zh-CN"/>
        </w:rPr>
      </w:pPr>
      <w:r>
        <w:rPr>
          <w:rFonts w:hint="eastAsia"/>
          <w:lang w:val="zh-CN"/>
        </w:rPr>
        <w:t>定期组织全体教师开展专业教学法、课程开发技术、信息技术应用培训以及专业教学标准、职业技能等级标准等专项培训，全面提升教师模块化教学设计实施能力、课</w:t>
      </w:r>
      <w:r>
        <w:rPr>
          <w:rFonts w:hint="eastAsia"/>
          <w:lang w:val="zh-CN"/>
        </w:rPr>
        <w:t>程标准开发能力、教学评价能力、团队协作能力和信息技术应用能力。组织团队教师定期到企业实践，学习专业领域先进技术，促进关键技能改进与创新，提升教师实习、实训指导能力和技术技能积累创新能力。组建技能大师咨询团队和名师教学指导团队，开展技能大师进校系列活动，组织教学名师开展专题研讨、教学观摩，提升教师专业技能、教学业务水平。力争“双师型”教师比例达到</w:t>
      </w:r>
      <w:r>
        <w:rPr>
          <w:rFonts w:hint="eastAsia"/>
          <w:lang w:val="zh-CN"/>
        </w:rPr>
        <w:t xml:space="preserve"> 100%</w:t>
      </w:r>
      <w:r>
        <w:rPr>
          <w:rFonts w:hint="eastAsia"/>
          <w:lang w:val="zh-CN"/>
        </w:rPr>
        <w:t>。建设期内，培育教学名师</w:t>
      </w:r>
      <w:r>
        <w:rPr>
          <w:rFonts w:hint="eastAsia"/>
          <w:lang w:val="zh-CN"/>
        </w:rPr>
        <w:t>2</w:t>
      </w:r>
      <w:r>
        <w:rPr>
          <w:rFonts w:hint="eastAsia"/>
          <w:lang w:val="zh-CN"/>
        </w:rPr>
        <w:t>名，建设“双师型”名师工作室</w:t>
      </w:r>
      <w:r>
        <w:rPr>
          <w:rFonts w:hint="eastAsia"/>
          <w:lang w:val="zh-CN"/>
        </w:rPr>
        <w:t>2</w:t>
      </w:r>
      <w:r>
        <w:rPr>
          <w:rFonts w:hint="eastAsia"/>
          <w:lang w:val="zh-CN"/>
        </w:rPr>
        <w:t>个。</w:t>
      </w:r>
    </w:p>
    <w:p w14:paraId="460E3382" w14:textId="77777777" w:rsidR="00343E26" w:rsidRDefault="00BE30E1">
      <w:pPr>
        <w:pStyle w:val="3"/>
        <w:ind w:firstLine="482"/>
      </w:pPr>
      <w:bookmarkStart w:id="47" w:name="_Toc24638"/>
      <w:r>
        <w:rPr>
          <w:rFonts w:hint="eastAsia"/>
        </w:rPr>
        <w:t>3.</w:t>
      </w:r>
      <w:r>
        <w:rPr>
          <w:rFonts w:hint="eastAsia"/>
        </w:rPr>
        <w:t>产教融通，工学结合，校企“双元”深度协同育人</w:t>
      </w:r>
      <w:bookmarkEnd w:id="47"/>
    </w:p>
    <w:p w14:paraId="29DADACB" w14:textId="77777777" w:rsidR="00343E26" w:rsidRDefault="00BE30E1">
      <w:pPr>
        <w:ind w:firstLine="480"/>
        <w:rPr>
          <w:lang w:val="zh-CN"/>
        </w:rPr>
      </w:pPr>
      <w:r>
        <w:rPr>
          <w:rFonts w:hint="eastAsia"/>
          <w:lang w:val="zh-CN"/>
        </w:rPr>
        <w:t>聘请有良好工程背景、科研背景或有丰富实践经验</w:t>
      </w:r>
      <w:r>
        <w:rPr>
          <w:rFonts w:hint="eastAsia"/>
          <w:lang w:val="zh-CN"/>
        </w:rPr>
        <w:t>的工程技术人员、能工巧匠等来校任专兼职教师，共同开展教学活动，探索分工协作的模块化教学模式，实现专任教师与企业兼职教师共同承担课程教学、实习实训、课题研究，提高教学团队的社会服务水平。建设期内，实现从</w:t>
      </w:r>
      <w:r>
        <w:rPr>
          <w:rFonts w:hint="eastAsia"/>
        </w:rPr>
        <w:t>电子信息</w:t>
      </w:r>
      <w:r>
        <w:rPr>
          <w:rFonts w:hint="eastAsia"/>
          <w:lang w:val="zh-CN"/>
        </w:rPr>
        <w:t>产业链相关岗位引进具有</w:t>
      </w:r>
      <w:r>
        <w:rPr>
          <w:rFonts w:hint="eastAsia"/>
          <w:lang w:val="zh-CN"/>
        </w:rPr>
        <w:t xml:space="preserve"> 3 </w:t>
      </w:r>
      <w:r>
        <w:rPr>
          <w:rFonts w:hint="eastAsia"/>
          <w:lang w:val="zh-CN"/>
        </w:rPr>
        <w:t>年以上企业工作经验的一线员工</w:t>
      </w:r>
      <w:r>
        <w:rPr>
          <w:rFonts w:hint="eastAsia"/>
          <w:lang w:val="zh-CN"/>
        </w:rPr>
        <w:t xml:space="preserve"> 6 </w:t>
      </w:r>
      <w:r>
        <w:rPr>
          <w:rFonts w:hint="eastAsia"/>
          <w:lang w:val="zh-CN"/>
        </w:rPr>
        <w:t>人，引进企业兼职教师</w:t>
      </w:r>
      <w:r>
        <w:rPr>
          <w:rFonts w:hint="eastAsia"/>
          <w:lang w:val="zh-CN"/>
        </w:rPr>
        <w:t xml:space="preserve"> 30 </w:t>
      </w:r>
      <w:r>
        <w:rPr>
          <w:rFonts w:hint="eastAsia"/>
          <w:lang w:val="zh-CN"/>
        </w:rPr>
        <w:t>人以上，教师下企业不少于</w:t>
      </w:r>
      <w:r>
        <w:rPr>
          <w:rFonts w:hint="eastAsia"/>
          <w:lang w:val="zh-CN"/>
        </w:rPr>
        <w:t xml:space="preserve"> 1 </w:t>
      </w:r>
      <w:r>
        <w:rPr>
          <w:rFonts w:hint="eastAsia"/>
          <w:lang w:val="zh-CN"/>
        </w:rPr>
        <w:t>个月，专业教师“双师”数量力争达到</w:t>
      </w:r>
      <w:r>
        <w:rPr>
          <w:rFonts w:hint="eastAsia"/>
          <w:lang w:val="zh-CN"/>
        </w:rPr>
        <w:t>100%</w:t>
      </w:r>
      <w:r>
        <w:rPr>
          <w:rFonts w:hint="eastAsia"/>
          <w:lang w:val="zh-CN"/>
        </w:rPr>
        <w:t>以上；使兼职教师和专任教师优势互补，在专业群建设过程中，融入企业实践和行业领域中的新技术、新工艺、新成果，提高人才培养质量、实现校企合作共育创</w:t>
      </w:r>
      <w:r>
        <w:rPr>
          <w:rFonts w:hint="eastAsia"/>
          <w:lang w:val="zh-CN"/>
        </w:rPr>
        <w:t>新型教学团队。构建教师到企业工程实践和企业工程师进校内兼课的双向对接机制建设企业兼职教师库。</w:t>
      </w:r>
    </w:p>
    <w:p w14:paraId="4C086C0C" w14:textId="77777777" w:rsidR="00343E26" w:rsidRDefault="00BE30E1">
      <w:pPr>
        <w:ind w:firstLine="480"/>
        <w:rPr>
          <w:lang w:val="zh-CN"/>
        </w:rPr>
      </w:pPr>
      <w:r>
        <w:rPr>
          <w:rFonts w:hint="eastAsia"/>
          <w:lang w:val="zh-CN"/>
        </w:rPr>
        <w:t>鼓励专业教师参与企业的科研、技术和产品开发，带着课程改革任务和技术</w:t>
      </w:r>
      <w:r>
        <w:rPr>
          <w:rFonts w:hint="eastAsia"/>
          <w:lang w:val="zh-CN"/>
        </w:rPr>
        <w:lastRenderedPageBreak/>
        <w:t>研发课题到企业进行顶岗锻炼，提高专业教师能够解决行业企业生产工艺、技术难题的能力。落实专业教师每年至少</w:t>
      </w:r>
      <w:r>
        <w:rPr>
          <w:rFonts w:hint="eastAsia"/>
          <w:lang w:val="zh-CN"/>
        </w:rPr>
        <w:t xml:space="preserve"> 1 </w:t>
      </w:r>
      <w:r>
        <w:rPr>
          <w:rFonts w:hint="eastAsia"/>
          <w:lang w:val="zh-CN"/>
        </w:rPr>
        <w:t>个月下企业实践，</w:t>
      </w:r>
      <w:r>
        <w:rPr>
          <w:rFonts w:hint="eastAsia"/>
          <w:lang w:val="zh-CN"/>
        </w:rPr>
        <w:t xml:space="preserve">5 </w:t>
      </w:r>
      <w:r>
        <w:rPr>
          <w:rFonts w:hint="eastAsia"/>
          <w:lang w:val="zh-CN"/>
        </w:rPr>
        <w:t>年一周期的全员轮训制度。</w:t>
      </w:r>
      <w:r>
        <w:rPr>
          <w:rFonts w:hint="eastAsia"/>
          <w:lang w:val="zh-CN"/>
        </w:rPr>
        <w:t xml:space="preserve"> </w:t>
      </w:r>
    </w:p>
    <w:p w14:paraId="7A25DB14" w14:textId="77777777" w:rsidR="00343E26" w:rsidRDefault="00BE30E1">
      <w:pPr>
        <w:pStyle w:val="3"/>
        <w:ind w:firstLine="482"/>
      </w:pPr>
      <w:bookmarkStart w:id="48" w:name="_Toc9231"/>
      <w:r>
        <w:rPr>
          <w:rFonts w:hint="eastAsia"/>
        </w:rPr>
        <w:t>4.</w:t>
      </w:r>
      <w:r>
        <w:rPr>
          <w:rFonts w:hint="eastAsia"/>
        </w:rPr>
        <w:t>立足区域，服务湾区，</w:t>
      </w:r>
      <w:r>
        <w:t>提升教师国际化视野</w:t>
      </w:r>
      <w:bookmarkEnd w:id="48"/>
      <w:r>
        <w:t xml:space="preserve"> </w:t>
      </w:r>
    </w:p>
    <w:p w14:paraId="19527C7D" w14:textId="77777777" w:rsidR="00343E26" w:rsidRDefault="00BE30E1">
      <w:pPr>
        <w:ind w:firstLine="480"/>
      </w:pPr>
      <w:r>
        <w:rPr>
          <w:rFonts w:hint="eastAsia"/>
          <w:lang w:val="zh-CN"/>
        </w:rPr>
        <w:t>顺应电子信息产业的转型升级，面向新一代电子信息技术赋能传统制造，服务粤港澳大湾区发展的需求，积极拓展海外培训与合作的渠道和平台，选派专业领军人才、骨干</w:t>
      </w:r>
      <w:r>
        <w:rPr>
          <w:rFonts w:hint="eastAsia"/>
          <w:lang w:val="zh-CN"/>
        </w:rPr>
        <w:t>教师赴国外研修访学，提升教师在人才培养过程中的国际化视野，学习国外职业教育模式核心经验，引进职业教育资源，在现代学徒制、双元制培养、人才培养标准制订、师资培养等方面借鉴国外先进理念与方法；同时，配合国家“一带一路”战略的实施，传播中国职业教育理念，输出中国职业教育“</w:t>
      </w:r>
      <w:r>
        <w:rPr>
          <w:rFonts w:hint="eastAsia"/>
          <w:lang w:val="zh-CN"/>
        </w:rPr>
        <w:t>1+X</w:t>
      </w:r>
      <w:r>
        <w:rPr>
          <w:rFonts w:hint="eastAsia"/>
          <w:lang w:val="zh-CN"/>
        </w:rPr>
        <w:t>”特色。打造一支服务区域经济，满足新时代高职教育创新发展需求的教师队伍。</w:t>
      </w:r>
    </w:p>
    <w:p w14:paraId="0C7E8262" w14:textId="77777777" w:rsidR="00343E26" w:rsidRDefault="00BE30E1">
      <w:pPr>
        <w:pStyle w:val="2"/>
        <w:ind w:firstLine="482"/>
      </w:pPr>
      <w:bookmarkStart w:id="49" w:name="_Toc11116"/>
      <w:r>
        <w:rPr>
          <w:rFonts w:hint="eastAsia"/>
        </w:rPr>
        <w:t>（五）</w:t>
      </w:r>
      <w:r>
        <w:rPr>
          <w:rFonts w:hint="eastAsia"/>
        </w:rPr>
        <w:t>建设资源共享、设备先进的产教融合型实训基地</w:t>
      </w:r>
      <w:bookmarkEnd w:id="49"/>
    </w:p>
    <w:p w14:paraId="6C5C9B34" w14:textId="77777777" w:rsidR="00343E26" w:rsidRDefault="00BE30E1">
      <w:pPr>
        <w:pStyle w:val="3"/>
        <w:ind w:firstLine="482"/>
      </w:pPr>
      <w:bookmarkStart w:id="50" w:name="_Toc11092"/>
      <w:r>
        <w:rPr>
          <w:rFonts w:hint="eastAsia"/>
        </w:rPr>
        <w:t>1.</w:t>
      </w:r>
      <w:r>
        <w:rPr>
          <w:rFonts w:hint="eastAsia"/>
        </w:rPr>
        <w:t>建成多重复用，六位一体实训基地</w:t>
      </w:r>
      <w:bookmarkEnd w:id="50"/>
    </w:p>
    <w:p w14:paraId="37BAFD2C" w14:textId="77777777" w:rsidR="00343E26" w:rsidRDefault="00BE30E1">
      <w:pPr>
        <w:ind w:firstLine="480"/>
      </w:pPr>
      <w:r>
        <w:rPr>
          <w:rFonts w:hint="eastAsia"/>
        </w:rPr>
        <w:t>针对专业群面向的</w:t>
      </w:r>
      <w:r>
        <w:rPr>
          <w:rFonts w:hint="eastAsia"/>
        </w:rPr>
        <w:t>新一代信息技术</w:t>
      </w:r>
      <w:r>
        <w:rPr>
          <w:rFonts w:hint="eastAsia"/>
        </w:rPr>
        <w:t>的相关岗位群，以专业群内各专业的岗位技能训练为基础</w:t>
      </w:r>
      <w:r>
        <w:rPr>
          <w:rFonts w:hint="eastAsia"/>
        </w:rPr>
        <w:t>，与相关企业紧密合作，深度产教融合，建成具有实践教学、技术服务、培训鉴定、</w:t>
      </w:r>
      <w:r>
        <w:rPr>
          <w:rFonts w:hint="eastAsia"/>
        </w:rPr>
        <w:t xml:space="preserve"> </w:t>
      </w:r>
      <w:r>
        <w:rPr>
          <w:rFonts w:hint="eastAsia"/>
        </w:rPr>
        <w:t>企业应用、技能竞赛、区域共享的“五位一体”实训基地，成为产教融合的支撑载体。</w:t>
      </w:r>
      <w:r>
        <w:rPr>
          <w:rFonts w:hint="eastAsia"/>
        </w:rPr>
        <w:t>具体包括：</w:t>
      </w:r>
    </w:p>
    <w:p w14:paraId="1B8F4E63" w14:textId="77777777" w:rsidR="00343E26" w:rsidRDefault="00BE30E1">
      <w:pPr>
        <w:ind w:firstLine="480"/>
      </w:pPr>
      <w:r>
        <w:rPr>
          <w:rFonts w:hint="eastAsia"/>
        </w:rPr>
        <w:t>整合现有</w:t>
      </w:r>
      <w:r>
        <w:rPr>
          <w:rFonts w:hint="eastAsia"/>
        </w:rPr>
        <w:t>ICT</w:t>
      </w:r>
      <w:r>
        <w:rPr>
          <w:rFonts w:hint="eastAsia"/>
        </w:rPr>
        <w:t>实训室、电子创新实训室，新建电子设计与集成创新实训室，打实基础，拓宽培养方向提供基础。</w:t>
      </w:r>
    </w:p>
    <w:p w14:paraId="63BEF7CA" w14:textId="77777777" w:rsidR="00343E26" w:rsidRDefault="00BE30E1">
      <w:pPr>
        <w:ind w:firstLine="480"/>
      </w:pPr>
      <w:r>
        <w:rPr>
          <w:rFonts w:hint="eastAsia"/>
        </w:rPr>
        <w:t>校企合作共建职业培训基地，如与广东诚飞智能科技有限公司成立特种作业低压电工实操培训中心，为学生提供真实的职业培训场景以及工作场景。</w:t>
      </w:r>
    </w:p>
    <w:p w14:paraId="3034F9B1" w14:textId="77777777" w:rsidR="00343E26" w:rsidRDefault="00BE30E1">
      <w:pPr>
        <w:pStyle w:val="3"/>
        <w:ind w:firstLine="482"/>
      </w:pPr>
      <w:bookmarkStart w:id="51" w:name="_Toc32341"/>
      <w:r>
        <w:rPr>
          <w:rFonts w:hint="eastAsia"/>
        </w:rPr>
        <w:t>2.</w:t>
      </w:r>
      <w:r>
        <w:rPr>
          <w:rFonts w:hint="eastAsia"/>
        </w:rPr>
        <w:t>对接产业升级、推动专业建设和产业发展相匹配</w:t>
      </w:r>
      <w:bookmarkEnd w:id="51"/>
    </w:p>
    <w:p w14:paraId="7B5BD80F" w14:textId="77777777" w:rsidR="00343E26" w:rsidRDefault="00BE30E1">
      <w:pPr>
        <w:ind w:firstLine="480"/>
        <w:rPr>
          <w:lang w:val="zh-CN"/>
        </w:rPr>
      </w:pPr>
      <w:r>
        <w:rPr>
          <w:rFonts w:hint="eastAsia"/>
          <w:lang w:val="zh-CN"/>
        </w:rPr>
        <w:t>在实训基地建设中，突出体现物联网应用技术专业群的职业性、实践性、开放性，建立真实的企业环境，引进企业真实项目，以产品项目为载体，采用基于项目开发工作过程的项目实践，培养学生的基础能力、专项能力和岗位能力，三个层次逐渐递进。依托落户我院的中央财</w:t>
      </w:r>
      <w:r>
        <w:rPr>
          <w:rFonts w:hint="eastAsia"/>
        </w:rPr>
        <w:t>政支持</w:t>
      </w:r>
      <w:r>
        <w:rPr>
          <w:rFonts w:hint="eastAsia"/>
          <w:lang w:val="zh-CN"/>
        </w:rPr>
        <w:t>的电工电子实训基地、省级的</w:t>
      </w:r>
      <w:r>
        <w:rPr>
          <w:rFonts w:hint="eastAsia"/>
        </w:rPr>
        <w:t>应用电子</w:t>
      </w:r>
      <w:r>
        <w:rPr>
          <w:rFonts w:hint="eastAsia"/>
          <w:lang w:val="zh-CN"/>
        </w:rPr>
        <w:t>技术实训基地以及未来搭建“产学研用”的技术积累与实</w:t>
      </w:r>
      <w:r>
        <w:rPr>
          <w:rFonts w:hint="eastAsia"/>
          <w:lang w:val="zh-CN"/>
        </w:rPr>
        <w:t>训一体的环境。通过校企合作、产教融合，建成集教学、社会服务、科技创新于一体，具有产品设计、生产、服务，工程技术应用，新一代信息技术应用的教学平台，打造完备</w:t>
      </w:r>
      <w:r>
        <w:rPr>
          <w:rFonts w:hint="eastAsia"/>
          <w:lang w:val="zh-CN"/>
        </w:rPr>
        <w:lastRenderedPageBreak/>
        <w:t>的物联网应用技术专业群实训基地，实现教学与生产及工程应用相融，充分发挥</w:t>
      </w:r>
      <w:r>
        <w:rPr>
          <w:rFonts w:hint="eastAsia"/>
        </w:rPr>
        <w:t>基地</w:t>
      </w:r>
      <w:r>
        <w:rPr>
          <w:rFonts w:hint="eastAsia"/>
          <w:lang w:val="zh-CN"/>
        </w:rPr>
        <w:t>的作用，使之更好地服务区域经济，为中小微企业提供技术支持，为区域内的高职院校提供专业培训，为学生提供生产性实训基地和创新创业平台。</w:t>
      </w:r>
    </w:p>
    <w:p w14:paraId="0D7CB2B6" w14:textId="77777777" w:rsidR="00343E26" w:rsidRDefault="00BE30E1">
      <w:pPr>
        <w:ind w:firstLine="480"/>
        <w:jc w:val="center"/>
      </w:pPr>
      <w:r>
        <w:rPr>
          <w:rFonts w:hint="eastAsia"/>
        </w:rPr>
        <w:t>表</w:t>
      </w:r>
      <w:r>
        <w:rPr>
          <w:rFonts w:hint="eastAsia"/>
        </w:rPr>
        <w:t xml:space="preserve">5-3 </w:t>
      </w:r>
      <w:r>
        <w:rPr>
          <w:rFonts w:hint="eastAsia"/>
        </w:rPr>
        <w:t>专业群实训基地建设规划表</w:t>
      </w:r>
    </w:p>
    <w:tbl>
      <w:tblPr>
        <w:tblW w:w="0" w:type="auto"/>
        <w:tblCellMar>
          <w:left w:w="0" w:type="dxa"/>
          <w:right w:w="0" w:type="dxa"/>
        </w:tblCellMar>
        <w:tblLook w:val="04A0" w:firstRow="1" w:lastRow="0" w:firstColumn="1" w:lastColumn="0" w:noHBand="0" w:noVBand="1"/>
      </w:tblPr>
      <w:tblGrid>
        <w:gridCol w:w="267"/>
        <w:gridCol w:w="899"/>
        <w:gridCol w:w="2184"/>
        <w:gridCol w:w="4317"/>
        <w:gridCol w:w="629"/>
      </w:tblGrid>
      <w:tr w:rsidR="00343E26" w14:paraId="2561F256" w14:textId="77777777">
        <w:trPr>
          <w:trHeight w:val="864"/>
        </w:trPr>
        <w:tc>
          <w:tcPr>
            <w:tcW w:w="0" w:type="auto"/>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3E09BF4" w14:textId="77777777" w:rsidR="00343E26" w:rsidRDefault="00BE30E1">
            <w:pPr>
              <w:spacing w:line="240" w:lineRule="auto"/>
              <w:ind w:firstLineChars="0" w:firstLine="0"/>
              <w:jc w:val="center"/>
              <w:rPr>
                <w:sz w:val="21"/>
                <w:szCs w:val="21"/>
              </w:rPr>
            </w:pPr>
            <w:r>
              <w:rPr>
                <w:rFonts w:hint="eastAsia"/>
                <w:sz w:val="21"/>
                <w:szCs w:val="21"/>
              </w:rPr>
              <w:t>序号</w:t>
            </w:r>
          </w:p>
        </w:tc>
        <w:tc>
          <w:tcPr>
            <w:tcW w:w="0" w:type="auto"/>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ACB9D15" w14:textId="77777777" w:rsidR="00343E26" w:rsidRDefault="00BE30E1">
            <w:pPr>
              <w:spacing w:line="240" w:lineRule="auto"/>
              <w:ind w:firstLineChars="0" w:firstLine="0"/>
              <w:jc w:val="center"/>
              <w:rPr>
                <w:sz w:val="21"/>
                <w:szCs w:val="21"/>
              </w:rPr>
            </w:pPr>
            <w:r>
              <w:rPr>
                <w:rFonts w:hint="eastAsia"/>
                <w:sz w:val="21"/>
                <w:szCs w:val="21"/>
              </w:rPr>
              <w:t>实训室</w:t>
            </w:r>
          </w:p>
          <w:p w14:paraId="5056065F" w14:textId="77777777" w:rsidR="00343E26" w:rsidRDefault="00BE30E1">
            <w:pPr>
              <w:spacing w:line="240" w:lineRule="auto"/>
              <w:ind w:firstLineChars="0" w:firstLine="0"/>
              <w:jc w:val="center"/>
              <w:rPr>
                <w:sz w:val="21"/>
                <w:szCs w:val="21"/>
              </w:rPr>
            </w:pPr>
            <w:r>
              <w:rPr>
                <w:rFonts w:hint="eastAsia"/>
                <w:sz w:val="21"/>
                <w:szCs w:val="21"/>
              </w:rPr>
              <w:t>名称</w:t>
            </w:r>
          </w:p>
        </w:tc>
        <w:tc>
          <w:tcPr>
            <w:tcW w:w="0" w:type="auto"/>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F3F38E4" w14:textId="77777777" w:rsidR="00343E26" w:rsidRDefault="00BE30E1">
            <w:pPr>
              <w:spacing w:line="240" w:lineRule="auto"/>
              <w:ind w:firstLineChars="0" w:firstLine="0"/>
              <w:jc w:val="center"/>
              <w:rPr>
                <w:sz w:val="21"/>
                <w:szCs w:val="21"/>
              </w:rPr>
            </w:pPr>
            <w:r>
              <w:rPr>
                <w:rFonts w:hint="eastAsia"/>
                <w:sz w:val="21"/>
                <w:szCs w:val="21"/>
              </w:rPr>
              <w:t>面向课程</w:t>
            </w:r>
          </w:p>
        </w:tc>
        <w:tc>
          <w:tcPr>
            <w:tcW w:w="0" w:type="auto"/>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7763628" w14:textId="77777777" w:rsidR="00343E26" w:rsidRDefault="00BE30E1">
            <w:pPr>
              <w:spacing w:line="240" w:lineRule="auto"/>
              <w:ind w:firstLineChars="0" w:firstLine="0"/>
              <w:jc w:val="center"/>
              <w:rPr>
                <w:sz w:val="21"/>
                <w:szCs w:val="21"/>
              </w:rPr>
            </w:pPr>
            <w:r>
              <w:rPr>
                <w:rFonts w:hint="eastAsia"/>
                <w:sz w:val="21"/>
                <w:szCs w:val="21"/>
              </w:rPr>
              <w:t>建设内容（实训项目）</w:t>
            </w:r>
          </w:p>
        </w:tc>
        <w:tc>
          <w:tcPr>
            <w:tcW w:w="0" w:type="auto"/>
            <w:tcBorders>
              <w:top w:val="single" w:sz="4" w:space="0" w:color="000000"/>
              <w:left w:val="single" w:sz="4" w:space="0" w:color="000000"/>
              <w:bottom w:val="single" w:sz="4" w:space="0" w:color="000000"/>
              <w:right w:val="single" w:sz="4" w:space="0" w:color="000000"/>
            </w:tcBorders>
            <w:vAlign w:val="center"/>
          </w:tcPr>
          <w:p w14:paraId="5D086044" w14:textId="77777777" w:rsidR="00343E26" w:rsidRDefault="00BE30E1">
            <w:pPr>
              <w:spacing w:line="240" w:lineRule="auto"/>
              <w:ind w:firstLineChars="0" w:firstLine="0"/>
              <w:jc w:val="center"/>
              <w:rPr>
                <w:sz w:val="21"/>
                <w:szCs w:val="21"/>
              </w:rPr>
            </w:pPr>
            <w:r>
              <w:rPr>
                <w:rFonts w:hint="eastAsia"/>
                <w:sz w:val="21"/>
                <w:szCs w:val="21"/>
              </w:rPr>
              <w:t>建设起止时间</w:t>
            </w:r>
          </w:p>
        </w:tc>
      </w:tr>
      <w:tr w:rsidR="00343E26" w14:paraId="7F98EFE1" w14:textId="77777777">
        <w:trPr>
          <w:trHeight w:val="90"/>
        </w:trPr>
        <w:tc>
          <w:tcPr>
            <w:tcW w:w="26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99A9AB8" w14:textId="77777777" w:rsidR="00343E26" w:rsidRDefault="00BE30E1">
            <w:pPr>
              <w:spacing w:line="240" w:lineRule="auto"/>
              <w:ind w:firstLineChars="0" w:firstLine="0"/>
              <w:jc w:val="center"/>
              <w:rPr>
                <w:sz w:val="21"/>
                <w:szCs w:val="21"/>
              </w:rPr>
            </w:pPr>
            <w:r>
              <w:rPr>
                <w:rFonts w:hint="eastAsia"/>
                <w:sz w:val="21"/>
                <w:szCs w:val="21"/>
              </w:rPr>
              <w:t>1</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7B2E57A3" w14:textId="77777777" w:rsidR="00343E26" w:rsidRDefault="00BE30E1">
            <w:pPr>
              <w:spacing w:line="240" w:lineRule="auto"/>
              <w:ind w:firstLineChars="0" w:firstLine="0"/>
              <w:rPr>
                <w:sz w:val="21"/>
                <w:szCs w:val="21"/>
              </w:rPr>
            </w:pPr>
            <w:r>
              <w:rPr>
                <w:rFonts w:hint="eastAsia"/>
                <w:sz w:val="21"/>
                <w:szCs w:val="21"/>
              </w:rPr>
              <w:t>ICT</w:t>
            </w:r>
            <w:r>
              <w:rPr>
                <w:rFonts w:hint="eastAsia"/>
                <w:sz w:val="21"/>
                <w:szCs w:val="21"/>
              </w:rPr>
              <w:t>学院创新实训中心</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3BE4FD67" w14:textId="77777777" w:rsidR="00343E26" w:rsidRDefault="00BE30E1">
            <w:pPr>
              <w:spacing w:line="240" w:lineRule="auto"/>
              <w:ind w:firstLineChars="0" w:firstLine="0"/>
              <w:rPr>
                <w:sz w:val="21"/>
                <w:szCs w:val="21"/>
              </w:rPr>
            </w:pPr>
            <w:r>
              <w:rPr>
                <w:rFonts w:hint="eastAsia"/>
                <w:sz w:val="21"/>
                <w:szCs w:val="21"/>
              </w:rPr>
              <w:t>智能计算应用平台</w:t>
            </w:r>
            <w:r>
              <w:rPr>
                <w:rFonts w:hint="eastAsia"/>
                <w:sz w:val="21"/>
                <w:szCs w:val="21"/>
              </w:rPr>
              <w:t>1+</w:t>
            </w:r>
            <w:r>
              <w:rPr>
                <w:rFonts w:hint="eastAsia"/>
                <w:sz w:val="21"/>
                <w:szCs w:val="21"/>
              </w:rPr>
              <w:t>X</w:t>
            </w:r>
            <w:r>
              <w:rPr>
                <w:rFonts w:hint="eastAsia"/>
                <w:sz w:val="21"/>
                <w:szCs w:val="21"/>
              </w:rPr>
              <w:t>证书课程、大数据、人工智能技术方向课程。</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5ADA358D" w14:textId="77777777" w:rsidR="00343E26" w:rsidRDefault="00BE30E1">
            <w:pPr>
              <w:spacing w:line="240" w:lineRule="auto"/>
              <w:ind w:firstLineChars="0" w:firstLine="0"/>
              <w:rPr>
                <w:sz w:val="21"/>
                <w:szCs w:val="21"/>
              </w:rPr>
            </w:pPr>
            <w:r>
              <w:rPr>
                <w:rFonts w:hint="eastAsia"/>
                <w:sz w:val="21"/>
                <w:szCs w:val="21"/>
              </w:rPr>
              <w:t>智能计算应用平台</w:t>
            </w:r>
            <w:r>
              <w:rPr>
                <w:rFonts w:hint="eastAsia"/>
                <w:sz w:val="21"/>
                <w:szCs w:val="21"/>
              </w:rPr>
              <w:t>1+X</w:t>
            </w:r>
            <w:r>
              <w:rPr>
                <w:rFonts w:hint="eastAsia"/>
                <w:sz w:val="21"/>
                <w:szCs w:val="21"/>
              </w:rPr>
              <w:t>证书培训、考证、教学。大数据、人工智能实训平台和课程资源包。</w:t>
            </w:r>
          </w:p>
        </w:tc>
        <w:tc>
          <w:tcPr>
            <w:tcW w:w="0" w:type="auto"/>
            <w:tcBorders>
              <w:top w:val="single" w:sz="4" w:space="0" w:color="000000"/>
              <w:left w:val="single" w:sz="4" w:space="0" w:color="000000"/>
              <w:bottom w:val="single" w:sz="4" w:space="0" w:color="auto"/>
              <w:right w:val="single" w:sz="4" w:space="0" w:color="000000"/>
            </w:tcBorders>
            <w:vAlign w:val="center"/>
          </w:tcPr>
          <w:p w14:paraId="004559F6" w14:textId="77777777" w:rsidR="00343E26" w:rsidRDefault="00BE30E1">
            <w:pPr>
              <w:spacing w:line="240" w:lineRule="auto"/>
              <w:ind w:firstLineChars="0" w:firstLine="0"/>
              <w:rPr>
                <w:sz w:val="21"/>
                <w:szCs w:val="21"/>
              </w:rPr>
            </w:pPr>
            <w:r>
              <w:rPr>
                <w:rFonts w:hint="eastAsia"/>
                <w:sz w:val="21"/>
                <w:szCs w:val="21"/>
              </w:rPr>
              <w:t>2020-2021</w:t>
            </w:r>
          </w:p>
        </w:tc>
      </w:tr>
      <w:tr w:rsidR="00343E26" w14:paraId="4B3715E2" w14:textId="77777777">
        <w:trPr>
          <w:trHeight w:val="90"/>
        </w:trPr>
        <w:tc>
          <w:tcPr>
            <w:tcW w:w="26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9378FD0" w14:textId="77777777" w:rsidR="00343E26" w:rsidRDefault="00BE30E1">
            <w:pPr>
              <w:spacing w:line="240" w:lineRule="auto"/>
              <w:ind w:firstLineChars="0" w:firstLine="0"/>
              <w:jc w:val="center"/>
              <w:rPr>
                <w:sz w:val="21"/>
                <w:szCs w:val="21"/>
              </w:rPr>
            </w:pPr>
            <w:r>
              <w:rPr>
                <w:rFonts w:hint="eastAsia"/>
                <w:sz w:val="21"/>
                <w:szCs w:val="21"/>
              </w:rPr>
              <w:t>2</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5394F734" w14:textId="77777777" w:rsidR="00343E26" w:rsidRDefault="00BE30E1">
            <w:pPr>
              <w:spacing w:line="240" w:lineRule="auto"/>
              <w:ind w:firstLineChars="0" w:firstLine="0"/>
              <w:rPr>
                <w:sz w:val="21"/>
                <w:szCs w:val="21"/>
              </w:rPr>
            </w:pPr>
            <w:r>
              <w:rPr>
                <w:rFonts w:hint="eastAsia"/>
                <w:sz w:val="21"/>
                <w:szCs w:val="21"/>
              </w:rPr>
              <w:t>AIOT</w:t>
            </w:r>
            <w:r>
              <w:rPr>
                <w:rFonts w:hint="eastAsia"/>
                <w:sz w:val="21"/>
                <w:szCs w:val="21"/>
              </w:rPr>
              <w:t>学院创新实训中心</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14DC5B29" w14:textId="77777777" w:rsidR="00343E26" w:rsidRDefault="00BE30E1">
            <w:pPr>
              <w:spacing w:line="240" w:lineRule="auto"/>
              <w:ind w:firstLineChars="0" w:firstLine="0"/>
              <w:rPr>
                <w:sz w:val="21"/>
                <w:szCs w:val="21"/>
              </w:rPr>
            </w:pPr>
            <w:r>
              <w:rPr>
                <w:rFonts w:hint="eastAsia"/>
                <w:sz w:val="21"/>
                <w:szCs w:val="21"/>
              </w:rPr>
              <w:t>嵌入式系统、传感器技术、无线传感网、物联网应用课程、专业认知</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64A2027E" w14:textId="77777777" w:rsidR="00343E26" w:rsidRDefault="00BE30E1">
            <w:pPr>
              <w:spacing w:line="240" w:lineRule="auto"/>
              <w:ind w:firstLineChars="0" w:firstLine="0"/>
              <w:rPr>
                <w:sz w:val="21"/>
                <w:szCs w:val="21"/>
              </w:rPr>
            </w:pPr>
            <w:r>
              <w:rPr>
                <w:rFonts w:hint="eastAsia"/>
                <w:sz w:val="21"/>
                <w:szCs w:val="21"/>
              </w:rPr>
              <w:t>1</w:t>
            </w:r>
            <w:r>
              <w:rPr>
                <w:rFonts w:hint="eastAsia"/>
                <w:sz w:val="21"/>
                <w:szCs w:val="21"/>
              </w:rPr>
              <w:t>）为培养物联网专业群综合性人才提供实践基地；</w:t>
            </w:r>
            <w:r>
              <w:rPr>
                <w:rFonts w:hint="eastAsia"/>
                <w:sz w:val="21"/>
                <w:szCs w:val="21"/>
              </w:rPr>
              <w:t>2</w:t>
            </w:r>
            <w:r>
              <w:rPr>
                <w:rFonts w:hint="eastAsia"/>
                <w:sz w:val="21"/>
                <w:szCs w:val="21"/>
              </w:rPr>
              <w:t>）为科研攻关和技术创新提供平台支撑，可开展针对物联网综合应用等领域科技项目课题研究；</w:t>
            </w:r>
            <w:r>
              <w:rPr>
                <w:rFonts w:hint="eastAsia"/>
                <w:sz w:val="21"/>
                <w:szCs w:val="21"/>
              </w:rPr>
              <w:t>3</w:t>
            </w:r>
            <w:r>
              <w:rPr>
                <w:rFonts w:hint="eastAsia"/>
                <w:sz w:val="21"/>
                <w:szCs w:val="21"/>
              </w:rPr>
              <w:t>）为培养创新创业型人才提供发展空间</w:t>
            </w:r>
          </w:p>
        </w:tc>
        <w:tc>
          <w:tcPr>
            <w:tcW w:w="0" w:type="auto"/>
            <w:tcBorders>
              <w:top w:val="single" w:sz="4" w:space="0" w:color="000000"/>
              <w:left w:val="single" w:sz="4" w:space="0" w:color="000000"/>
              <w:bottom w:val="single" w:sz="4" w:space="0" w:color="auto"/>
              <w:right w:val="single" w:sz="4" w:space="0" w:color="000000"/>
            </w:tcBorders>
            <w:vAlign w:val="center"/>
          </w:tcPr>
          <w:p w14:paraId="36468A5E" w14:textId="77777777" w:rsidR="00343E26" w:rsidRDefault="00BE30E1">
            <w:pPr>
              <w:spacing w:line="240" w:lineRule="auto"/>
              <w:ind w:firstLineChars="0" w:firstLine="0"/>
              <w:rPr>
                <w:sz w:val="21"/>
                <w:szCs w:val="21"/>
              </w:rPr>
            </w:pPr>
            <w:r>
              <w:rPr>
                <w:rFonts w:hint="eastAsia"/>
                <w:sz w:val="21"/>
                <w:szCs w:val="21"/>
              </w:rPr>
              <w:t>2021-2022</w:t>
            </w:r>
          </w:p>
        </w:tc>
      </w:tr>
      <w:tr w:rsidR="00343E26" w14:paraId="37796223" w14:textId="77777777">
        <w:trPr>
          <w:trHeight w:val="1061"/>
        </w:trPr>
        <w:tc>
          <w:tcPr>
            <w:tcW w:w="26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B4F61DC" w14:textId="77777777" w:rsidR="00343E26" w:rsidRDefault="00BE30E1">
            <w:pPr>
              <w:spacing w:line="240" w:lineRule="auto"/>
              <w:ind w:firstLineChars="0" w:firstLine="0"/>
              <w:jc w:val="center"/>
              <w:rPr>
                <w:sz w:val="21"/>
                <w:szCs w:val="21"/>
              </w:rPr>
            </w:pPr>
            <w:r>
              <w:rPr>
                <w:rFonts w:hint="eastAsia"/>
                <w:sz w:val="21"/>
                <w:szCs w:val="21"/>
              </w:rPr>
              <w:t>3</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4F69F7D5" w14:textId="77777777" w:rsidR="00343E26" w:rsidRDefault="00BE30E1">
            <w:pPr>
              <w:spacing w:line="240" w:lineRule="auto"/>
              <w:ind w:firstLineChars="0" w:firstLine="0"/>
              <w:rPr>
                <w:sz w:val="21"/>
                <w:szCs w:val="21"/>
              </w:rPr>
            </w:pPr>
            <w:r>
              <w:rPr>
                <w:rFonts w:hint="eastAsia"/>
                <w:sz w:val="21"/>
                <w:szCs w:val="21"/>
              </w:rPr>
              <w:t>物联网综合应用工程实训基地</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2F558816" w14:textId="77777777" w:rsidR="00343E26" w:rsidRDefault="00BE30E1">
            <w:pPr>
              <w:spacing w:line="240" w:lineRule="auto"/>
              <w:ind w:firstLineChars="0" w:firstLine="0"/>
              <w:rPr>
                <w:sz w:val="21"/>
                <w:szCs w:val="21"/>
              </w:rPr>
            </w:pPr>
            <w:r>
              <w:rPr>
                <w:rFonts w:hint="eastAsia"/>
                <w:sz w:val="21"/>
                <w:szCs w:val="21"/>
              </w:rPr>
              <w:t>无线组网技术、物联网系统集成、物联网综合实训、</w:t>
            </w:r>
            <w:r>
              <w:rPr>
                <w:rFonts w:hint="eastAsia"/>
                <w:sz w:val="21"/>
                <w:szCs w:val="21"/>
              </w:rPr>
              <w:t>1+X</w:t>
            </w:r>
            <w:r>
              <w:rPr>
                <w:rFonts w:hint="eastAsia"/>
                <w:sz w:val="21"/>
                <w:szCs w:val="21"/>
              </w:rPr>
              <w:t>传感网应用开发课程、</w:t>
            </w:r>
            <w:r>
              <w:rPr>
                <w:rFonts w:hint="eastAsia"/>
                <w:sz w:val="21"/>
                <w:szCs w:val="21"/>
              </w:rPr>
              <w:t>1+X</w:t>
            </w:r>
            <w:r>
              <w:rPr>
                <w:rFonts w:hint="eastAsia"/>
                <w:sz w:val="21"/>
                <w:szCs w:val="21"/>
              </w:rPr>
              <w:t>物联网工程实施与运维课程</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7F52886F" w14:textId="77777777" w:rsidR="00343E26" w:rsidRDefault="00BE30E1">
            <w:pPr>
              <w:spacing w:line="240" w:lineRule="auto"/>
              <w:ind w:firstLineChars="0" w:firstLine="0"/>
              <w:rPr>
                <w:sz w:val="21"/>
                <w:szCs w:val="21"/>
              </w:rPr>
            </w:pPr>
            <w:r>
              <w:rPr>
                <w:rFonts w:hint="eastAsia"/>
                <w:sz w:val="21"/>
                <w:szCs w:val="21"/>
              </w:rPr>
              <w:t>传感网应用开发</w:t>
            </w:r>
            <w:r>
              <w:rPr>
                <w:rFonts w:hint="eastAsia"/>
                <w:sz w:val="21"/>
                <w:szCs w:val="21"/>
              </w:rPr>
              <w:t xml:space="preserve"> 1+X </w:t>
            </w:r>
            <w:r>
              <w:rPr>
                <w:rFonts w:hint="eastAsia"/>
                <w:sz w:val="21"/>
                <w:szCs w:val="21"/>
              </w:rPr>
              <w:t>证书、</w:t>
            </w:r>
            <w:r>
              <w:rPr>
                <w:rFonts w:hint="eastAsia"/>
                <w:sz w:val="21"/>
                <w:szCs w:val="21"/>
              </w:rPr>
              <w:t>1+X</w:t>
            </w:r>
            <w:r>
              <w:rPr>
                <w:rFonts w:hint="eastAsia"/>
                <w:sz w:val="21"/>
                <w:szCs w:val="21"/>
              </w:rPr>
              <w:t>物联网工程实施与运维证书的培训、考证、教学</w:t>
            </w:r>
          </w:p>
        </w:tc>
        <w:tc>
          <w:tcPr>
            <w:tcW w:w="0" w:type="auto"/>
            <w:tcBorders>
              <w:top w:val="single" w:sz="4" w:space="0" w:color="000000"/>
              <w:left w:val="single" w:sz="4" w:space="0" w:color="000000"/>
              <w:bottom w:val="single" w:sz="4" w:space="0" w:color="auto"/>
              <w:right w:val="single" w:sz="4" w:space="0" w:color="000000"/>
            </w:tcBorders>
            <w:vAlign w:val="center"/>
          </w:tcPr>
          <w:p w14:paraId="1C48FF5D" w14:textId="77777777" w:rsidR="00343E26" w:rsidRDefault="00BE30E1">
            <w:pPr>
              <w:spacing w:line="240" w:lineRule="auto"/>
              <w:ind w:firstLineChars="0" w:firstLine="0"/>
              <w:rPr>
                <w:sz w:val="21"/>
                <w:szCs w:val="21"/>
              </w:rPr>
            </w:pPr>
            <w:r>
              <w:rPr>
                <w:rFonts w:hint="eastAsia"/>
                <w:sz w:val="21"/>
                <w:szCs w:val="21"/>
              </w:rPr>
              <w:t>2021-2022</w:t>
            </w:r>
          </w:p>
        </w:tc>
      </w:tr>
      <w:tr w:rsidR="00343E26" w14:paraId="5EB7A53D" w14:textId="77777777">
        <w:trPr>
          <w:trHeight w:val="1440"/>
        </w:trPr>
        <w:tc>
          <w:tcPr>
            <w:tcW w:w="26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6B699E7" w14:textId="77777777" w:rsidR="00343E26" w:rsidRDefault="00BE30E1">
            <w:pPr>
              <w:spacing w:line="240" w:lineRule="auto"/>
              <w:ind w:firstLineChars="0" w:firstLine="0"/>
              <w:jc w:val="center"/>
              <w:rPr>
                <w:sz w:val="21"/>
                <w:szCs w:val="21"/>
              </w:rPr>
            </w:pPr>
            <w:r>
              <w:rPr>
                <w:rFonts w:hint="eastAsia"/>
                <w:sz w:val="21"/>
                <w:szCs w:val="21"/>
              </w:rPr>
              <w:t>4</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663B0DCE" w14:textId="77777777" w:rsidR="00343E26" w:rsidRDefault="00BE30E1">
            <w:pPr>
              <w:spacing w:line="240" w:lineRule="auto"/>
              <w:ind w:firstLineChars="0" w:firstLine="0"/>
              <w:rPr>
                <w:sz w:val="21"/>
                <w:szCs w:val="21"/>
              </w:rPr>
            </w:pPr>
            <w:r>
              <w:rPr>
                <w:rFonts w:hint="eastAsia"/>
                <w:sz w:val="21"/>
                <w:szCs w:val="21"/>
              </w:rPr>
              <w:t>ICT</w:t>
            </w:r>
            <w:r>
              <w:rPr>
                <w:rFonts w:hint="eastAsia"/>
                <w:sz w:val="21"/>
                <w:szCs w:val="21"/>
              </w:rPr>
              <w:t>综合创新人才实训基地</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028D7E58" w14:textId="77777777" w:rsidR="00343E26" w:rsidRDefault="00BE30E1">
            <w:pPr>
              <w:spacing w:line="240" w:lineRule="auto"/>
              <w:ind w:firstLineChars="0" w:firstLine="0"/>
              <w:rPr>
                <w:sz w:val="21"/>
                <w:szCs w:val="21"/>
              </w:rPr>
            </w:pPr>
            <w:r>
              <w:rPr>
                <w:rFonts w:hint="eastAsia"/>
                <w:sz w:val="21"/>
                <w:szCs w:val="21"/>
              </w:rPr>
              <w:t>边缘计算、微服务搭建和人工智能应用方面课程</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093495AB" w14:textId="77777777" w:rsidR="00343E26" w:rsidRDefault="00BE30E1">
            <w:pPr>
              <w:spacing w:line="240" w:lineRule="auto"/>
              <w:ind w:firstLineChars="0" w:firstLine="0"/>
              <w:rPr>
                <w:sz w:val="21"/>
                <w:szCs w:val="21"/>
              </w:rPr>
            </w:pPr>
            <w:r>
              <w:rPr>
                <w:rFonts w:hint="eastAsia"/>
                <w:sz w:val="21"/>
                <w:szCs w:val="21"/>
              </w:rPr>
              <w:t>以边缘计算节点通信与容器和智能服务搭建为主。结合前期</w:t>
            </w:r>
            <w:r>
              <w:rPr>
                <w:rFonts w:hint="eastAsia"/>
                <w:sz w:val="21"/>
                <w:szCs w:val="21"/>
              </w:rPr>
              <w:t>ICT</w:t>
            </w:r>
            <w:r>
              <w:rPr>
                <w:rFonts w:hint="eastAsia"/>
                <w:sz w:val="21"/>
                <w:szCs w:val="21"/>
              </w:rPr>
              <w:t>建设成效基础上，培养完整的具备综合应用和场景创新的符合性人才。</w:t>
            </w:r>
          </w:p>
        </w:tc>
        <w:tc>
          <w:tcPr>
            <w:tcW w:w="0" w:type="auto"/>
            <w:tcBorders>
              <w:top w:val="single" w:sz="4" w:space="0" w:color="000000"/>
              <w:left w:val="single" w:sz="4" w:space="0" w:color="000000"/>
              <w:bottom w:val="single" w:sz="4" w:space="0" w:color="auto"/>
              <w:right w:val="single" w:sz="4" w:space="0" w:color="000000"/>
            </w:tcBorders>
            <w:vAlign w:val="center"/>
          </w:tcPr>
          <w:p w14:paraId="415E6E3B" w14:textId="77777777" w:rsidR="00343E26" w:rsidRDefault="00BE30E1">
            <w:pPr>
              <w:spacing w:line="240" w:lineRule="auto"/>
              <w:ind w:firstLineChars="0" w:firstLine="0"/>
              <w:rPr>
                <w:sz w:val="21"/>
                <w:szCs w:val="21"/>
              </w:rPr>
            </w:pPr>
            <w:r>
              <w:rPr>
                <w:rFonts w:hint="eastAsia"/>
                <w:sz w:val="21"/>
                <w:szCs w:val="21"/>
              </w:rPr>
              <w:t>2021-2022</w:t>
            </w:r>
          </w:p>
        </w:tc>
      </w:tr>
      <w:tr w:rsidR="00343E26" w14:paraId="0D5008E1" w14:textId="77777777">
        <w:trPr>
          <w:trHeight w:val="902"/>
        </w:trPr>
        <w:tc>
          <w:tcPr>
            <w:tcW w:w="26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64B0195" w14:textId="77777777" w:rsidR="00343E26" w:rsidRDefault="00BE30E1">
            <w:pPr>
              <w:spacing w:line="240" w:lineRule="auto"/>
              <w:ind w:firstLineChars="0" w:firstLine="0"/>
              <w:jc w:val="center"/>
              <w:rPr>
                <w:sz w:val="21"/>
                <w:szCs w:val="21"/>
              </w:rPr>
            </w:pPr>
            <w:r>
              <w:rPr>
                <w:rFonts w:hint="eastAsia"/>
                <w:sz w:val="21"/>
                <w:szCs w:val="21"/>
              </w:rPr>
              <w:t>5</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tcPr>
          <w:p w14:paraId="46888499" w14:textId="77777777" w:rsidR="00343E26" w:rsidRDefault="00BE30E1">
            <w:pPr>
              <w:spacing w:line="240" w:lineRule="auto"/>
              <w:ind w:firstLineChars="0" w:firstLine="0"/>
              <w:rPr>
                <w:sz w:val="21"/>
                <w:szCs w:val="21"/>
              </w:rPr>
            </w:pPr>
            <w:r>
              <w:rPr>
                <w:rFonts w:hint="eastAsia"/>
                <w:sz w:val="21"/>
                <w:szCs w:val="21"/>
              </w:rPr>
              <w:t>工业机器人系统实训室</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tcPr>
          <w:p w14:paraId="7E53C8C1" w14:textId="77777777" w:rsidR="00343E26" w:rsidRDefault="00BE30E1">
            <w:pPr>
              <w:spacing w:line="240" w:lineRule="auto"/>
              <w:ind w:firstLineChars="0" w:firstLine="0"/>
              <w:rPr>
                <w:sz w:val="21"/>
                <w:szCs w:val="21"/>
              </w:rPr>
            </w:pPr>
            <w:r>
              <w:rPr>
                <w:rFonts w:hint="eastAsia"/>
                <w:sz w:val="21"/>
                <w:szCs w:val="21"/>
              </w:rPr>
              <w:t>工业机器人技术专业、电气自动化技术、机电一体化技术专业课程</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tcPr>
          <w:p w14:paraId="6F4998E2" w14:textId="77777777" w:rsidR="00343E26" w:rsidRDefault="00BE30E1">
            <w:pPr>
              <w:spacing w:line="240" w:lineRule="auto"/>
              <w:ind w:firstLineChars="0" w:firstLine="0"/>
              <w:rPr>
                <w:sz w:val="21"/>
                <w:szCs w:val="21"/>
              </w:rPr>
            </w:pPr>
            <w:r>
              <w:rPr>
                <w:rFonts w:hint="eastAsia"/>
                <w:sz w:val="21"/>
                <w:szCs w:val="21"/>
              </w:rPr>
              <w:t>工业机器人应用编程一体化教学创新平台</w:t>
            </w:r>
            <w:r>
              <w:rPr>
                <w:rFonts w:hint="eastAsia"/>
                <w:sz w:val="21"/>
                <w:szCs w:val="21"/>
              </w:rPr>
              <w:t xml:space="preserve"> 5</w:t>
            </w:r>
            <w:r>
              <w:rPr>
                <w:rFonts w:hint="eastAsia"/>
                <w:sz w:val="21"/>
                <w:szCs w:val="21"/>
              </w:rPr>
              <w:t>套</w:t>
            </w:r>
          </w:p>
        </w:tc>
        <w:tc>
          <w:tcPr>
            <w:tcW w:w="0" w:type="auto"/>
            <w:tcBorders>
              <w:top w:val="single" w:sz="4" w:space="0" w:color="000000"/>
              <w:left w:val="single" w:sz="4" w:space="0" w:color="000000"/>
              <w:bottom w:val="single" w:sz="4" w:space="0" w:color="auto"/>
              <w:right w:val="single" w:sz="4" w:space="0" w:color="000000"/>
            </w:tcBorders>
          </w:tcPr>
          <w:p w14:paraId="757B1135" w14:textId="77777777" w:rsidR="00343E26" w:rsidRDefault="00BE30E1">
            <w:pPr>
              <w:spacing w:line="240" w:lineRule="auto"/>
              <w:ind w:firstLineChars="0" w:firstLine="0"/>
              <w:rPr>
                <w:sz w:val="21"/>
                <w:szCs w:val="21"/>
              </w:rPr>
            </w:pPr>
            <w:r>
              <w:rPr>
                <w:rFonts w:hint="eastAsia"/>
                <w:sz w:val="21"/>
                <w:szCs w:val="21"/>
              </w:rPr>
              <w:t>2020-2022</w:t>
            </w:r>
          </w:p>
        </w:tc>
      </w:tr>
      <w:tr w:rsidR="00343E26" w14:paraId="713C2817" w14:textId="77777777">
        <w:trPr>
          <w:trHeight w:val="90"/>
        </w:trPr>
        <w:tc>
          <w:tcPr>
            <w:tcW w:w="26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271657F" w14:textId="77777777" w:rsidR="00343E26" w:rsidRDefault="00BE30E1">
            <w:pPr>
              <w:spacing w:line="240" w:lineRule="auto"/>
              <w:ind w:firstLineChars="0" w:firstLine="0"/>
              <w:jc w:val="center"/>
              <w:rPr>
                <w:sz w:val="21"/>
                <w:szCs w:val="21"/>
              </w:rPr>
            </w:pPr>
            <w:r>
              <w:rPr>
                <w:rFonts w:hint="eastAsia"/>
                <w:sz w:val="21"/>
                <w:szCs w:val="21"/>
              </w:rPr>
              <w:t>6</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634F9718" w14:textId="77777777" w:rsidR="00343E26" w:rsidRDefault="00BE30E1">
            <w:pPr>
              <w:spacing w:line="240" w:lineRule="auto"/>
              <w:ind w:firstLineChars="0" w:firstLine="0"/>
              <w:rPr>
                <w:sz w:val="21"/>
                <w:szCs w:val="21"/>
              </w:rPr>
            </w:pPr>
            <w:r>
              <w:rPr>
                <w:rFonts w:hint="eastAsia"/>
                <w:sz w:val="21"/>
                <w:szCs w:val="21"/>
              </w:rPr>
              <w:t>智能工业控制实训室</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7F646B60" w14:textId="77777777" w:rsidR="00343E26" w:rsidRDefault="00BE30E1">
            <w:pPr>
              <w:spacing w:line="240" w:lineRule="auto"/>
              <w:ind w:firstLineChars="0" w:firstLine="0"/>
              <w:rPr>
                <w:sz w:val="21"/>
                <w:szCs w:val="21"/>
              </w:rPr>
            </w:pPr>
            <w:r>
              <w:rPr>
                <w:rFonts w:hint="eastAsia"/>
                <w:sz w:val="21"/>
                <w:szCs w:val="21"/>
              </w:rPr>
              <w:t>配合工业</w:t>
            </w:r>
            <w:r>
              <w:rPr>
                <w:rFonts w:hint="eastAsia"/>
                <w:sz w:val="21"/>
                <w:szCs w:val="21"/>
              </w:rPr>
              <w:t>4.0</w:t>
            </w:r>
            <w:r>
              <w:rPr>
                <w:rFonts w:hint="eastAsia"/>
                <w:sz w:val="21"/>
                <w:szCs w:val="21"/>
              </w:rPr>
              <w:t>环境下课程内容改革</w:t>
            </w:r>
          </w:p>
        </w:tc>
        <w:tc>
          <w:tcPr>
            <w:tcW w:w="0" w:type="auto"/>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4A784526" w14:textId="77777777" w:rsidR="00343E26" w:rsidRDefault="00BE30E1">
            <w:pPr>
              <w:spacing w:line="240" w:lineRule="auto"/>
              <w:ind w:firstLineChars="0" w:firstLine="0"/>
              <w:rPr>
                <w:sz w:val="21"/>
                <w:szCs w:val="21"/>
              </w:rPr>
            </w:pPr>
            <w:r>
              <w:rPr>
                <w:rFonts w:hint="eastAsia"/>
                <w:sz w:val="21"/>
                <w:szCs w:val="21"/>
              </w:rPr>
              <w:t>基于工业</w:t>
            </w:r>
            <w:r>
              <w:rPr>
                <w:rFonts w:hint="eastAsia"/>
                <w:sz w:val="21"/>
                <w:szCs w:val="21"/>
              </w:rPr>
              <w:t>4.0</w:t>
            </w:r>
            <w:r>
              <w:rPr>
                <w:rFonts w:hint="eastAsia"/>
                <w:sz w:val="21"/>
                <w:szCs w:val="21"/>
              </w:rPr>
              <w:t>环境下工业控制系统建设</w:t>
            </w:r>
          </w:p>
        </w:tc>
        <w:tc>
          <w:tcPr>
            <w:tcW w:w="0" w:type="auto"/>
            <w:tcBorders>
              <w:top w:val="single" w:sz="4" w:space="0" w:color="000000"/>
              <w:left w:val="single" w:sz="4" w:space="0" w:color="000000"/>
              <w:bottom w:val="single" w:sz="4" w:space="0" w:color="auto"/>
              <w:right w:val="single" w:sz="4" w:space="0" w:color="000000"/>
            </w:tcBorders>
            <w:vAlign w:val="center"/>
          </w:tcPr>
          <w:p w14:paraId="0301A5A4" w14:textId="77777777" w:rsidR="00343E26" w:rsidRDefault="00BE30E1">
            <w:pPr>
              <w:spacing w:line="240" w:lineRule="auto"/>
              <w:ind w:firstLineChars="0" w:firstLine="0"/>
              <w:rPr>
                <w:sz w:val="21"/>
                <w:szCs w:val="21"/>
              </w:rPr>
            </w:pPr>
            <w:r>
              <w:rPr>
                <w:rFonts w:hint="eastAsia"/>
                <w:sz w:val="21"/>
                <w:szCs w:val="21"/>
              </w:rPr>
              <w:t>2023-2024</w:t>
            </w:r>
          </w:p>
        </w:tc>
      </w:tr>
      <w:tr w:rsidR="00343E26" w14:paraId="7A2446FE" w14:textId="77777777">
        <w:trPr>
          <w:trHeight w:val="1440"/>
        </w:trPr>
        <w:tc>
          <w:tcPr>
            <w:tcW w:w="267" w:type="dxa"/>
            <w:tcBorders>
              <w:top w:val="single" w:sz="4" w:space="0" w:color="auto"/>
              <w:left w:val="single" w:sz="4" w:space="0" w:color="auto"/>
              <w:bottom w:val="single" w:sz="4" w:space="0" w:color="auto"/>
              <w:right w:val="single" w:sz="4" w:space="0" w:color="auto"/>
            </w:tcBorders>
            <w:vAlign w:val="center"/>
          </w:tcPr>
          <w:p w14:paraId="2BDAFE4F" w14:textId="77777777" w:rsidR="00343E26" w:rsidRDefault="00BE30E1">
            <w:pPr>
              <w:spacing w:line="240" w:lineRule="auto"/>
              <w:ind w:firstLineChars="0" w:firstLine="0"/>
              <w:jc w:val="center"/>
              <w:rPr>
                <w:sz w:val="21"/>
                <w:szCs w:val="21"/>
              </w:rPr>
            </w:pPr>
            <w:r>
              <w:rPr>
                <w:rFonts w:hint="eastAsia"/>
                <w:sz w:val="21"/>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0B5AE229" w14:textId="77777777" w:rsidR="00343E26" w:rsidRDefault="00BE30E1">
            <w:pPr>
              <w:spacing w:line="240" w:lineRule="auto"/>
              <w:ind w:firstLineChars="0" w:firstLine="0"/>
              <w:rPr>
                <w:sz w:val="21"/>
                <w:szCs w:val="21"/>
              </w:rPr>
            </w:pPr>
            <w:r>
              <w:rPr>
                <w:rFonts w:hint="eastAsia"/>
                <w:sz w:val="21"/>
                <w:szCs w:val="21"/>
              </w:rPr>
              <w:t>电子设计与集成创新实训室</w:t>
            </w:r>
          </w:p>
        </w:tc>
        <w:tc>
          <w:tcPr>
            <w:tcW w:w="0" w:type="auto"/>
            <w:tcBorders>
              <w:top w:val="single" w:sz="4" w:space="0" w:color="auto"/>
              <w:left w:val="single" w:sz="4" w:space="0" w:color="auto"/>
              <w:bottom w:val="single" w:sz="4" w:space="0" w:color="auto"/>
              <w:right w:val="single" w:sz="4" w:space="0" w:color="auto"/>
            </w:tcBorders>
            <w:vAlign w:val="center"/>
          </w:tcPr>
          <w:p w14:paraId="38A300FB" w14:textId="77777777" w:rsidR="00343E26" w:rsidRDefault="00BE30E1">
            <w:pPr>
              <w:spacing w:line="240" w:lineRule="auto"/>
              <w:ind w:firstLineChars="0" w:firstLine="0"/>
              <w:rPr>
                <w:sz w:val="21"/>
                <w:szCs w:val="21"/>
              </w:rPr>
            </w:pPr>
            <w:r>
              <w:rPr>
                <w:rFonts w:hint="eastAsia"/>
                <w:sz w:val="21"/>
                <w:szCs w:val="21"/>
              </w:rPr>
              <w:t>单片机系统项目设计、电子课程设计、</w:t>
            </w:r>
            <w:r>
              <w:rPr>
                <w:rFonts w:hint="eastAsia"/>
                <w:sz w:val="21"/>
                <w:szCs w:val="21"/>
              </w:rPr>
              <w:t>FPGA</w:t>
            </w:r>
            <w:r>
              <w:rPr>
                <w:rFonts w:hint="eastAsia"/>
                <w:sz w:val="21"/>
                <w:szCs w:val="21"/>
              </w:rPr>
              <w:t>综合训练、嵌入式系统设计、智能终端综合创新实践</w:t>
            </w:r>
          </w:p>
        </w:tc>
        <w:tc>
          <w:tcPr>
            <w:tcW w:w="0" w:type="auto"/>
            <w:tcBorders>
              <w:top w:val="single" w:sz="4" w:space="0" w:color="auto"/>
              <w:left w:val="single" w:sz="4" w:space="0" w:color="auto"/>
              <w:bottom w:val="single" w:sz="4" w:space="0" w:color="auto"/>
              <w:right w:val="single" w:sz="4" w:space="0" w:color="auto"/>
            </w:tcBorders>
            <w:vAlign w:val="center"/>
          </w:tcPr>
          <w:p w14:paraId="60697EF7" w14:textId="77777777" w:rsidR="00343E26" w:rsidRDefault="00BE30E1">
            <w:pPr>
              <w:spacing w:line="240" w:lineRule="auto"/>
              <w:ind w:firstLineChars="0" w:firstLine="0"/>
              <w:rPr>
                <w:sz w:val="21"/>
                <w:szCs w:val="21"/>
              </w:rPr>
            </w:pPr>
            <w:r>
              <w:rPr>
                <w:rFonts w:hint="eastAsia"/>
                <w:sz w:val="21"/>
                <w:szCs w:val="21"/>
              </w:rPr>
              <w:t>根据物联网应用技术专业群内相关专业安排的教学需求以及班级实验要求，配置相应的扩展模组与控制对象，完成单片机系统项目设计、电子课程设计、</w:t>
            </w:r>
            <w:r>
              <w:rPr>
                <w:rFonts w:hint="eastAsia"/>
                <w:sz w:val="21"/>
                <w:szCs w:val="21"/>
              </w:rPr>
              <w:t>FPGA</w:t>
            </w:r>
            <w:r>
              <w:rPr>
                <w:rFonts w:hint="eastAsia"/>
                <w:sz w:val="21"/>
                <w:szCs w:val="21"/>
              </w:rPr>
              <w:t>综合训练、嵌入式系统设计、智能终端综合创新实践以及专业实习的整体实验实践的需求。</w:t>
            </w:r>
          </w:p>
        </w:tc>
        <w:tc>
          <w:tcPr>
            <w:tcW w:w="0" w:type="auto"/>
            <w:tcBorders>
              <w:top w:val="single" w:sz="4" w:space="0" w:color="auto"/>
              <w:left w:val="single" w:sz="4" w:space="0" w:color="auto"/>
              <w:bottom w:val="single" w:sz="4" w:space="0" w:color="auto"/>
              <w:right w:val="single" w:sz="4" w:space="0" w:color="auto"/>
            </w:tcBorders>
            <w:vAlign w:val="center"/>
          </w:tcPr>
          <w:p w14:paraId="4A38A525" w14:textId="77777777" w:rsidR="00343E26" w:rsidRDefault="00BE30E1">
            <w:pPr>
              <w:spacing w:line="240" w:lineRule="auto"/>
              <w:ind w:firstLineChars="0" w:firstLine="0"/>
              <w:rPr>
                <w:sz w:val="21"/>
                <w:szCs w:val="21"/>
              </w:rPr>
            </w:pPr>
            <w:r>
              <w:rPr>
                <w:rFonts w:hint="eastAsia"/>
                <w:sz w:val="21"/>
                <w:szCs w:val="21"/>
              </w:rPr>
              <w:t>2023-2024</w:t>
            </w:r>
          </w:p>
        </w:tc>
      </w:tr>
    </w:tbl>
    <w:p w14:paraId="5CC47436" w14:textId="77777777" w:rsidR="00343E26" w:rsidRDefault="00BE30E1">
      <w:pPr>
        <w:ind w:firstLine="482"/>
        <w:rPr>
          <w:lang w:val="zh-CN"/>
        </w:rPr>
      </w:pPr>
      <w:r>
        <w:rPr>
          <w:rStyle w:val="30"/>
          <w:rFonts w:hint="eastAsia"/>
          <w:lang w:val="zh-CN"/>
        </w:rPr>
        <w:t xml:space="preserve"> </w:t>
      </w:r>
      <w:bookmarkStart w:id="52" w:name="_Toc3866"/>
      <w:r>
        <w:rPr>
          <w:rStyle w:val="30"/>
          <w:rFonts w:hint="eastAsia"/>
        </w:rPr>
        <w:t>3.</w:t>
      </w:r>
      <w:r>
        <w:rPr>
          <w:rStyle w:val="30"/>
          <w:rFonts w:hint="eastAsia"/>
        </w:rPr>
        <w:t>企为我用，拓展校外实训基地</w:t>
      </w:r>
      <w:r>
        <w:rPr>
          <w:rStyle w:val="30"/>
          <w:rFonts w:hint="eastAsia"/>
        </w:rPr>
        <w:t xml:space="preserve"> </w:t>
      </w:r>
      <w:bookmarkEnd w:id="52"/>
      <w:r>
        <w:rPr>
          <w:rFonts w:hint="eastAsia"/>
        </w:rPr>
        <w:t xml:space="preserve"> </w:t>
      </w:r>
    </w:p>
    <w:p w14:paraId="77AB11DB" w14:textId="77777777" w:rsidR="00343E26" w:rsidRDefault="00BE30E1">
      <w:pPr>
        <w:ind w:firstLine="480"/>
      </w:pPr>
      <w:r>
        <w:rPr>
          <w:rFonts w:hint="eastAsia"/>
        </w:rPr>
        <w:t>在现有物联网应用技术专业群校外实践教学基地：深圳市恒诺物联科技有限公司、广州市威控机器人有限公司形成更为紧密的合作关系。在华为</w:t>
      </w:r>
      <w:r>
        <w:rPr>
          <w:rFonts w:hint="eastAsia"/>
        </w:rPr>
        <w:t>ICT</w:t>
      </w:r>
      <w:r>
        <w:rPr>
          <w:rFonts w:hint="eastAsia"/>
        </w:rPr>
        <w:t>学院的</w:t>
      </w:r>
      <w:r>
        <w:rPr>
          <w:rFonts w:hint="eastAsia"/>
        </w:rPr>
        <w:lastRenderedPageBreak/>
        <w:t>基础上与华为合作建立“鲲鹏产业学院”，在师资、实训基地全方位合作，打造课证融通平台，以华为各类证书标准为推手，完善实训基地建设，建设考证培训中心，考官培训中心，打造华南区教育培训基地。同时，未来力争与</w:t>
      </w:r>
      <w:r>
        <w:rPr>
          <w:rFonts w:hint="eastAsia"/>
        </w:rPr>
        <w:t>ARM</w:t>
      </w:r>
      <w:r>
        <w:rPr>
          <w:rFonts w:hint="eastAsia"/>
        </w:rPr>
        <w:t>、新大陆、广东诚飞智能等知名企业建立“人工智能与物联网（</w:t>
      </w:r>
      <w:r>
        <w:rPr>
          <w:rFonts w:hint="eastAsia"/>
        </w:rPr>
        <w:t>AIOT</w:t>
      </w:r>
      <w:r>
        <w:rPr>
          <w:rFonts w:hint="eastAsia"/>
        </w:rPr>
        <w:t>）产业学院”，提供全面、完整的实训基地建设方案。与新大陆、江苏汇博机器人技术股份有限公司等合作，承办省级</w:t>
      </w:r>
      <w:r>
        <w:rPr>
          <w:rFonts w:hint="eastAsia"/>
        </w:rPr>
        <w:t>职业技能大赛，以比赛平台为契机，赛训学结合，促进实训教学基地发展。与各公司形成产业学院、产教联盟，校企双方在学生培养、科研、技术服务等方面进行深度融合，形成共赢的紧密关系，按照多主体参与、多元投入、多元共治的原则试点实训基地合作运营模式，建立配套的基地管理新机制。建设期内，新增优质校外实践基地</w:t>
      </w:r>
      <w:r>
        <w:rPr>
          <w:rFonts w:hint="eastAsia"/>
        </w:rPr>
        <w:t>12</w:t>
      </w:r>
      <w:r>
        <w:rPr>
          <w:rFonts w:hint="eastAsia"/>
        </w:rPr>
        <w:t>家。</w:t>
      </w:r>
    </w:p>
    <w:p w14:paraId="78D90161" w14:textId="77777777" w:rsidR="00343E26" w:rsidRDefault="00BE30E1">
      <w:pPr>
        <w:pStyle w:val="2"/>
        <w:ind w:firstLine="482"/>
      </w:pPr>
      <w:bookmarkStart w:id="53" w:name="_Toc27721314"/>
      <w:bookmarkStart w:id="54" w:name="_Toc31137"/>
      <w:r>
        <w:rPr>
          <w:rFonts w:hint="eastAsia"/>
        </w:rPr>
        <w:t>（六）</w:t>
      </w:r>
      <w:r>
        <w:rPr>
          <w:rFonts w:hint="eastAsia"/>
        </w:rPr>
        <w:t>对接“新一代电子信息”产业，打造多层次专业化的技术服务平台</w:t>
      </w:r>
      <w:bookmarkEnd w:id="53"/>
      <w:bookmarkEnd w:id="54"/>
    </w:p>
    <w:p w14:paraId="3816EC23" w14:textId="77777777" w:rsidR="00343E26" w:rsidRDefault="00BE30E1">
      <w:pPr>
        <w:ind w:firstLine="480"/>
      </w:pPr>
      <w:bookmarkStart w:id="55" w:name="_Toc27723806"/>
      <w:r>
        <w:rPr>
          <w:rFonts w:hint="eastAsia"/>
        </w:rPr>
        <w:t>依托物联网应用技术专业群的优势，增强专业群服务新一代电子信息产业发展的能力，通过与华为、</w:t>
      </w:r>
      <w:r>
        <w:rPr>
          <w:rFonts w:hint="eastAsia"/>
        </w:rPr>
        <w:t>Arm</w:t>
      </w:r>
      <w:r>
        <w:rPr>
          <w:rFonts w:hint="eastAsia"/>
        </w:rPr>
        <w:t>等国内外知名人工智能及物联网芯片及技术提供公司企</w:t>
      </w:r>
      <w:r>
        <w:rPr>
          <w:rFonts w:hint="eastAsia"/>
        </w:rPr>
        <w:t>业进行深度合作，依托华为</w:t>
      </w:r>
      <w:r>
        <w:rPr>
          <w:rFonts w:hint="eastAsia"/>
        </w:rPr>
        <w:t>ICT</w:t>
      </w:r>
      <w:r>
        <w:rPr>
          <w:rFonts w:hint="eastAsia"/>
        </w:rPr>
        <w:t>学院及</w:t>
      </w:r>
      <w:r>
        <w:rPr>
          <w:rFonts w:hint="eastAsia"/>
        </w:rPr>
        <w:t>ARM</w:t>
      </w:r>
      <w:r>
        <w:rPr>
          <w:rFonts w:hint="eastAsia"/>
        </w:rPr>
        <w:t>人工智能及物联网协同创新中心，打造对接产业和社会需求，开展职业培训及技能鉴定服务、产教融合，开展科研及技术攻关服务、科技反哺教学等服务平台。密切联系企业，解决企业用人难题，为企业培养高素质技术技能人才；针对中小微企业在产品研发和产品升级中遇到的问题</w:t>
      </w:r>
      <w:r>
        <w:rPr>
          <w:rFonts w:hint="eastAsia"/>
        </w:rPr>
        <w:t>,</w:t>
      </w:r>
      <w:r>
        <w:rPr>
          <w:rFonts w:hint="eastAsia"/>
        </w:rPr>
        <w:t>开展技术创新研发与服务；同时加快推进新一代电子信息产业、区域产业的转型升级。</w:t>
      </w:r>
    </w:p>
    <w:p w14:paraId="626DC4F8" w14:textId="77777777" w:rsidR="00343E26" w:rsidRDefault="00BE30E1">
      <w:pPr>
        <w:pStyle w:val="3"/>
        <w:ind w:firstLine="482"/>
      </w:pPr>
      <w:bookmarkStart w:id="56" w:name="_Toc29945"/>
      <w:r>
        <w:rPr>
          <w:rFonts w:hint="eastAsia"/>
        </w:rPr>
        <w:t>1.</w:t>
      </w:r>
      <w:r>
        <w:rPr>
          <w:rFonts w:hint="eastAsia"/>
        </w:rPr>
        <w:t>对接产业和社会需求，开展职业培训及技能鉴定服务</w:t>
      </w:r>
      <w:bookmarkEnd w:id="56"/>
    </w:p>
    <w:p w14:paraId="282A3829" w14:textId="77777777" w:rsidR="00343E26" w:rsidRDefault="00BE30E1">
      <w:pPr>
        <w:ind w:firstLine="480"/>
      </w:pPr>
      <w:r>
        <w:rPr>
          <w:rFonts w:hint="eastAsia"/>
        </w:rPr>
        <w:t>继续完善</w:t>
      </w:r>
      <w:r>
        <w:rPr>
          <w:rFonts w:hint="eastAsia"/>
        </w:rPr>
        <w:t>1+X</w:t>
      </w:r>
      <w:r>
        <w:rPr>
          <w:rFonts w:hint="eastAsia"/>
        </w:rPr>
        <w:t>职业技能证书考证平台，在现有的</w:t>
      </w:r>
      <w:r>
        <w:rPr>
          <w:rFonts w:hint="eastAsia"/>
        </w:rPr>
        <w:t>1+X</w:t>
      </w:r>
      <w:r>
        <w:rPr>
          <w:rFonts w:hint="eastAsia"/>
        </w:rPr>
        <w:t>证书考证平台基础上，新增</w:t>
      </w:r>
      <w:r>
        <w:rPr>
          <w:rFonts w:hint="eastAsia"/>
        </w:rPr>
        <w:t>1-2</w:t>
      </w:r>
      <w:r>
        <w:rPr>
          <w:rFonts w:hint="eastAsia"/>
        </w:rPr>
        <w:t>个</w:t>
      </w:r>
      <w:r>
        <w:rPr>
          <w:rFonts w:hint="eastAsia"/>
        </w:rPr>
        <w:t>1+X</w:t>
      </w:r>
      <w:r>
        <w:rPr>
          <w:rFonts w:hint="eastAsia"/>
        </w:rPr>
        <w:t>证</w:t>
      </w:r>
      <w:r>
        <w:rPr>
          <w:rFonts w:hint="eastAsia"/>
        </w:rPr>
        <w:t>书考证平台，加大考证环境建设，为为企业培养高素质技术技能人才打下坚实基础。</w:t>
      </w:r>
    </w:p>
    <w:p w14:paraId="76B93D1B" w14:textId="77777777" w:rsidR="00343E26" w:rsidRDefault="00BE30E1">
      <w:pPr>
        <w:pStyle w:val="3"/>
        <w:ind w:firstLine="482"/>
      </w:pPr>
      <w:bookmarkStart w:id="57" w:name="_Toc24020"/>
      <w:r>
        <w:rPr>
          <w:rFonts w:hint="eastAsia"/>
        </w:rPr>
        <w:t>2.</w:t>
      </w:r>
      <w:r>
        <w:rPr>
          <w:rFonts w:hint="eastAsia"/>
        </w:rPr>
        <w:t>产教融合，开展科研及技术攻关服务</w:t>
      </w:r>
      <w:bookmarkEnd w:id="57"/>
    </w:p>
    <w:p w14:paraId="3B6A2833" w14:textId="77777777" w:rsidR="00343E26" w:rsidRDefault="00BE30E1">
      <w:pPr>
        <w:ind w:firstLine="480"/>
      </w:pPr>
      <w:r>
        <w:rPr>
          <w:rFonts w:hint="eastAsia"/>
        </w:rPr>
        <w:t>以“校企协同、多方联动”为原则，与华为信息与网络技术学院深度合作，协同育人，以</w:t>
      </w:r>
      <w:r>
        <w:rPr>
          <w:rFonts w:hint="eastAsia"/>
        </w:rPr>
        <w:t>ARM</w:t>
      </w:r>
      <w:r>
        <w:rPr>
          <w:rFonts w:hint="eastAsia"/>
        </w:rPr>
        <w:t>人工智能及物联网协同创新中心为基础，引入行业领先的技术与标准，建成引领国内物联网产业发展的产学研协同创新中心。利用建设的技术技能平台积极开展科研及社会服务，预计申报专利（包含受理）不少于</w:t>
      </w:r>
      <w:r>
        <w:rPr>
          <w:rFonts w:hint="eastAsia"/>
        </w:rPr>
        <w:t>15</w:t>
      </w:r>
      <w:r>
        <w:rPr>
          <w:rFonts w:hint="eastAsia"/>
        </w:rPr>
        <w:t>项，软著</w:t>
      </w:r>
      <w:r>
        <w:rPr>
          <w:rFonts w:hint="eastAsia"/>
        </w:rPr>
        <w:t>20</w:t>
      </w:r>
      <w:r>
        <w:rPr>
          <w:rFonts w:hint="eastAsia"/>
        </w:rPr>
        <w:t>项。</w:t>
      </w:r>
    </w:p>
    <w:p w14:paraId="7294FBE0" w14:textId="77777777" w:rsidR="00343E26" w:rsidRDefault="00BE30E1">
      <w:pPr>
        <w:pStyle w:val="3"/>
        <w:ind w:firstLine="482"/>
      </w:pPr>
      <w:bookmarkStart w:id="58" w:name="_Toc12173"/>
      <w:r>
        <w:rPr>
          <w:rFonts w:hint="eastAsia"/>
        </w:rPr>
        <w:lastRenderedPageBreak/>
        <w:t>3.</w:t>
      </w:r>
      <w:r>
        <w:rPr>
          <w:rFonts w:hint="eastAsia"/>
        </w:rPr>
        <w:t>科技反哺教学</w:t>
      </w:r>
      <w:bookmarkEnd w:id="58"/>
    </w:p>
    <w:p w14:paraId="588FA7ED" w14:textId="77777777" w:rsidR="00343E26" w:rsidRDefault="00BE30E1">
      <w:pPr>
        <w:ind w:firstLine="480"/>
      </w:pPr>
      <w:r>
        <w:rPr>
          <w:rFonts w:hint="eastAsia"/>
        </w:rPr>
        <w:t>引进和培养高层次人才，设立名师（大师）工作室，吸纳包括高校、科研院所、物联网相关的生产与应用龙头企业等组建高水平服务型科研团队，组建多专业融合、多团队协同、多技术集成、多行业应用的技术研发中心，形成多层</w:t>
      </w:r>
      <w:r>
        <w:rPr>
          <w:rFonts w:hint="eastAsia"/>
        </w:rPr>
        <w:t>次的人才体系，围绕电子信息、智能制造、智慧农业等新一代电子信息产业中的若干关键技术，以教师为主体，通过名师引领，面向社会开展技术创新研发与服务，开展横向、纵向课题的建设，提升教师技术研发和创新能力。</w:t>
      </w:r>
    </w:p>
    <w:p w14:paraId="1A2A0A23" w14:textId="77777777" w:rsidR="00343E26" w:rsidRDefault="00BE30E1">
      <w:pPr>
        <w:pStyle w:val="2"/>
        <w:ind w:firstLine="482"/>
      </w:pPr>
      <w:bookmarkStart w:id="59" w:name="_Toc32440"/>
      <w:bookmarkEnd w:id="55"/>
      <w:r>
        <w:rPr>
          <w:rFonts w:hint="eastAsia"/>
        </w:rPr>
        <w:t>（七）</w:t>
      </w:r>
      <w:r>
        <w:rPr>
          <w:rFonts w:hint="eastAsia"/>
        </w:rPr>
        <w:t>整合优化新一代电子信息技术产业教育资源，提升社会服务能力</w:t>
      </w:r>
      <w:bookmarkEnd w:id="59"/>
    </w:p>
    <w:p w14:paraId="59D3AECA" w14:textId="77777777" w:rsidR="00343E26" w:rsidRDefault="00BE30E1">
      <w:pPr>
        <w:ind w:firstLine="480"/>
      </w:pPr>
      <w:bookmarkStart w:id="60" w:name="_Toc27723807"/>
      <w:r>
        <w:t>社会服务能力是专业群整体实力的综合体现，物联网应用技术专业群坚持走</w:t>
      </w:r>
      <w:r>
        <w:t>“</w:t>
      </w:r>
      <w:r>
        <w:t>服务地方、服务社会</w:t>
      </w:r>
      <w:r>
        <w:t>”</w:t>
      </w:r>
      <w:r>
        <w:t>之路，</w:t>
      </w:r>
      <w:r>
        <w:rPr>
          <w:rFonts w:hint="eastAsia"/>
        </w:rPr>
        <w:t>发挥三维分布式校企合作机制的效能，重点对大湾区新一代信息技术产业中的高新技术企业，大力开展产学研合作</w:t>
      </w:r>
      <w:r>
        <w:t>，</w:t>
      </w:r>
      <w:r>
        <w:t>建立广泛而有效的校企合作机制。重点开展以下工作：依托</w:t>
      </w:r>
      <w:r>
        <w:t>建设在校内实训基地的协同创新中心等技术技能平台，为企业开展智能制造领域技术服务；借助专业群办学优势，与行业企业组建多方参与的高水平技术技能培训中心，结合</w:t>
      </w:r>
      <w:r>
        <w:t>“1+X”</w:t>
      </w:r>
      <w:r>
        <w:t>证书试点，面向社会人员开展技术技能培训与职业技能等级认证；服务东西协作国家战略，协作帮扶宁夏工业职业学院等开展专业协作建设；面向学校周边中小学，</w:t>
      </w:r>
      <w:r>
        <w:t xml:space="preserve"> </w:t>
      </w:r>
      <w:r>
        <w:t>开展青少年科普素质拓展活动。</w:t>
      </w:r>
      <w:r>
        <w:t xml:space="preserve"> </w:t>
      </w:r>
    </w:p>
    <w:p w14:paraId="28E55F90" w14:textId="77777777" w:rsidR="00343E26" w:rsidRDefault="00BE30E1">
      <w:pPr>
        <w:pStyle w:val="3"/>
        <w:ind w:firstLine="482"/>
      </w:pPr>
      <w:bookmarkStart w:id="61" w:name="_Toc18595"/>
      <w:r>
        <w:rPr>
          <w:rFonts w:hint="eastAsia"/>
        </w:rPr>
        <w:t>1.</w:t>
      </w:r>
      <w:r>
        <w:rPr>
          <w:rFonts w:hint="eastAsia"/>
        </w:rPr>
        <w:t>拓展实训基地功能、构建大湾区一流新一代电子信息技术培训基地</w:t>
      </w:r>
      <w:bookmarkEnd w:id="61"/>
    </w:p>
    <w:p w14:paraId="028FEB89" w14:textId="77777777" w:rsidR="00343E26" w:rsidRDefault="00BE30E1">
      <w:pPr>
        <w:ind w:firstLine="480"/>
      </w:pPr>
      <w:r>
        <w:rPr>
          <w:rFonts w:hint="eastAsia"/>
        </w:rPr>
        <w:t>力争与华为等知名企业联合打造物联网、大数据领域国家级人才培训基地。预计基地在建设期内，面向全国中高职教师培训</w:t>
      </w:r>
      <w:r>
        <w:rPr>
          <w:rFonts w:hint="eastAsia"/>
        </w:rPr>
        <w:t>200-300</w:t>
      </w:r>
      <w:r>
        <w:rPr>
          <w:rFonts w:hint="eastAsia"/>
        </w:rPr>
        <w:t>人次，面向行业从业人员培训</w:t>
      </w:r>
      <w:r>
        <w:rPr>
          <w:rFonts w:hint="eastAsia"/>
        </w:rPr>
        <w:t>2000-2500</w:t>
      </w:r>
      <w:r>
        <w:rPr>
          <w:rFonts w:hint="eastAsia"/>
        </w:rPr>
        <w:t>人次，交付高水平信息化应用项目</w:t>
      </w:r>
      <w:r>
        <w:rPr>
          <w:rFonts w:hint="eastAsia"/>
        </w:rPr>
        <w:t>2-3</w:t>
      </w:r>
      <w:r>
        <w:rPr>
          <w:rFonts w:hint="eastAsia"/>
        </w:rPr>
        <w:t>项，产生不少于</w:t>
      </w:r>
      <w:r>
        <w:rPr>
          <w:rFonts w:hint="eastAsia"/>
        </w:rPr>
        <w:t>100</w:t>
      </w:r>
      <w:r>
        <w:rPr>
          <w:rFonts w:hint="eastAsia"/>
        </w:rPr>
        <w:t>万元的市场应用价值。</w:t>
      </w:r>
      <w:r>
        <w:rPr>
          <w:rFonts w:hint="eastAsia"/>
        </w:rPr>
        <w:t>建立物联网、人工智能科普中心，协助社区、中小学推广物联网、人工智能的知识和技能</w:t>
      </w:r>
      <w:r>
        <w:t>。</w:t>
      </w:r>
      <w:r>
        <w:t>与广东省电子协会合作成立技术培训中心，以</w:t>
      </w:r>
      <w:r>
        <w:rPr>
          <w:rFonts w:hint="eastAsia"/>
        </w:rPr>
        <w:t>华为信息与网络技术学院为契机，以</w:t>
      </w:r>
      <w:r>
        <w:rPr>
          <w:rFonts w:hint="eastAsia"/>
        </w:rPr>
        <w:t>ARM</w:t>
      </w:r>
      <w:r>
        <w:rPr>
          <w:rFonts w:hint="eastAsia"/>
        </w:rPr>
        <w:t>人工智能及物联网协同创新中心为基础，完成省级“人工智能及物联网协同创新中心”</w:t>
      </w:r>
      <w:r>
        <w:t>，面向广东省电子信息产业物联网电子应用链相关企业职工、退伍军人和农民工，广泛开展技术技能培训，服务于企业职工技能提升和退伍军人、农名工就业创业的</w:t>
      </w:r>
      <w:r>
        <w:t>技术需求，</w:t>
      </w:r>
      <w:r>
        <w:t xml:space="preserve"> </w:t>
      </w:r>
      <w:r>
        <w:t>每年为社会提供培训超过</w:t>
      </w:r>
      <w:r>
        <w:t xml:space="preserve"> 500 </w:t>
      </w:r>
      <w:r>
        <w:t>人次。</w:t>
      </w:r>
      <w:r>
        <w:t xml:space="preserve"> </w:t>
      </w:r>
    </w:p>
    <w:p w14:paraId="664BA08A" w14:textId="77777777" w:rsidR="00343E26" w:rsidRDefault="00BE30E1">
      <w:pPr>
        <w:ind w:firstLine="480"/>
      </w:pPr>
      <w:r>
        <w:rPr>
          <w:rFonts w:hint="eastAsia"/>
        </w:rPr>
        <w:t>在现有的</w:t>
      </w:r>
      <w:r>
        <w:rPr>
          <w:rFonts w:hint="eastAsia"/>
        </w:rPr>
        <w:t>1+X</w:t>
      </w:r>
      <w:r>
        <w:rPr>
          <w:rFonts w:hint="eastAsia"/>
        </w:rPr>
        <w:t>考证基础上，新增</w:t>
      </w:r>
      <w:r>
        <w:rPr>
          <w:rFonts w:hint="eastAsia"/>
        </w:rPr>
        <w:t>1-2</w:t>
      </w:r>
      <w:r>
        <w:rPr>
          <w:rFonts w:hint="eastAsia"/>
        </w:rPr>
        <w:t>个</w:t>
      </w:r>
      <w:r>
        <w:rPr>
          <w:rFonts w:hint="eastAsia"/>
        </w:rPr>
        <w:t>1+X</w:t>
      </w:r>
      <w:r>
        <w:rPr>
          <w:rFonts w:hint="eastAsia"/>
        </w:rPr>
        <w:t>证书考证平台，加大考证环境</w:t>
      </w:r>
      <w:r>
        <w:rPr>
          <w:rFonts w:hint="eastAsia"/>
        </w:rPr>
        <w:lastRenderedPageBreak/>
        <w:t>建设。</w:t>
      </w:r>
      <w:r>
        <w:t>开展职业资格鉴定及</w:t>
      </w:r>
      <w:r>
        <w:t>“X”</w:t>
      </w:r>
      <w:r>
        <w:t>职业技术等培训、考核及鉴定等多元化社会服务，打造成广东省内职业教育领域最具影响力的人才培养与职业培训中心。</w:t>
      </w:r>
      <w:r>
        <w:t xml:space="preserve"> </w:t>
      </w:r>
    </w:p>
    <w:p w14:paraId="7E5AA9B2" w14:textId="77777777" w:rsidR="00343E26" w:rsidRDefault="00BE30E1">
      <w:pPr>
        <w:pStyle w:val="3"/>
        <w:ind w:firstLine="482"/>
      </w:pPr>
      <w:bookmarkStart w:id="62" w:name="_Toc30539"/>
      <w:r>
        <w:rPr>
          <w:rFonts w:hint="eastAsia"/>
        </w:rPr>
        <w:t>2.</w:t>
      </w:r>
      <w:r>
        <w:rPr>
          <w:rFonts w:hint="eastAsia"/>
        </w:rPr>
        <w:t>依托公共技术平台开展特色培训</w:t>
      </w:r>
      <w:bookmarkEnd w:id="62"/>
    </w:p>
    <w:p w14:paraId="772D0128" w14:textId="77777777" w:rsidR="00343E26" w:rsidRDefault="00BE30E1">
      <w:pPr>
        <w:ind w:firstLine="480"/>
      </w:pPr>
      <w:r>
        <w:t>面向粤港澳大湾区电子信息和装备制造两大主导产业，以省级智能制造协同创新中心和物联网智能电子设备技术产教融合公共服务中心的创建为抓手，引进有丰富工程实践经验的行业领军人才，建立技能大师工作室，充分发挥技能大师的带头指</w:t>
      </w:r>
      <w:r>
        <w:t>导作用，校企联合组建科技创新团队，为区域内中小微企业开展技术研发服务，承接企业智能设备与人工智能应用系统集成研发和生产工艺装备技术改造提升项目，广泛开展技术推广和咨询、生产制造智能化管控方案等多元化技术服务，实现建设期内为企业实施技术服务</w:t>
      </w:r>
      <w:r>
        <w:t xml:space="preserve"> 50 </w:t>
      </w:r>
      <w:r>
        <w:t>项以上，累计横向经费到帐</w:t>
      </w:r>
      <w:r>
        <w:t xml:space="preserve"> 500 </w:t>
      </w:r>
      <w:r>
        <w:t>万以上。</w:t>
      </w:r>
      <w:r>
        <w:t xml:space="preserve"> </w:t>
      </w:r>
    </w:p>
    <w:p w14:paraId="1492402A" w14:textId="77777777" w:rsidR="00343E26" w:rsidRDefault="00BE30E1">
      <w:pPr>
        <w:pStyle w:val="3"/>
        <w:ind w:firstLine="482"/>
      </w:pPr>
      <w:bookmarkStart w:id="63" w:name="_Toc28168"/>
      <w:r>
        <w:rPr>
          <w:rFonts w:hint="eastAsia"/>
        </w:rPr>
        <w:t>3.</w:t>
      </w:r>
      <w:r>
        <w:rPr>
          <w:rFonts w:hint="eastAsia"/>
        </w:rPr>
        <w:t>发挥辐射作用，开展科普教育</w:t>
      </w:r>
      <w:bookmarkEnd w:id="63"/>
    </w:p>
    <w:p w14:paraId="49B43CA3" w14:textId="77777777" w:rsidR="00343E26" w:rsidRDefault="00BE30E1">
      <w:pPr>
        <w:ind w:firstLine="480"/>
      </w:pPr>
      <w:r>
        <w:t>依托校内实训基地、智能物联网应用电子技术教育平台及学生社团等资源，</w:t>
      </w:r>
      <w:r>
        <w:t xml:space="preserve"> </w:t>
      </w:r>
      <w:r>
        <w:t>组织一支热爱社区服务、熟悉社区教育的训练有素的教师队伍对接社区学院，通过与周边社区开展调研，开发社区服务项目，开发一批实</w:t>
      </w:r>
      <w:r>
        <w:t>用性、科普性教材，开展面向社会及中小学生开展青少年素质拓展和创新教育实践，</w:t>
      </w:r>
      <w:r>
        <w:rPr>
          <w:rFonts w:hint="eastAsia"/>
        </w:rPr>
        <w:t>开发人工智能、</w:t>
      </w:r>
      <w:r>
        <w:t>机器人项目和机器人科普项目、为中小学生科技竞赛提供指导服务。</w:t>
      </w:r>
      <w:r>
        <w:t xml:space="preserve"> </w:t>
      </w:r>
    </w:p>
    <w:p w14:paraId="22870798" w14:textId="77777777" w:rsidR="00343E26" w:rsidRDefault="00BE30E1">
      <w:pPr>
        <w:pStyle w:val="2"/>
        <w:ind w:firstLine="482"/>
      </w:pPr>
      <w:bookmarkStart w:id="64" w:name="_Toc453735076"/>
      <w:bookmarkStart w:id="65" w:name="_Toc27721316"/>
      <w:bookmarkStart w:id="66" w:name="_Toc18915"/>
      <w:bookmarkEnd w:id="60"/>
      <w:r>
        <w:rPr>
          <w:rFonts w:hint="eastAsia"/>
        </w:rPr>
        <w:t>（八）</w:t>
      </w:r>
      <w:r>
        <w:rPr>
          <w:rFonts w:hint="eastAsia"/>
        </w:rPr>
        <w:t>着眼世界，培养具有国际视野的技术技能人才</w:t>
      </w:r>
      <w:bookmarkEnd w:id="64"/>
      <w:bookmarkEnd w:id="65"/>
      <w:bookmarkEnd w:id="66"/>
    </w:p>
    <w:p w14:paraId="313B058C" w14:textId="77777777" w:rsidR="00343E26" w:rsidRDefault="00BE30E1">
      <w:pPr>
        <w:pStyle w:val="3"/>
        <w:ind w:firstLine="482"/>
      </w:pPr>
      <w:bookmarkStart w:id="67" w:name="_Toc23945"/>
      <w:r>
        <w:rPr>
          <w:rFonts w:hint="eastAsia"/>
        </w:rPr>
        <w:t>1.</w:t>
      </w:r>
      <w:r>
        <w:rPr>
          <w:rFonts w:hint="eastAsia"/>
        </w:rPr>
        <w:t>积极参与并服务一带一路发展战略</w:t>
      </w:r>
      <w:bookmarkEnd w:id="67"/>
    </w:p>
    <w:p w14:paraId="40508F98" w14:textId="77777777" w:rsidR="00343E26" w:rsidRDefault="00BE30E1">
      <w:pPr>
        <w:ind w:firstLine="480"/>
      </w:pPr>
      <w:r>
        <w:t>以参加金砖国家技能发展与技术创新大赛和世界技能大赛等国际性技能大赛为抓手，实施</w:t>
      </w:r>
      <w:r>
        <w:t>“</w:t>
      </w:r>
      <w:r>
        <w:t>走出去</w:t>
      </w:r>
      <w:r>
        <w:t>”</w:t>
      </w:r>
      <w:r>
        <w:t>战略，开阔学生视野；专业群积极对接</w:t>
      </w:r>
      <w:r>
        <w:t>“</w:t>
      </w:r>
      <w:r>
        <w:t>一带一路</w:t>
      </w:r>
      <w:r>
        <w:t>”</w:t>
      </w:r>
      <w:r>
        <w:t>沿线国家，开展技术扶持，试点招收国际留学生，服务</w:t>
      </w:r>
      <w:r>
        <w:t>“</w:t>
      </w:r>
      <w:r>
        <w:t>一带一路</w:t>
      </w:r>
      <w:r>
        <w:t>”</w:t>
      </w:r>
      <w:r>
        <w:t>建设企业的人才需求；与</w:t>
      </w:r>
      <w:r>
        <w:t>“</w:t>
      </w:r>
      <w:r>
        <w:t>一带一路</w:t>
      </w:r>
      <w:r>
        <w:t>”</w:t>
      </w:r>
      <w:r>
        <w:t>沿线国家职业院校试点共建专业，互派教师到对方学校</w:t>
      </w:r>
      <w:r>
        <w:t>任课，输出专业群的人才培养模式与课程标准。</w:t>
      </w:r>
      <w:r>
        <w:rPr>
          <w:rFonts w:hint="eastAsia"/>
        </w:rPr>
        <w:t>输出优质课程资源和优质中国文化元素，制订国际科研项目申报与规划指引，支持专业群骨干教师在国际学术、行业组织交流。</w:t>
      </w:r>
    </w:p>
    <w:p w14:paraId="6DA19BD9" w14:textId="77777777" w:rsidR="00343E26" w:rsidRDefault="00BE30E1">
      <w:pPr>
        <w:pStyle w:val="3"/>
        <w:ind w:firstLine="482"/>
      </w:pPr>
      <w:bookmarkStart w:id="68" w:name="_Toc13989"/>
      <w:r>
        <w:rPr>
          <w:rFonts w:hint="eastAsia"/>
        </w:rPr>
        <w:t>2.</w:t>
      </w:r>
      <w:r>
        <w:rPr>
          <w:rFonts w:hint="eastAsia"/>
        </w:rPr>
        <w:t>国际厂商职业能力认证引入</w:t>
      </w:r>
      <w:bookmarkEnd w:id="68"/>
    </w:p>
    <w:p w14:paraId="6BE4C7AB" w14:textId="77777777" w:rsidR="00343E26" w:rsidRDefault="00BE30E1">
      <w:pPr>
        <w:ind w:firstLine="480"/>
      </w:pPr>
      <w:r>
        <w:t>以成果为导向，以学生为中心，加强对毕业生的知识、能力和素质要求培养。组织学生进行国际通用技能认证。鼓励专业群教师团队针对电子信息产业制造链</w:t>
      </w:r>
      <w:r>
        <w:lastRenderedPageBreak/>
        <w:t>中的关键技术教学开发双语课程，提升学生和企业员工的国际化技术服务能力。选派教师赴国（境）外培训学习，吸收国（境）外先进的办学理念、教学方法，提升教师在专业建设、课程开发、课堂教学组织、专业</w:t>
      </w:r>
      <w:r>
        <w:t>技能、职业素养等方面的能力。从教学模式、教学资源开发、师资团队等方面实现与国际化接轨。</w:t>
      </w:r>
      <w:r>
        <w:t xml:space="preserve"> </w:t>
      </w:r>
    </w:p>
    <w:p w14:paraId="42CCE46E" w14:textId="77777777" w:rsidR="00343E26" w:rsidRDefault="00BE30E1">
      <w:pPr>
        <w:pStyle w:val="3"/>
        <w:ind w:firstLine="482"/>
      </w:pPr>
      <w:bookmarkStart w:id="69" w:name="_Toc4636"/>
      <w:r>
        <w:rPr>
          <w:rFonts w:hint="eastAsia"/>
        </w:rPr>
        <w:t>3.</w:t>
      </w:r>
      <w:r>
        <w:rPr>
          <w:rFonts w:hint="eastAsia"/>
        </w:rPr>
        <w:t>组织师生开展境外交流活动，拓展国际视野</w:t>
      </w:r>
      <w:bookmarkEnd w:id="69"/>
    </w:p>
    <w:p w14:paraId="49642CCC" w14:textId="77777777" w:rsidR="00343E26" w:rsidRDefault="00BE30E1">
      <w:pPr>
        <w:ind w:firstLine="480"/>
      </w:pPr>
      <w:r>
        <w:t>以成果为导向，以学生为中心，加强对毕业生的知识、能力和素质要求培养。组织学生进行国际通用技能认证。鼓励专业群教师团队针对电子信息产业制造链中的关键技术教学开发双语课程，提升学生和企业员工的国际化技术服务能力。选派教师赴国（境）外培训学习，吸收国（境）外先进的办学理念、教学方法，提升教师在专业建设、课程开发、课堂教学组织、专业技能、职业素养等方面的能力。从教学模式、教学资源开发</w:t>
      </w:r>
      <w:r>
        <w:t>、师资团队等方面实现与国际化接轨。</w:t>
      </w:r>
      <w:r>
        <w:t xml:space="preserve"> </w:t>
      </w:r>
    </w:p>
    <w:p w14:paraId="231769F9" w14:textId="77777777" w:rsidR="00343E26" w:rsidRDefault="00BE30E1">
      <w:pPr>
        <w:ind w:firstLine="480"/>
      </w:pPr>
      <w:r>
        <w:rPr>
          <w:rFonts w:hint="eastAsia"/>
        </w:rPr>
        <w:t>探索学生国际交流体制和机制。到</w:t>
      </w:r>
      <w:r>
        <w:rPr>
          <w:rFonts w:hint="eastAsia"/>
        </w:rPr>
        <w:t>202</w:t>
      </w:r>
      <w:r>
        <w:rPr>
          <w:rFonts w:hint="eastAsia"/>
        </w:rPr>
        <w:t>5</w:t>
      </w:r>
      <w:r>
        <w:rPr>
          <w:rFonts w:hint="eastAsia"/>
        </w:rPr>
        <w:t>年，完成学生国际交流的体制和机制建设，累计完成学生国际交流</w:t>
      </w:r>
      <w:r>
        <w:rPr>
          <w:rFonts w:hint="eastAsia"/>
        </w:rPr>
        <w:t xml:space="preserve"> 4 </w:t>
      </w:r>
      <w:r>
        <w:rPr>
          <w:rFonts w:hint="eastAsia"/>
        </w:rPr>
        <w:t>次。引进国际优质资源，培养具有国际视野的高素质技术技能人才。对国际优质教育资源进行引入和本土化创新，完成</w:t>
      </w:r>
      <w:r>
        <w:rPr>
          <w:rFonts w:hint="eastAsia"/>
        </w:rPr>
        <w:t xml:space="preserve"> 3 </w:t>
      </w:r>
      <w:r>
        <w:rPr>
          <w:rFonts w:hint="eastAsia"/>
        </w:rPr>
        <w:t>次国际化师资培训。</w:t>
      </w:r>
    </w:p>
    <w:p w14:paraId="54494375" w14:textId="77777777" w:rsidR="00343E26" w:rsidRDefault="00BE30E1">
      <w:pPr>
        <w:pStyle w:val="2"/>
        <w:ind w:firstLine="482"/>
      </w:pPr>
      <w:bookmarkStart w:id="70" w:name="_Toc8834"/>
      <w:r>
        <w:rPr>
          <w:rFonts w:hint="eastAsia"/>
        </w:rPr>
        <w:t>（九）</w:t>
      </w:r>
      <w:r>
        <w:t>机制保障</w:t>
      </w:r>
      <w:r>
        <w:rPr>
          <w:rFonts w:hint="eastAsia"/>
        </w:rPr>
        <w:t>，持续</w:t>
      </w:r>
      <w:r>
        <w:t>发展</w:t>
      </w:r>
      <w:bookmarkEnd w:id="70"/>
    </w:p>
    <w:p w14:paraId="19ADBCB8" w14:textId="77777777" w:rsidR="00343E26" w:rsidRDefault="00BE30E1">
      <w:pPr>
        <w:pStyle w:val="3"/>
        <w:ind w:firstLine="482"/>
      </w:pPr>
      <w:bookmarkStart w:id="71" w:name="_Toc17244"/>
      <w:r>
        <w:rPr>
          <w:rFonts w:hint="eastAsia"/>
        </w:rPr>
        <w:t>1.</w:t>
      </w:r>
      <w:r>
        <w:rPr>
          <w:rFonts w:hint="eastAsia"/>
        </w:rPr>
        <w:t>建立组织，制定制度，以项目制的方式持续推进专业群建设。</w:t>
      </w:r>
      <w:bookmarkEnd w:id="71"/>
    </w:p>
    <w:p w14:paraId="392D90D2" w14:textId="77777777" w:rsidR="00343E26" w:rsidRDefault="00BE30E1">
      <w:pPr>
        <w:ind w:firstLine="480"/>
      </w:pPr>
      <w:r>
        <w:rPr>
          <w:rFonts w:hint="eastAsia"/>
        </w:rPr>
        <w:t>成立物联网应用技术专业群建设领导小组</w:t>
      </w:r>
      <w:r>
        <w:rPr>
          <w:rFonts w:hint="eastAsia"/>
        </w:rPr>
        <w:t>，</w:t>
      </w:r>
      <w:r>
        <w:rPr>
          <w:rFonts w:hint="eastAsia"/>
        </w:rPr>
        <w:t>成员包括专业群带头人、骨干教师、行业企业专家、外校专家等，主要工作内容包括专业人才培养目标、专业课程体系、校内外实践条件、师资队伍、课程实施与教学方法等的诊断分析与改进，建立和完善课程教学标准、实践教学标准、师资建设规划和师资准入标准，建立毕业生就业质量跟踪机制，开展岗位适应性调查研究，建立反馈机制。</w:t>
      </w:r>
      <w:r>
        <w:rPr>
          <w:rFonts w:hint="eastAsia"/>
        </w:rPr>
        <w:t>成立专业群建设指导与咨询委员会，制定各项管理制度</w:t>
      </w:r>
      <w:r>
        <w:rPr>
          <w:rFonts w:hint="eastAsia"/>
        </w:rPr>
        <w:t>，</w:t>
      </w:r>
      <w:r>
        <w:rPr>
          <w:rFonts w:hint="eastAsia"/>
        </w:rPr>
        <w:t>结合《广东工程职业技术学院教师考核评价改革实施方案》《广东工程职业技术学院优秀教研科研成果奖励办法》《广东工程职业技术学院教师职称评审办法》等文件，健全教师考核</w:t>
      </w:r>
      <w:r>
        <w:rPr>
          <w:rFonts w:hint="eastAsia"/>
        </w:rPr>
        <w:t>聘用激励机制，推动专业群可持续发展。</w:t>
      </w:r>
    </w:p>
    <w:p w14:paraId="2419A80D" w14:textId="77777777" w:rsidR="00343E26" w:rsidRDefault="00343E26">
      <w:pPr>
        <w:pStyle w:val="3"/>
        <w:ind w:firstLine="482"/>
      </w:pPr>
    </w:p>
    <w:p w14:paraId="0750B372" w14:textId="77777777" w:rsidR="00343E26" w:rsidRDefault="00BE30E1">
      <w:pPr>
        <w:pStyle w:val="3"/>
        <w:ind w:firstLine="482"/>
      </w:pPr>
      <w:bookmarkStart w:id="72" w:name="_Toc31579"/>
      <w:r>
        <w:rPr>
          <w:rFonts w:hint="eastAsia"/>
        </w:rPr>
        <w:t>2.</w:t>
      </w:r>
      <w:r>
        <w:rPr>
          <w:rFonts w:hint="eastAsia"/>
        </w:rPr>
        <w:t>健全专业群结构动态调整机制</w:t>
      </w:r>
      <w:bookmarkEnd w:id="72"/>
    </w:p>
    <w:p w14:paraId="3E00E326" w14:textId="77777777" w:rsidR="00343E26" w:rsidRDefault="00BE30E1">
      <w:pPr>
        <w:ind w:firstLine="480"/>
      </w:pPr>
      <w:r>
        <w:rPr>
          <w:rFonts w:hint="eastAsia"/>
        </w:rPr>
        <w:t xml:space="preserve"> </w:t>
      </w:r>
      <w:r>
        <w:rPr>
          <w:rFonts w:hint="eastAsia"/>
        </w:rPr>
        <w:t>与电子行业企业协会合作，加强产业发展动态研究，建立专业群与产业同</w:t>
      </w:r>
      <w:r>
        <w:rPr>
          <w:rFonts w:hint="eastAsia"/>
        </w:rPr>
        <w:lastRenderedPageBreak/>
        <w:t>步发展机制。绘制专业对接产业的“专业群人才培养地图”，建立专业与产业“契合度”模型，动态评估与及时调整专业设置。成立专业群产学研用委员会，成员包括职业教育专家、行业企业专家、管理专家、专业带头人、骨干教师、职业教育研究人员等，其中行业企业专家不少于三分之二。委员会负责提出人才培养目标、人才培养模式、专业设置调整建议，指导制订和修改人才培养方案、课程结构、专业主干课程教学大</w:t>
      </w:r>
      <w:r>
        <w:rPr>
          <w:rFonts w:hint="eastAsia"/>
        </w:rPr>
        <w:t>纲和实践课</w:t>
      </w:r>
      <w:r>
        <w:rPr>
          <w:rFonts w:hint="eastAsia"/>
        </w:rPr>
        <w:t xml:space="preserve"> </w:t>
      </w:r>
      <w:r>
        <w:rPr>
          <w:rFonts w:hint="eastAsia"/>
        </w:rPr>
        <w:t>教学大纲，指导校内外实验实训基地建设，推荐兼职工程技术人员担任兼职教师，开展毕业生追踪调查，分析、评价等，每年召开</w:t>
      </w:r>
      <w:r>
        <w:rPr>
          <w:rFonts w:hint="eastAsia"/>
        </w:rPr>
        <w:t xml:space="preserve"> 2 </w:t>
      </w:r>
      <w:r>
        <w:rPr>
          <w:rFonts w:hint="eastAsia"/>
        </w:rPr>
        <w:t>次会议。</w:t>
      </w:r>
    </w:p>
    <w:p w14:paraId="4316EE43" w14:textId="77777777" w:rsidR="00343E26" w:rsidRDefault="00BE30E1">
      <w:pPr>
        <w:pStyle w:val="3"/>
        <w:ind w:firstLine="482"/>
      </w:pPr>
      <w:bookmarkStart w:id="73" w:name="_Toc4526"/>
      <w:r>
        <w:rPr>
          <w:rFonts w:hint="eastAsia"/>
        </w:rPr>
        <w:t>3.</w:t>
      </w:r>
      <w:r>
        <w:rPr>
          <w:rFonts w:hint="eastAsia"/>
        </w:rPr>
        <w:t>内部质量保证体系建设</w:t>
      </w:r>
      <w:bookmarkEnd w:id="73"/>
    </w:p>
    <w:p w14:paraId="61BF68CA" w14:textId="77777777" w:rsidR="00343E26" w:rsidRDefault="00BE30E1">
      <w:pPr>
        <w:ind w:firstLine="480"/>
      </w:pPr>
      <w:r>
        <w:rPr>
          <w:rFonts w:hint="eastAsia"/>
        </w:rPr>
        <w:t>健全教学、科研、竞赛等基本教育教学工作诊断、改进与激励机制。推进专业群建设工作，持续改进与提高人才培养质量。</w:t>
      </w:r>
    </w:p>
    <w:p w14:paraId="0723EF2B" w14:textId="77777777" w:rsidR="00343E26" w:rsidRDefault="00BE30E1">
      <w:pPr>
        <w:ind w:firstLine="480"/>
      </w:pPr>
      <w:r>
        <w:rPr>
          <w:rFonts w:hint="eastAsia"/>
        </w:rPr>
        <w:t>在组织和管理制度上形成专业群建设、运行与管理的长效机制，扩充对教师高级职称评聘的支持。实行目标管理，实施项目绩效考核机制，定期诊断与改进，整体推进专业群建设工作，落实课程思政、</w:t>
      </w:r>
      <w:r>
        <w:rPr>
          <w:rFonts w:hint="eastAsia"/>
        </w:rPr>
        <w:t xml:space="preserve">1+X </w:t>
      </w:r>
      <w:r>
        <w:rPr>
          <w:rFonts w:hint="eastAsia"/>
        </w:rPr>
        <w:t>证书制度试点、新技术进教材、分工协作模块化教学、实</w:t>
      </w:r>
      <w:r>
        <w:rPr>
          <w:rFonts w:hint="eastAsia"/>
        </w:rPr>
        <w:t>践基地群建设等教学改革措施。以一流的科研与社会服务，吸引增强企业参与专业群建设的力度，并面向全省和全国输出教学资源，持续改进与提高人才培养质量。</w:t>
      </w:r>
    </w:p>
    <w:p w14:paraId="089AF9AD" w14:textId="77777777" w:rsidR="00343E26" w:rsidRDefault="00BE30E1">
      <w:pPr>
        <w:pStyle w:val="1"/>
        <w:ind w:firstLine="562"/>
      </w:pPr>
      <w:bookmarkStart w:id="74" w:name="_Toc10741"/>
      <w:r>
        <w:rPr>
          <w:rFonts w:hint="eastAsia"/>
        </w:rPr>
        <w:t>六</w:t>
      </w:r>
      <w:r>
        <w:t>、</w:t>
      </w:r>
      <w:r>
        <w:rPr>
          <w:rFonts w:hint="eastAsia"/>
        </w:rPr>
        <w:t>预期成效和标志性成果</w:t>
      </w:r>
      <w:bookmarkEnd w:id="74"/>
    </w:p>
    <w:p w14:paraId="3C69060A" w14:textId="77777777" w:rsidR="00343E26" w:rsidRDefault="00BE30E1">
      <w:pPr>
        <w:ind w:firstLine="480"/>
      </w:pPr>
      <w:r>
        <w:rPr>
          <w:rFonts w:hint="eastAsia"/>
        </w:rPr>
        <w:t>经过五年建设，人才培养质量更加契合电子信息产业转型升级，形成高水平的产教融合平台。混合所有制和现代学徒制项目提质增效，因材施教的专业群人才培养模式特色鲜明，教学资源和立体化教材丰富优质，教学创新团队引领改革，高水平技术技能平台省内一流，社会服务能力明显提升，成为</w:t>
      </w:r>
      <w:r>
        <w:rPr>
          <w:rFonts w:hint="eastAsia"/>
        </w:rPr>
        <w:t>新一代</w:t>
      </w:r>
      <w:r>
        <w:rPr>
          <w:rFonts w:hint="eastAsia"/>
        </w:rPr>
        <w:t>电子信息产业技术技能人才培养高地。国际合作交流成效显著，</w:t>
      </w:r>
      <w:r>
        <w:rPr>
          <w:rFonts w:hint="eastAsia"/>
        </w:rPr>
        <w:t xml:space="preserve"> </w:t>
      </w:r>
      <w:r>
        <w:rPr>
          <w:rFonts w:hint="eastAsia"/>
        </w:rPr>
        <w:t>形成一批可借鉴的改革经验、建设成果和可复制的发展模式</w:t>
      </w:r>
      <w:r>
        <w:rPr>
          <w:rFonts w:hint="eastAsia"/>
        </w:rPr>
        <w:t>，</w:t>
      </w:r>
      <w:r>
        <w:rPr>
          <w:rFonts w:hint="eastAsia"/>
        </w:rPr>
        <w:t>专业群达到</w:t>
      </w:r>
      <w:r>
        <w:rPr>
          <w:rFonts w:hint="eastAsia"/>
        </w:rPr>
        <w:t>省</w:t>
      </w:r>
      <w:r>
        <w:rPr>
          <w:rFonts w:hint="eastAsia"/>
        </w:rPr>
        <w:t>内一流、</w:t>
      </w:r>
      <w:r>
        <w:rPr>
          <w:rFonts w:hint="eastAsia"/>
        </w:rPr>
        <w:t>国内领先</w:t>
      </w:r>
      <w:r>
        <w:rPr>
          <w:rFonts w:hint="eastAsia"/>
        </w:rPr>
        <w:t>的水平。专业群通过五年的建设</w:t>
      </w:r>
      <w:r>
        <w:rPr>
          <w:rFonts w:hint="eastAsia"/>
        </w:rPr>
        <w:t>，</w:t>
      </w:r>
      <w:r>
        <w:rPr>
          <w:rFonts w:hint="eastAsia"/>
        </w:rPr>
        <w:t>预期</w:t>
      </w:r>
      <w:r>
        <w:rPr>
          <w:rFonts w:hint="eastAsia"/>
        </w:rPr>
        <w:t>获得的</w:t>
      </w:r>
      <w:r>
        <w:rPr>
          <w:rFonts w:hint="eastAsia"/>
        </w:rPr>
        <w:t>标志性成果如表</w:t>
      </w:r>
      <w:r>
        <w:rPr>
          <w:rFonts w:hint="eastAsia"/>
        </w:rPr>
        <w:t>6-1</w:t>
      </w:r>
      <w:r>
        <w:rPr>
          <w:rFonts w:hint="eastAsia"/>
        </w:rPr>
        <w:t>。</w:t>
      </w:r>
    </w:p>
    <w:p w14:paraId="24197D35" w14:textId="77777777" w:rsidR="00343E26" w:rsidRDefault="00BE30E1">
      <w:pPr>
        <w:pStyle w:val="af2"/>
        <w:spacing w:before="156"/>
        <w:rPr>
          <w:color w:val="auto"/>
        </w:rPr>
      </w:pPr>
      <w:r>
        <w:rPr>
          <w:rFonts w:hint="eastAsia"/>
          <w:color w:val="auto"/>
        </w:rPr>
        <w:t>表</w:t>
      </w:r>
      <w:r>
        <w:rPr>
          <w:color w:val="auto"/>
        </w:rPr>
        <w:t>6-1</w:t>
      </w:r>
      <w:r>
        <w:rPr>
          <w:rFonts w:hint="eastAsia"/>
          <w:color w:val="auto"/>
        </w:rPr>
        <w:t xml:space="preserve"> </w:t>
      </w:r>
      <w:r>
        <w:rPr>
          <w:rFonts w:hint="eastAsia"/>
          <w:color w:val="auto"/>
        </w:rPr>
        <w:t>专业群标志性成果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3254"/>
        <w:gridCol w:w="933"/>
        <w:gridCol w:w="745"/>
        <w:gridCol w:w="694"/>
      </w:tblGrid>
      <w:tr w:rsidR="00343E26" w14:paraId="563A618B" w14:textId="77777777">
        <w:trPr>
          <w:trHeight w:val="416"/>
          <w:jc w:val="center"/>
        </w:trPr>
        <w:tc>
          <w:tcPr>
            <w:tcW w:w="2698" w:type="dxa"/>
            <w:vMerge w:val="restart"/>
            <w:shd w:val="clear" w:color="auto" w:fill="auto"/>
            <w:vAlign w:val="center"/>
          </w:tcPr>
          <w:p w14:paraId="00E5305A" w14:textId="77777777" w:rsidR="00343E26" w:rsidRDefault="00BE30E1">
            <w:pPr>
              <w:pStyle w:val="af4"/>
              <w:jc w:val="center"/>
              <w:rPr>
                <w:b/>
              </w:rPr>
            </w:pPr>
            <w:r>
              <w:rPr>
                <w:rFonts w:hint="eastAsia"/>
                <w:b/>
              </w:rPr>
              <w:t>建设任务</w:t>
            </w:r>
          </w:p>
        </w:tc>
        <w:tc>
          <w:tcPr>
            <w:tcW w:w="3283" w:type="dxa"/>
            <w:vMerge w:val="restart"/>
            <w:shd w:val="clear" w:color="auto" w:fill="auto"/>
            <w:vAlign w:val="center"/>
          </w:tcPr>
          <w:p w14:paraId="737C94DB" w14:textId="77777777" w:rsidR="00343E26" w:rsidRDefault="00BE30E1">
            <w:pPr>
              <w:pStyle w:val="af4"/>
              <w:jc w:val="center"/>
              <w:rPr>
                <w:b/>
              </w:rPr>
            </w:pPr>
            <w:r>
              <w:rPr>
                <w:b/>
              </w:rPr>
              <w:t>标</w:t>
            </w:r>
            <w:r>
              <w:rPr>
                <w:b/>
              </w:rPr>
              <w:t>志性成果</w:t>
            </w:r>
          </w:p>
        </w:tc>
        <w:tc>
          <w:tcPr>
            <w:tcW w:w="2379" w:type="dxa"/>
            <w:gridSpan w:val="3"/>
            <w:shd w:val="clear" w:color="auto" w:fill="auto"/>
            <w:vAlign w:val="center"/>
          </w:tcPr>
          <w:p w14:paraId="0D677D30" w14:textId="77777777" w:rsidR="00343E26" w:rsidRDefault="00BE30E1">
            <w:pPr>
              <w:pStyle w:val="af4"/>
              <w:jc w:val="center"/>
              <w:rPr>
                <w:b/>
              </w:rPr>
            </w:pPr>
            <w:r>
              <w:rPr>
                <w:b/>
              </w:rPr>
              <w:t>完成数量</w:t>
            </w:r>
          </w:p>
        </w:tc>
      </w:tr>
      <w:tr w:rsidR="00343E26" w14:paraId="60A16C90" w14:textId="77777777">
        <w:trPr>
          <w:trHeight w:val="416"/>
          <w:jc w:val="center"/>
        </w:trPr>
        <w:tc>
          <w:tcPr>
            <w:tcW w:w="2698" w:type="dxa"/>
            <w:vMerge/>
            <w:shd w:val="clear" w:color="auto" w:fill="auto"/>
            <w:vAlign w:val="center"/>
          </w:tcPr>
          <w:p w14:paraId="18BCF9CD" w14:textId="77777777" w:rsidR="00343E26" w:rsidRDefault="00343E26">
            <w:pPr>
              <w:pStyle w:val="af4"/>
              <w:jc w:val="center"/>
              <w:rPr>
                <w:b/>
              </w:rPr>
            </w:pPr>
          </w:p>
        </w:tc>
        <w:tc>
          <w:tcPr>
            <w:tcW w:w="3283" w:type="dxa"/>
            <w:vMerge/>
            <w:shd w:val="clear" w:color="auto" w:fill="auto"/>
            <w:vAlign w:val="center"/>
          </w:tcPr>
          <w:p w14:paraId="24C7DAF5" w14:textId="77777777" w:rsidR="00343E26" w:rsidRDefault="00343E26">
            <w:pPr>
              <w:pStyle w:val="af4"/>
              <w:jc w:val="center"/>
              <w:rPr>
                <w:b/>
              </w:rPr>
            </w:pPr>
          </w:p>
        </w:tc>
        <w:tc>
          <w:tcPr>
            <w:tcW w:w="938" w:type="dxa"/>
            <w:shd w:val="clear" w:color="auto" w:fill="auto"/>
            <w:vAlign w:val="center"/>
          </w:tcPr>
          <w:p w14:paraId="2227A64C" w14:textId="77777777" w:rsidR="00343E26" w:rsidRDefault="00BE30E1">
            <w:pPr>
              <w:pStyle w:val="af4"/>
              <w:jc w:val="center"/>
              <w:rPr>
                <w:b/>
              </w:rPr>
            </w:pPr>
            <w:r>
              <w:rPr>
                <w:rFonts w:hint="eastAsia"/>
                <w:b/>
              </w:rPr>
              <w:t>国家级</w:t>
            </w:r>
          </w:p>
        </w:tc>
        <w:tc>
          <w:tcPr>
            <w:tcW w:w="747" w:type="dxa"/>
            <w:shd w:val="clear" w:color="auto" w:fill="auto"/>
            <w:vAlign w:val="center"/>
          </w:tcPr>
          <w:p w14:paraId="66237B69" w14:textId="77777777" w:rsidR="00343E26" w:rsidRDefault="00BE30E1">
            <w:pPr>
              <w:pStyle w:val="af4"/>
              <w:jc w:val="center"/>
              <w:rPr>
                <w:b/>
              </w:rPr>
            </w:pPr>
            <w:r>
              <w:rPr>
                <w:rFonts w:hint="eastAsia"/>
                <w:b/>
              </w:rPr>
              <w:t>省级</w:t>
            </w:r>
          </w:p>
        </w:tc>
        <w:tc>
          <w:tcPr>
            <w:tcW w:w="0" w:type="auto"/>
            <w:shd w:val="clear" w:color="auto" w:fill="auto"/>
            <w:vAlign w:val="center"/>
          </w:tcPr>
          <w:p w14:paraId="7A42681F" w14:textId="77777777" w:rsidR="00343E26" w:rsidRDefault="00BE30E1">
            <w:pPr>
              <w:pStyle w:val="af4"/>
              <w:jc w:val="center"/>
              <w:rPr>
                <w:b/>
              </w:rPr>
            </w:pPr>
            <w:r>
              <w:rPr>
                <w:rFonts w:hint="eastAsia"/>
                <w:b/>
              </w:rPr>
              <w:t>其他</w:t>
            </w:r>
          </w:p>
        </w:tc>
      </w:tr>
      <w:tr w:rsidR="00343E26" w14:paraId="7AC7A9EB" w14:textId="77777777">
        <w:trPr>
          <w:trHeight w:val="193"/>
          <w:jc w:val="center"/>
        </w:trPr>
        <w:tc>
          <w:tcPr>
            <w:tcW w:w="2698" w:type="dxa"/>
            <w:vMerge w:val="restart"/>
            <w:shd w:val="clear" w:color="auto" w:fill="auto"/>
            <w:vAlign w:val="center"/>
          </w:tcPr>
          <w:p w14:paraId="2BCEC188" w14:textId="77777777" w:rsidR="00343E26" w:rsidRDefault="00BE30E1">
            <w:pPr>
              <w:pStyle w:val="af4"/>
            </w:pPr>
            <w:r>
              <w:rPr>
                <w:rFonts w:hint="eastAsia"/>
              </w:rPr>
              <w:t>人才培养模式</w:t>
            </w:r>
            <w:r>
              <w:rPr>
                <w:rFonts w:hint="eastAsia"/>
              </w:rPr>
              <w:t>创新</w:t>
            </w:r>
          </w:p>
        </w:tc>
        <w:tc>
          <w:tcPr>
            <w:tcW w:w="3283" w:type="dxa"/>
            <w:shd w:val="clear" w:color="auto" w:fill="auto"/>
            <w:vAlign w:val="center"/>
          </w:tcPr>
          <w:p w14:paraId="35E3437E" w14:textId="77777777" w:rsidR="00343E26" w:rsidRDefault="00BE30E1">
            <w:pPr>
              <w:pStyle w:val="af4"/>
            </w:pPr>
            <w:r>
              <w:rPr>
                <w:rFonts w:hint="eastAsia"/>
              </w:rPr>
              <w:t>职业教育</w:t>
            </w:r>
            <w:r>
              <w:rPr>
                <w:rFonts w:hint="eastAsia"/>
              </w:rPr>
              <w:t>教学成果奖</w:t>
            </w:r>
          </w:p>
        </w:tc>
        <w:tc>
          <w:tcPr>
            <w:tcW w:w="938" w:type="dxa"/>
            <w:shd w:val="clear" w:color="auto" w:fill="auto"/>
            <w:vAlign w:val="center"/>
          </w:tcPr>
          <w:p w14:paraId="6AA0FE61" w14:textId="77777777" w:rsidR="00343E26" w:rsidRDefault="00343E26">
            <w:pPr>
              <w:pStyle w:val="af4"/>
              <w:jc w:val="center"/>
            </w:pPr>
          </w:p>
        </w:tc>
        <w:tc>
          <w:tcPr>
            <w:tcW w:w="747" w:type="dxa"/>
            <w:shd w:val="clear" w:color="auto" w:fill="auto"/>
            <w:vAlign w:val="center"/>
          </w:tcPr>
          <w:p w14:paraId="3D4BC5A0" w14:textId="77777777" w:rsidR="00343E26" w:rsidRDefault="00BE30E1">
            <w:pPr>
              <w:pStyle w:val="af4"/>
              <w:jc w:val="center"/>
            </w:pPr>
            <w:r>
              <w:rPr>
                <w:rFonts w:hint="eastAsia"/>
              </w:rPr>
              <w:t>1</w:t>
            </w:r>
          </w:p>
        </w:tc>
        <w:tc>
          <w:tcPr>
            <w:tcW w:w="0" w:type="auto"/>
            <w:shd w:val="clear" w:color="auto" w:fill="auto"/>
            <w:vAlign w:val="center"/>
          </w:tcPr>
          <w:p w14:paraId="1EE964AB" w14:textId="77777777" w:rsidR="00343E26" w:rsidRDefault="00343E26">
            <w:pPr>
              <w:pStyle w:val="af4"/>
              <w:jc w:val="center"/>
            </w:pPr>
          </w:p>
        </w:tc>
      </w:tr>
      <w:tr w:rsidR="00343E26" w14:paraId="4E22B237" w14:textId="77777777">
        <w:trPr>
          <w:trHeight w:val="193"/>
          <w:jc w:val="center"/>
        </w:trPr>
        <w:tc>
          <w:tcPr>
            <w:tcW w:w="2698" w:type="dxa"/>
            <w:vMerge/>
            <w:shd w:val="clear" w:color="auto" w:fill="auto"/>
            <w:vAlign w:val="center"/>
          </w:tcPr>
          <w:p w14:paraId="58CE863E" w14:textId="77777777" w:rsidR="00343E26" w:rsidRDefault="00343E26">
            <w:pPr>
              <w:pStyle w:val="af4"/>
            </w:pPr>
          </w:p>
        </w:tc>
        <w:tc>
          <w:tcPr>
            <w:tcW w:w="3283" w:type="dxa"/>
            <w:shd w:val="clear" w:color="auto" w:fill="auto"/>
            <w:vAlign w:val="center"/>
          </w:tcPr>
          <w:p w14:paraId="0600EBB1" w14:textId="77777777" w:rsidR="00343E26" w:rsidRDefault="00BE30E1">
            <w:pPr>
              <w:pStyle w:val="af4"/>
            </w:pPr>
            <w:r>
              <w:rPr>
                <w:rFonts w:hint="eastAsia"/>
              </w:rPr>
              <w:t>共建产业学院数</w:t>
            </w:r>
          </w:p>
        </w:tc>
        <w:tc>
          <w:tcPr>
            <w:tcW w:w="938" w:type="dxa"/>
            <w:shd w:val="clear" w:color="auto" w:fill="auto"/>
            <w:vAlign w:val="center"/>
          </w:tcPr>
          <w:p w14:paraId="6C5E9FBE" w14:textId="77777777" w:rsidR="00343E26" w:rsidRDefault="00343E26">
            <w:pPr>
              <w:pStyle w:val="af4"/>
              <w:jc w:val="center"/>
            </w:pPr>
          </w:p>
        </w:tc>
        <w:tc>
          <w:tcPr>
            <w:tcW w:w="747" w:type="dxa"/>
            <w:shd w:val="clear" w:color="auto" w:fill="auto"/>
            <w:vAlign w:val="center"/>
          </w:tcPr>
          <w:p w14:paraId="05232FF1" w14:textId="77777777" w:rsidR="00343E26" w:rsidRDefault="00343E26">
            <w:pPr>
              <w:pStyle w:val="af4"/>
              <w:jc w:val="center"/>
            </w:pPr>
          </w:p>
        </w:tc>
        <w:tc>
          <w:tcPr>
            <w:tcW w:w="0" w:type="auto"/>
            <w:shd w:val="clear" w:color="auto" w:fill="auto"/>
            <w:vAlign w:val="center"/>
          </w:tcPr>
          <w:p w14:paraId="31F2E407" w14:textId="77777777" w:rsidR="00343E26" w:rsidRDefault="00BE30E1">
            <w:pPr>
              <w:pStyle w:val="af4"/>
              <w:jc w:val="center"/>
            </w:pPr>
            <w:r>
              <w:rPr>
                <w:rFonts w:hint="eastAsia"/>
              </w:rPr>
              <w:t>1-2</w:t>
            </w:r>
          </w:p>
        </w:tc>
      </w:tr>
      <w:tr w:rsidR="00343E26" w14:paraId="09BB0AFC" w14:textId="77777777">
        <w:trPr>
          <w:trHeight w:val="193"/>
          <w:jc w:val="center"/>
        </w:trPr>
        <w:tc>
          <w:tcPr>
            <w:tcW w:w="2698" w:type="dxa"/>
            <w:vMerge/>
            <w:shd w:val="clear" w:color="auto" w:fill="auto"/>
            <w:vAlign w:val="center"/>
          </w:tcPr>
          <w:p w14:paraId="241BC15F" w14:textId="77777777" w:rsidR="00343E26" w:rsidRDefault="00343E26">
            <w:pPr>
              <w:pStyle w:val="af4"/>
            </w:pPr>
          </w:p>
        </w:tc>
        <w:tc>
          <w:tcPr>
            <w:tcW w:w="3283" w:type="dxa"/>
            <w:shd w:val="clear" w:color="auto" w:fill="auto"/>
            <w:vAlign w:val="center"/>
          </w:tcPr>
          <w:p w14:paraId="57D627BC" w14:textId="77777777" w:rsidR="00343E26" w:rsidRDefault="00BE30E1">
            <w:pPr>
              <w:pStyle w:val="af4"/>
            </w:pPr>
            <w:r>
              <w:rPr>
                <w:rFonts w:hint="eastAsia"/>
              </w:rPr>
              <w:t>国家</w:t>
            </w:r>
            <w:r>
              <w:rPr>
                <w:rFonts w:hint="eastAsia"/>
              </w:rPr>
              <w:t xml:space="preserve"> 1+X </w:t>
            </w:r>
            <w:r>
              <w:rPr>
                <w:rFonts w:hint="eastAsia"/>
              </w:rPr>
              <w:t>职业技能证书考试点</w:t>
            </w:r>
          </w:p>
        </w:tc>
        <w:tc>
          <w:tcPr>
            <w:tcW w:w="938" w:type="dxa"/>
            <w:shd w:val="clear" w:color="auto" w:fill="auto"/>
            <w:vAlign w:val="center"/>
          </w:tcPr>
          <w:p w14:paraId="4DBF496A" w14:textId="77777777" w:rsidR="00343E26" w:rsidRDefault="00BE30E1">
            <w:pPr>
              <w:pStyle w:val="af4"/>
              <w:jc w:val="center"/>
            </w:pPr>
            <w:r>
              <w:rPr>
                <w:rFonts w:hint="eastAsia"/>
              </w:rPr>
              <w:t>2-</w:t>
            </w:r>
            <w:r>
              <w:rPr>
                <w:rFonts w:hint="eastAsia"/>
              </w:rPr>
              <w:t>3</w:t>
            </w:r>
          </w:p>
        </w:tc>
        <w:tc>
          <w:tcPr>
            <w:tcW w:w="747" w:type="dxa"/>
            <w:shd w:val="clear" w:color="auto" w:fill="auto"/>
            <w:vAlign w:val="center"/>
          </w:tcPr>
          <w:p w14:paraId="3E70337C" w14:textId="77777777" w:rsidR="00343E26" w:rsidRDefault="00343E26">
            <w:pPr>
              <w:pStyle w:val="af4"/>
              <w:jc w:val="center"/>
            </w:pPr>
          </w:p>
        </w:tc>
        <w:tc>
          <w:tcPr>
            <w:tcW w:w="0" w:type="auto"/>
            <w:shd w:val="clear" w:color="auto" w:fill="auto"/>
            <w:vAlign w:val="center"/>
          </w:tcPr>
          <w:p w14:paraId="7173FCED" w14:textId="77777777" w:rsidR="00343E26" w:rsidRDefault="00343E26">
            <w:pPr>
              <w:pStyle w:val="af4"/>
              <w:jc w:val="center"/>
            </w:pPr>
          </w:p>
        </w:tc>
      </w:tr>
      <w:tr w:rsidR="00343E26" w14:paraId="4D95E4CC" w14:textId="77777777">
        <w:trPr>
          <w:trHeight w:val="193"/>
          <w:jc w:val="center"/>
        </w:trPr>
        <w:tc>
          <w:tcPr>
            <w:tcW w:w="2698" w:type="dxa"/>
            <w:vMerge/>
            <w:shd w:val="clear" w:color="auto" w:fill="auto"/>
            <w:vAlign w:val="center"/>
          </w:tcPr>
          <w:p w14:paraId="67A114D3" w14:textId="77777777" w:rsidR="00343E26" w:rsidRDefault="00343E26">
            <w:pPr>
              <w:pStyle w:val="af4"/>
            </w:pPr>
          </w:p>
        </w:tc>
        <w:tc>
          <w:tcPr>
            <w:tcW w:w="3283" w:type="dxa"/>
            <w:shd w:val="clear" w:color="auto" w:fill="auto"/>
            <w:vAlign w:val="center"/>
          </w:tcPr>
          <w:p w14:paraId="29A8D418" w14:textId="77777777" w:rsidR="00343E26" w:rsidRDefault="00BE30E1">
            <w:pPr>
              <w:pStyle w:val="af4"/>
            </w:pPr>
            <w:r>
              <w:rPr>
                <w:rFonts w:hint="eastAsia"/>
              </w:rPr>
              <w:t>学生竞赛获奖</w:t>
            </w:r>
          </w:p>
        </w:tc>
        <w:tc>
          <w:tcPr>
            <w:tcW w:w="938" w:type="dxa"/>
            <w:shd w:val="clear" w:color="auto" w:fill="auto"/>
            <w:vAlign w:val="center"/>
          </w:tcPr>
          <w:p w14:paraId="4CDD76B5" w14:textId="77777777" w:rsidR="00343E26" w:rsidRDefault="00BE30E1">
            <w:pPr>
              <w:pStyle w:val="af4"/>
              <w:jc w:val="center"/>
            </w:pPr>
            <w:r>
              <w:rPr>
                <w:rFonts w:hint="eastAsia"/>
              </w:rPr>
              <w:t>2-3</w:t>
            </w:r>
          </w:p>
        </w:tc>
        <w:tc>
          <w:tcPr>
            <w:tcW w:w="747" w:type="dxa"/>
            <w:shd w:val="clear" w:color="auto" w:fill="auto"/>
            <w:vAlign w:val="center"/>
          </w:tcPr>
          <w:p w14:paraId="671FDD5C" w14:textId="77777777" w:rsidR="00343E26" w:rsidRDefault="00BE30E1">
            <w:pPr>
              <w:pStyle w:val="af4"/>
              <w:jc w:val="center"/>
            </w:pPr>
            <w:r>
              <w:rPr>
                <w:rFonts w:hint="eastAsia"/>
              </w:rPr>
              <w:t>30-50</w:t>
            </w:r>
          </w:p>
        </w:tc>
        <w:tc>
          <w:tcPr>
            <w:tcW w:w="0" w:type="auto"/>
            <w:shd w:val="clear" w:color="auto" w:fill="auto"/>
            <w:vAlign w:val="center"/>
          </w:tcPr>
          <w:p w14:paraId="4C7C09EF" w14:textId="77777777" w:rsidR="00343E26" w:rsidRDefault="00343E26">
            <w:pPr>
              <w:pStyle w:val="af4"/>
              <w:jc w:val="center"/>
            </w:pPr>
          </w:p>
        </w:tc>
      </w:tr>
      <w:tr w:rsidR="00343E26" w14:paraId="56C2B973" w14:textId="77777777">
        <w:trPr>
          <w:trHeight w:val="193"/>
          <w:jc w:val="center"/>
        </w:trPr>
        <w:tc>
          <w:tcPr>
            <w:tcW w:w="2698" w:type="dxa"/>
            <w:vMerge w:val="restart"/>
            <w:shd w:val="clear" w:color="auto" w:fill="FFFFFF" w:themeFill="background1"/>
            <w:vAlign w:val="center"/>
          </w:tcPr>
          <w:p w14:paraId="0A77512F" w14:textId="77777777" w:rsidR="00343E26" w:rsidRDefault="00BE30E1">
            <w:pPr>
              <w:pStyle w:val="af4"/>
            </w:pPr>
            <w:r>
              <w:rPr>
                <w:rFonts w:hint="eastAsia"/>
              </w:rPr>
              <w:t>课程教学资源建设</w:t>
            </w:r>
          </w:p>
        </w:tc>
        <w:tc>
          <w:tcPr>
            <w:tcW w:w="3283" w:type="dxa"/>
            <w:shd w:val="clear" w:color="auto" w:fill="FFFFFF" w:themeFill="background1"/>
            <w:vAlign w:val="center"/>
          </w:tcPr>
          <w:p w14:paraId="1E724135" w14:textId="77777777" w:rsidR="00343E26" w:rsidRDefault="00BE30E1">
            <w:pPr>
              <w:pStyle w:val="af4"/>
            </w:pPr>
            <w:r>
              <w:rPr>
                <w:rFonts w:hint="eastAsia"/>
              </w:rPr>
              <w:t>专业教学资源库</w:t>
            </w:r>
          </w:p>
        </w:tc>
        <w:tc>
          <w:tcPr>
            <w:tcW w:w="938" w:type="dxa"/>
            <w:shd w:val="clear" w:color="auto" w:fill="FFFFFF" w:themeFill="background1"/>
            <w:vAlign w:val="center"/>
          </w:tcPr>
          <w:p w14:paraId="203C4C86" w14:textId="77777777" w:rsidR="00343E26" w:rsidRDefault="00343E26">
            <w:pPr>
              <w:pStyle w:val="af4"/>
              <w:jc w:val="center"/>
            </w:pPr>
          </w:p>
        </w:tc>
        <w:tc>
          <w:tcPr>
            <w:tcW w:w="747" w:type="dxa"/>
            <w:shd w:val="clear" w:color="auto" w:fill="FFFFFF" w:themeFill="background1"/>
            <w:vAlign w:val="center"/>
          </w:tcPr>
          <w:p w14:paraId="445061FC" w14:textId="77777777" w:rsidR="00343E26" w:rsidRDefault="00BE30E1">
            <w:pPr>
              <w:pStyle w:val="af4"/>
              <w:jc w:val="center"/>
            </w:pPr>
            <w:r>
              <w:rPr>
                <w:rFonts w:hint="eastAsia"/>
              </w:rPr>
              <w:t>1</w:t>
            </w:r>
          </w:p>
        </w:tc>
        <w:tc>
          <w:tcPr>
            <w:tcW w:w="0" w:type="auto"/>
            <w:shd w:val="clear" w:color="auto" w:fill="FFFFFF" w:themeFill="background1"/>
            <w:vAlign w:val="center"/>
          </w:tcPr>
          <w:p w14:paraId="5ACBC7F4" w14:textId="77777777" w:rsidR="00343E26" w:rsidRDefault="00BE30E1">
            <w:pPr>
              <w:pStyle w:val="af4"/>
              <w:jc w:val="center"/>
            </w:pPr>
            <w:r>
              <w:rPr>
                <w:rFonts w:hint="eastAsia"/>
              </w:rPr>
              <w:t>1</w:t>
            </w:r>
          </w:p>
        </w:tc>
      </w:tr>
      <w:tr w:rsidR="00343E26" w14:paraId="207D7972" w14:textId="77777777">
        <w:trPr>
          <w:trHeight w:val="193"/>
          <w:jc w:val="center"/>
        </w:trPr>
        <w:tc>
          <w:tcPr>
            <w:tcW w:w="2698" w:type="dxa"/>
            <w:vMerge/>
            <w:shd w:val="clear" w:color="auto" w:fill="FFFFFF" w:themeFill="background1"/>
            <w:vAlign w:val="center"/>
          </w:tcPr>
          <w:p w14:paraId="07515A81" w14:textId="77777777" w:rsidR="00343E26" w:rsidRDefault="00343E26">
            <w:pPr>
              <w:pStyle w:val="af4"/>
            </w:pPr>
          </w:p>
        </w:tc>
        <w:tc>
          <w:tcPr>
            <w:tcW w:w="3283" w:type="dxa"/>
            <w:shd w:val="clear" w:color="auto" w:fill="FFFFFF" w:themeFill="background1"/>
            <w:vAlign w:val="center"/>
          </w:tcPr>
          <w:p w14:paraId="5709C5A7" w14:textId="77777777" w:rsidR="00343E26" w:rsidRDefault="00BE30E1">
            <w:pPr>
              <w:pStyle w:val="af4"/>
            </w:pPr>
            <w:r>
              <w:rPr>
                <w:rFonts w:hint="eastAsia"/>
              </w:rPr>
              <w:t>精品在线开放课程</w:t>
            </w:r>
          </w:p>
        </w:tc>
        <w:tc>
          <w:tcPr>
            <w:tcW w:w="938" w:type="dxa"/>
            <w:shd w:val="clear" w:color="auto" w:fill="FFFFFF" w:themeFill="background1"/>
            <w:vAlign w:val="center"/>
          </w:tcPr>
          <w:p w14:paraId="2CF079C0" w14:textId="77777777" w:rsidR="00343E26" w:rsidRDefault="00BE30E1">
            <w:pPr>
              <w:pStyle w:val="af4"/>
              <w:jc w:val="center"/>
            </w:pPr>
            <w:r>
              <w:t>1</w:t>
            </w:r>
            <w:r>
              <w:rPr>
                <w:rFonts w:hint="eastAsia"/>
              </w:rPr>
              <w:t>-2</w:t>
            </w:r>
          </w:p>
        </w:tc>
        <w:tc>
          <w:tcPr>
            <w:tcW w:w="747" w:type="dxa"/>
            <w:shd w:val="clear" w:color="auto" w:fill="FFFFFF" w:themeFill="background1"/>
            <w:vAlign w:val="center"/>
          </w:tcPr>
          <w:p w14:paraId="207B8BAD" w14:textId="77777777" w:rsidR="00343E26" w:rsidRDefault="00BE30E1">
            <w:pPr>
              <w:pStyle w:val="af4"/>
              <w:jc w:val="center"/>
            </w:pPr>
            <w:r>
              <w:rPr>
                <w:rFonts w:hint="eastAsia"/>
              </w:rPr>
              <w:t>2</w:t>
            </w:r>
            <w:r>
              <w:rPr>
                <w:rFonts w:hint="eastAsia"/>
              </w:rPr>
              <w:t>-3</w:t>
            </w:r>
          </w:p>
        </w:tc>
        <w:tc>
          <w:tcPr>
            <w:tcW w:w="0" w:type="auto"/>
            <w:shd w:val="clear" w:color="auto" w:fill="FFFFFF" w:themeFill="background1"/>
            <w:vAlign w:val="center"/>
          </w:tcPr>
          <w:p w14:paraId="3EAA25EB" w14:textId="77777777" w:rsidR="00343E26" w:rsidRDefault="00343E26">
            <w:pPr>
              <w:pStyle w:val="af4"/>
              <w:jc w:val="center"/>
            </w:pPr>
          </w:p>
        </w:tc>
      </w:tr>
      <w:tr w:rsidR="00343E26" w14:paraId="3F72CD73" w14:textId="77777777">
        <w:trPr>
          <w:trHeight w:val="193"/>
          <w:jc w:val="center"/>
        </w:trPr>
        <w:tc>
          <w:tcPr>
            <w:tcW w:w="2698" w:type="dxa"/>
            <w:vMerge/>
            <w:shd w:val="clear" w:color="auto" w:fill="FFFFFF" w:themeFill="background1"/>
            <w:vAlign w:val="center"/>
          </w:tcPr>
          <w:p w14:paraId="08A8D26D" w14:textId="77777777" w:rsidR="00343E26" w:rsidRDefault="00343E26">
            <w:pPr>
              <w:pStyle w:val="af4"/>
            </w:pPr>
          </w:p>
        </w:tc>
        <w:tc>
          <w:tcPr>
            <w:tcW w:w="3283" w:type="dxa"/>
            <w:shd w:val="clear" w:color="auto" w:fill="FFFFFF" w:themeFill="background1"/>
            <w:vAlign w:val="center"/>
          </w:tcPr>
          <w:p w14:paraId="4F9D4210" w14:textId="77777777" w:rsidR="00343E26" w:rsidRDefault="00BE30E1">
            <w:pPr>
              <w:pStyle w:val="af4"/>
            </w:pPr>
            <w:r>
              <w:rPr>
                <w:rFonts w:hint="eastAsia"/>
              </w:rPr>
              <w:t>高水平“金课”</w:t>
            </w:r>
          </w:p>
        </w:tc>
        <w:tc>
          <w:tcPr>
            <w:tcW w:w="938" w:type="dxa"/>
            <w:shd w:val="clear" w:color="auto" w:fill="FFFFFF" w:themeFill="background1"/>
            <w:vAlign w:val="center"/>
          </w:tcPr>
          <w:p w14:paraId="5EFC4EEE" w14:textId="77777777" w:rsidR="00343E26" w:rsidRDefault="00343E26">
            <w:pPr>
              <w:pStyle w:val="af4"/>
              <w:jc w:val="center"/>
            </w:pPr>
          </w:p>
        </w:tc>
        <w:tc>
          <w:tcPr>
            <w:tcW w:w="747" w:type="dxa"/>
            <w:shd w:val="clear" w:color="auto" w:fill="FFFFFF" w:themeFill="background1"/>
            <w:vAlign w:val="center"/>
          </w:tcPr>
          <w:p w14:paraId="106CE89D" w14:textId="77777777" w:rsidR="00343E26" w:rsidRDefault="00343E26">
            <w:pPr>
              <w:pStyle w:val="af4"/>
              <w:jc w:val="center"/>
            </w:pPr>
          </w:p>
        </w:tc>
        <w:tc>
          <w:tcPr>
            <w:tcW w:w="0" w:type="auto"/>
            <w:shd w:val="clear" w:color="auto" w:fill="FFFFFF" w:themeFill="background1"/>
            <w:vAlign w:val="center"/>
          </w:tcPr>
          <w:p w14:paraId="3D2494F2" w14:textId="77777777" w:rsidR="00343E26" w:rsidRDefault="00BE30E1">
            <w:pPr>
              <w:pStyle w:val="af4"/>
              <w:jc w:val="center"/>
            </w:pPr>
            <w:r>
              <w:rPr>
                <w:rFonts w:hint="eastAsia"/>
              </w:rPr>
              <w:t>5</w:t>
            </w:r>
          </w:p>
        </w:tc>
      </w:tr>
      <w:tr w:rsidR="00343E26" w14:paraId="6E0EC3FF" w14:textId="77777777">
        <w:trPr>
          <w:trHeight w:val="193"/>
          <w:jc w:val="center"/>
        </w:trPr>
        <w:tc>
          <w:tcPr>
            <w:tcW w:w="2698" w:type="dxa"/>
            <w:vMerge/>
            <w:shd w:val="clear" w:color="auto" w:fill="FFFFFF" w:themeFill="background1"/>
            <w:vAlign w:val="center"/>
          </w:tcPr>
          <w:p w14:paraId="32407DD5" w14:textId="77777777" w:rsidR="00343E26" w:rsidRDefault="00343E26">
            <w:pPr>
              <w:pStyle w:val="af4"/>
            </w:pPr>
          </w:p>
        </w:tc>
        <w:tc>
          <w:tcPr>
            <w:tcW w:w="3283" w:type="dxa"/>
            <w:shd w:val="clear" w:color="auto" w:fill="FFFFFF" w:themeFill="background1"/>
            <w:vAlign w:val="center"/>
          </w:tcPr>
          <w:p w14:paraId="6F283209" w14:textId="77777777" w:rsidR="00343E26" w:rsidRDefault="00BE30E1">
            <w:pPr>
              <w:pStyle w:val="af4"/>
            </w:pPr>
            <w:r>
              <w:rPr>
                <w:rFonts w:hint="eastAsia"/>
              </w:rPr>
              <w:t>“课程思政”示范课程</w:t>
            </w:r>
          </w:p>
        </w:tc>
        <w:tc>
          <w:tcPr>
            <w:tcW w:w="938" w:type="dxa"/>
            <w:shd w:val="clear" w:color="auto" w:fill="FFFFFF" w:themeFill="background1"/>
            <w:vAlign w:val="center"/>
          </w:tcPr>
          <w:p w14:paraId="7414856B" w14:textId="77777777" w:rsidR="00343E26" w:rsidRDefault="00343E26">
            <w:pPr>
              <w:pStyle w:val="af4"/>
              <w:jc w:val="center"/>
            </w:pPr>
          </w:p>
        </w:tc>
        <w:tc>
          <w:tcPr>
            <w:tcW w:w="747" w:type="dxa"/>
            <w:shd w:val="clear" w:color="auto" w:fill="FFFFFF" w:themeFill="background1"/>
            <w:vAlign w:val="center"/>
          </w:tcPr>
          <w:p w14:paraId="524F4757" w14:textId="77777777" w:rsidR="00343E26" w:rsidRDefault="00343E26">
            <w:pPr>
              <w:pStyle w:val="af4"/>
              <w:jc w:val="center"/>
            </w:pPr>
          </w:p>
        </w:tc>
        <w:tc>
          <w:tcPr>
            <w:tcW w:w="0" w:type="auto"/>
            <w:shd w:val="clear" w:color="auto" w:fill="FFFFFF" w:themeFill="background1"/>
            <w:vAlign w:val="center"/>
          </w:tcPr>
          <w:p w14:paraId="4670BCFB" w14:textId="77777777" w:rsidR="00343E26" w:rsidRDefault="00BE30E1">
            <w:pPr>
              <w:pStyle w:val="af4"/>
              <w:jc w:val="center"/>
            </w:pPr>
            <w:r>
              <w:rPr>
                <w:rFonts w:hint="eastAsia"/>
              </w:rPr>
              <w:t>5</w:t>
            </w:r>
          </w:p>
        </w:tc>
      </w:tr>
      <w:tr w:rsidR="00343E26" w14:paraId="4A858D35" w14:textId="77777777">
        <w:trPr>
          <w:trHeight w:val="193"/>
          <w:jc w:val="center"/>
        </w:trPr>
        <w:tc>
          <w:tcPr>
            <w:tcW w:w="2698" w:type="dxa"/>
            <w:vMerge w:val="restart"/>
            <w:shd w:val="clear" w:color="auto" w:fill="auto"/>
            <w:vAlign w:val="center"/>
          </w:tcPr>
          <w:p w14:paraId="4781ED2C" w14:textId="77777777" w:rsidR="00343E26" w:rsidRDefault="00BE30E1">
            <w:pPr>
              <w:pStyle w:val="af4"/>
            </w:pPr>
            <w:r>
              <w:rPr>
                <w:rFonts w:hint="eastAsia"/>
              </w:rPr>
              <w:t>教材与教法改革</w:t>
            </w:r>
          </w:p>
        </w:tc>
        <w:tc>
          <w:tcPr>
            <w:tcW w:w="3283" w:type="dxa"/>
            <w:shd w:val="clear" w:color="auto" w:fill="auto"/>
            <w:vAlign w:val="center"/>
          </w:tcPr>
          <w:p w14:paraId="5E747B3D" w14:textId="77777777" w:rsidR="00343E26" w:rsidRDefault="00BE30E1">
            <w:pPr>
              <w:pStyle w:val="af4"/>
            </w:pPr>
            <w:r>
              <w:rPr>
                <w:rFonts w:hint="eastAsia"/>
              </w:rPr>
              <w:t>活页式</w:t>
            </w:r>
            <w:r>
              <w:rPr>
                <w:rFonts w:hint="eastAsia"/>
              </w:rPr>
              <w:t>/</w:t>
            </w:r>
            <w:r>
              <w:rPr>
                <w:rFonts w:hint="eastAsia"/>
              </w:rPr>
              <w:t>工作</w:t>
            </w:r>
            <w:r>
              <w:rPr>
                <w:rFonts w:hint="eastAsia"/>
              </w:rPr>
              <w:t>手册式教材</w:t>
            </w:r>
          </w:p>
        </w:tc>
        <w:tc>
          <w:tcPr>
            <w:tcW w:w="938" w:type="dxa"/>
            <w:shd w:val="clear" w:color="auto" w:fill="auto"/>
            <w:vAlign w:val="center"/>
          </w:tcPr>
          <w:p w14:paraId="35A8AD3A" w14:textId="77777777" w:rsidR="00343E26" w:rsidRDefault="00343E26">
            <w:pPr>
              <w:pStyle w:val="af4"/>
              <w:jc w:val="center"/>
            </w:pPr>
          </w:p>
        </w:tc>
        <w:tc>
          <w:tcPr>
            <w:tcW w:w="747" w:type="dxa"/>
            <w:shd w:val="clear" w:color="auto" w:fill="auto"/>
            <w:vAlign w:val="center"/>
          </w:tcPr>
          <w:p w14:paraId="230A4A49" w14:textId="77777777" w:rsidR="00343E26" w:rsidRDefault="00343E26">
            <w:pPr>
              <w:pStyle w:val="af4"/>
              <w:jc w:val="center"/>
            </w:pPr>
          </w:p>
        </w:tc>
        <w:tc>
          <w:tcPr>
            <w:tcW w:w="0" w:type="auto"/>
            <w:shd w:val="clear" w:color="auto" w:fill="auto"/>
            <w:vAlign w:val="center"/>
          </w:tcPr>
          <w:p w14:paraId="5CD09F8B" w14:textId="77777777" w:rsidR="00343E26" w:rsidRDefault="00BE30E1">
            <w:pPr>
              <w:pStyle w:val="af4"/>
              <w:jc w:val="center"/>
            </w:pPr>
            <w:r>
              <w:rPr>
                <w:rFonts w:hint="eastAsia"/>
              </w:rPr>
              <w:t>5</w:t>
            </w:r>
          </w:p>
        </w:tc>
      </w:tr>
      <w:tr w:rsidR="00343E26" w14:paraId="0ADB7C61" w14:textId="77777777">
        <w:trPr>
          <w:trHeight w:val="193"/>
          <w:jc w:val="center"/>
        </w:trPr>
        <w:tc>
          <w:tcPr>
            <w:tcW w:w="2698" w:type="dxa"/>
            <w:vMerge/>
            <w:shd w:val="clear" w:color="auto" w:fill="auto"/>
            <w:vAlign w:val="center"/>
          </w:tcPr>
          <w:p w14:paraId="008711CF" w14:textId="77777777" w:rsidR="00343E26" w:rsidRDefault="00343E26">
            <w:pPr>
              <w:pStyle w:val="af4"/>
            </w:pPr>
          </w:p>
        </w:tc>
        <w:tc>
          <w:tcPr>
            <w:tcW w:w="3283" w:type="dxa"/>
            <w:shd w:val="clear" w:color="auto" w:fill="auto"/>
            <w:vAlign w:val="center"/>
          </w:tcPr>
          <w:p w14:paraId="58C2E6B9" w14:textId="77777777" w:rsidR="00343E26" w:rsidRDefault="00BE30E1">
            <w:pPr>
              <w:pStyle w:val="af4"/>
            </w:pPr>
            <w:r>
              <w:rPr>
                <w:rFonts w:hint="eastAsia"/>
              </w:rPr>
              <w:t>立体化</w:t>
            </w:r>
            <w:r>
              <w:rPr>
                <w:rFonts w:hint="eastAsia"/>
              </w:rPr>
              <w:t>教材</w:t>
            </w:r>
          </w:p>
        </w:tc>
        <w:tc>
          <w:tcPr>
            <w:tcW w:w="938" w:type="dxa"/>
            <w:shd w:val="clear" w:color="auto" w:fill="auto"/>
            <w:vAlign w:val="center"/>
          </w:tcPr>
          <w:p w14:paraId="481A2DB6" w14:textId="77777777" w:rsidR="00343E26" w:rsidRDefault="00343E26">
            <w:pPr>
              <w:pStyle w:val="af4"/>
              <w:jc w:val="center"/>
            </w:pPr>
          </w:p>
        </w:tc>
        <w:tc>
          <w:tcPr>
            <w:tcW w:w="747" w:type="dxa"/>
            <w:shd w:val="clear" w:color="auto" w:fill="auto"/>
            <w:vAlign w:val="center"/>
          </w:tcPr>
          <w:p w14:paraId="2F5870A4" w14:textId="77777777" w:rsidR="00343E26" w:rsidRDefault="00343E26">
            <w:pPr>
              <w:pStyle w:val="af4"/>
              <w:jc w:val="center"/>
            </w:pPr>
          </w:p>
        </w:tc>
        <w:tc>
          <w:tcPr>
            <w:tcW w:w="0" w:type="auto"/>
            <w:shd w:val="clear" w:color="auto" w:fill="auto"/>
            <w:vAlign w:val="center"/>
          </w:tcPr>
          <w:p w14:paraId="6EE60F07" w14:textId="77777777" w:rsidR="00343E26" w:rsidRDefault="00BE30E1">
            <w:pPr>
              <w:pStyle w:val="af4"/>
              <w:jc w:val="center"/>
            </w:pPr>
            <w:r>
              <w:rPr>
                <w:rFonts w:hint="eastAsia"/>
              </w:rPr>
              <w:t>5</w:t>
            </w:r>
          </w:p>
        </w:tc>
      </w:tr>
      <w:tr w:rsidR="00343E26" w14:paraId="136F70C3" w14:textId="77777777">
        <w:trPr>
          <w:trHeight w:val="226"/>
          <w:jc w:val="center"/>
        </w:trPr>
        <w:tc>
          <w:tcPr>
            <w:tcW w:w="2698" w:type="dxa"/>
            <w:vMerge/>
            <w:shd w:val="clear" w:color="auto" w:fill="auto"/>
            <w:vAlign w:val="center"/>
          </w:tcPr>
          <w:p w14:paraId="213F3A08" w14:textId="77777777" w:rsidR="00343E26" w:rsidRDefault="00343E26">
            <w:pPr>
              <w:pStyle w:val="af4"/>
            </w:pPr>
          </w:p>
        </w:tc>
        <w:tc>
          <w:tcPr>
            <w:tcW w:w="3283" w:type="dxa"/>
            <w:shd w:val="clear" w:color="auto" w:fill="auto"/>
            <w:vAlign w:val="center"/>
          </w:tcPr>
          <w:p w14:paraId="11A1FF81" w14:textId="77777777" w:rsidR="00343E26" w:rsidRDefault="00BE30E1">
            <w:pPr>
              <w:pStyle w:val="af4"/>
            </w:pPr>
            <w:r>
              <w:rPr>
                <w:rFonts w:hint="eastAsia"/>
              </w:rPr>
              <w:t>教研项目</w:t>
            </w:r>
          </w:p>
        </w:tc>
        <w:tc>
          <w:tcPr>
            <w:tcW w:w="938" w:type="dxa"/>
            <w:shd w:val="clear" w:color="auto" w:fill="auto"/>
            <w:vAlign w:val="center"/>
          </w:tcPr>
          <w:p w14:paraId="0ED3ACFE" w14:textId="77777777" w:rsidR="00343E26" w:rsidRDefault="00343E26">
            <w:pPr>
              <w:pStyle w:val="af4"/>
              <w:jc w:val="center"/>
            </w:pPr>
          </w:p>
        </w:tc>
        <w:tc>
          <w:tcPr>
            <w:tcW w:w="747" w:type="dxa"/>
            <w:shd w:val="clear" w:color="auto" w:fill="auto"/>
            <w:vAlign w:val="center"/>
          </w:tcPr>
          <w:p w14:paraId="69A0376E" w14:textId="77777777" w:rsidR="00343E26" w:rsidRDefault="00BE30E1">
            <w:pPr>
              <w:pStyle w:val="af4"/>
              <w:jc w:val="center"/>
            </w:pPr>
            <w:r>
              <w:rPr>
                <w:rFonts w:hint="eastAsia"/>
              </w:rPr>
              <w:t>2</w:t>
            </w:r>
          </w:p>
        </w:tc>
        <w:tc>
          <w:tcPr>
            <w:tcW w:w="0" w:type="auto"/>
            <w:shd w:val="clear" w:color="auto" w:fill="auto"/>
            <w:vAlign w:val="center"/>
          </w:tcPr>
          <w:p w14:paraId="427B68C7" w14:textId="77777777" w:rsidR="00343E26" w:rsidRDefault="00BE30E1">
            <w:pPr>
              <w:pStyle w:val="af4"/>
              <w:jc w:val="center"/>
            </w:pPr>
            <w:r>
              <w:rPr>
                <w:rFonts w:hint="eastAsia"/>
              </w:rPr>
              <w:t>10</w:t>
            </w:r>
          </w:p>
        </w:tc>
      </w:tr>
      <w:tr w:rsidR="00343E26" w14:paraId="6B1538B0" w14:textId="77777777">
        <w:trPr>
          <w:trHeight w:val="193"/>
          <w:jc w:val="center"/>
        </w:trPr>
        <w:tc>
          <w:tcPr>
            <w:tcW w:w="2698" w:type="dxa"/>
            <w:vMerge/>
            <w:shd w:val="clear" w:color="auto" w:fill="auto"/>
            <w:vAlign w:val="center"/>
          </w:tcPr>
          <w:p w14:paraId="3545B3D8" w14:textId="77777777" w:rsidR="00343E26" w:rsidRDefault="00343E26">
            <w:pPr>
              <w:pStyle w:val="af4"/>
            </w:pPr>
          </w:p>
        </w:tc>
        <w:tc>
          <w:tcPr>
            <w:tcW w:w="3283" w:type="dxa"/>
            <w:shd w:val="clear" w:color="auto" w:fill="auto"/>
            <w:vAlign w:val="center"/>
          </w:tcPr>
          <w:p w14:paraId="4E11387D" w14:textId="77777777" w:rsidR="00343E26" w:rsidRDefault="00BE30E1">
            <w:pPr>
              <w:pStyle w:val="af4"/>
            </w:pPr>
            <w:r>
              <w:rPr>
                <w:rFonts w:hint="eastAsia"/>
              </w:rPr>
              <w:t>教师参加教学能力大赛获奖</w:t>
            </w:r>
          </w:p>
        </w:tc>
        <w:tc>
          <w:tcPr>
            <w:tcW w:w="938" w:type="dxa"/>
            <w:shd w:val="clear" w:color="auto" w:fill="auto"/>
            <w:vAlign w:val="center"/>
          </w:tcPr>
          <w:p w14:paraId="05B0F725" w14:textId="77777777" w:rsidR="00343E26" w:rsidRDefault="00343E26">
            <w:pPr>
              <w:pStyle w:val="af4"/>
              <w:jc w:val="center"/>
            </w:pPr>
          </w:p>
        </w:tc>
        <w:tc>
          <w:tcPr>
            <w:tcW w:w="747" w:type="dxa"/>
            <w:shd w:val="clear" w:color="auto" w:fill="auto"/>
            <w:vAlign w:val="center"/>
          </w:tcPr>
          <w:p w14:paraId="7105F0D9" w14:textId="77777777" w:rsidR="00343E26" w:rsidRDefault="00BE30E1">
            <w:pPr>
              <w:pStyle w:val="af4"/>
              <w:jc w:val="center"/>
            </w:pPr>
            <w:r>
              <w:rPr>
                <w:rFonts w:hint="eastAsia"/>
              </w:rPr>
              <w:t>5</w:t>
            </w:r>
          </w:p>
        </w:tc>
        <w:tc>
          <w:tcPr>
            <w:tcW w:w="0" w:type="auto"/>
            <w:shd w:val="clear" w:color="auto" w:fill="auto"/>
            <w:vAlign w:val="center"/>
          </w:tcPr>
          <w:p w14:paraId="0BF5ADB2" w14:textId="77777777" w:rsidR="00343E26" w:rsidRDefault="00343E26">
            <w:pPr>
              <w:pStyle w:val="af4"/>
              <w:jc w:val="center"/>
            </w:pPr>
          </w:p>
        </w:tc>
      </w:tr>
      <w:tr w:rsidR="00343E26" w14:paraId="5C8A5BD5" w14:textId="77777777">
        <w:trPr>
          <w:trHeight w:val="193"/>
          <w:jc w:val="center"/>
        </w:trPr>
        <w:tc>
          <w:tcPr>
            <w:tcW w:w="2698" w:type="dxa"/>
            <w:vMerge w:val="restart"/>
            <w:shd w:val="clear" w:color="auto" w:fill="FFFFFF" w:themeFill="background1"/>
            <w:vAlign w:val="center"/>
          </w:tcPr>
          <w:p w14:paraId="282CAC87" w14:textId="77777777" w:rsidR="00343E26" w:rsidRDefault="00BE30E1">
            <w:pPr>
              <w:pStyle w:val="af4"/>
            </w:pPr>
            <w:r>
              <w:rPr>
                <w:rFonts w:hint="eastAsia"/>
              </w:rPr>
              <w:t>教师教学创新团队</w:t>
            </w:r>
          </w:p>
        </w:tc>
        <w:tc>
          <w:tcPr>
            <w:tcW w:w="3283" w:type="dxa"/>
            <w:shd w:val="clear" w:color="auto" w:fill="FFFFFF" w:themeFill="background1"/>
            <w:vAlign w:val="center"/>
          </w:tcPr>
          <w:p w14:paraId="54E382CB" w14:textId="77777777" w:rsidR="00343E26" w:rsidRDefault="00BE30E1">
            <w:pPr>
              <w:pStyle w:val="af4"/>
            </w:pPr>
            <w:r>
              <w:rPr>
                <w:rFonts w:hint="eastAsia"/>
              </w:rPr>
              <w:t>教师</w:t>
            </w:r>
            <w:r>
              <w:rPr>
                <w:rFonts w:hint="eastAsia"/>
              </w:rPr>
              <w:t>教学创新团队培养</w:t>
            </w:r>
          </w:p>
        </w:tc>
        <w:tc>
          <w:tcPr>
            <w:tcW w:w="938" w:type="dxa"/>
            <w:shd w:val="clear" w:color="auto" w:fill="FFFFFF" w:themeFill="background1"/>
            <w:vAlign w:val="center"/>
          </w:tcPr>
          <w:p w14:paraId="371D9816" w14:textId="77777777" w:rsidR="00343E26" w:rsidRDefault="00343E26">
            <w:pPr>
              <w:pStyle w:val="af4"/>
              <w:jc w:val="center"/>
            </w:pPr>
          </w:p>
        </w:tc>
        <w:tc>
          <w:tcPr>
            <w:tcW w:w="747" w:type="dxa"/>
            <w:shd w:val="clear" w:color="auto" w:fill="FFFFFF" w:themeFill="background1"/>
            <w:vAlign w:val="center"/>
          </w:tcPr>
          <w:p w14:paraId="056064E1" w14:textId="77777777" w:rsidR="00343E26" w:rsidRDefault="00BE30E1">
            <w:pPr>
              <w:pStyle w:val="af4"/>
              <w:jc w:val="center"/>
            </w:pPr>
            <w:r>
              <w:rPr>
                <w:rFonts w:hint="eastAsia"/>
              </w:rPr>
              <w:t>1</w:t>
            </w:r>
          </w:p>
        </w:tc>
        <w:tc>
          <w:tcPr>
            <w:tcW w:w="0" w:type="auto"/>
            <w:shd w:val="clear" w:color="auto" w:fill="FFFFFF" w:themeFill="background1"/>
            <w:vAlign w:val="center"/>
          </w:tcPr>
          <w:p w14:paraId="5E0AB9E5" w14:textId="77777777" w:rsidR="00343E26" w:rsidRDefault="00BE30E1">
            <w:pPr>
              <w:pStyle w:val="af4"/>
              <w:jc w:val="center"/>
            </w:pPr>
            <w:r>
              <w:rPr>
                <w:rFonts w:hint="eastAsia"/>
              </w:rPr>
              <w:t>1</w:t>
            </w:r>
          </w:p>
        </w:tc>
      </w:tr>
      <w:tr w:rsidR="00343E26" w14:paraId="7AFAE060" w14:textId="77777777">
        <w:trPr>
          <w:trHeight w:val="193"/>
          <w:jc w:val="center"/>
        </w:trPr>
        <w:tc>
          <w:tcPr>
            <w:tcW w:w="2698" w:type="dxa"/>
            <w:vMerge/>
            <w:shd w:val="clear" w:color="auto" w:fill="FFFFFF" w:themeFill="background1"/>
            <w:vAlign w:val="center"/>
          </w:tcPr>
          <w:p w14:paraId="42F1EBD2" w14:textId="77777777" w:rsidR="00343E26" w:rsidRDefault="00343E26">
            <w:pPr>
              <w:pStyle w:val="af4"/>
            </w:pPr>
          </w:p>
        </w:tc>
        <w:tc>
          <w:tcPr>
            <w:tcW w:w="3283" w:type="dxa"/>
            <w:shd w:val="clear" w:color="auto" w:fill="FFFFFF" w:themeFill="background1"/>
            <w:vAlign w:val="center"/>
          </w:tcPr>
          <w:p w14:paraId="55F0B147" w14:textId="77777777" w:rsidR="00343E26" w:rsidRDefault="00BE30E1">
            <w:pPr>
              <w:pStyle w:val="af4"/>
            </w:pPr>
            <w:r>
              <w:rPr>
                <w:rFonts w:hint="eastAsia"/>
              </w:rPr>
              <w:t>“双师型”教师培养培训基地</w:t>
            </w:r>
            <w:r>
              <w:rPr>
                <w:rFonts w:hint="eastAsia"/>
              </w:rPr>
              <w:t>/</w:t>
            </w:r>
            <w:r>
              <w:rPr>
                <w:rFonts w:hint="eastAsia"/>
              </w:rPr>
              <w:t>名师工作室</w:t>
            </w:r>
          </w:p>
        </w:tc>
        <w:tc>
          <w:tcPr>
            <w:tcW w:w="938" w:type="dxa"/>
            <w:shd w:val="clear" w:color="auto" w:fill="FFFFFF" w:themeFill="background1"/>
            <w:vAlign w:val="center"/>
          </w:tcPr>
          <w:p w14:paraId="0DCDD068" w14:textId="77777777" w:rsidR="00343E26" w:rsidRDefault="00343E26">
            <w:pPr>
              <w:pStyle w:val="af4"/>
              <w:jc w:val="center"/>
            </w:pPr>
          </w:p>
        </w:tc>
        <w:tc>
          <w:tcPr>
            <w:tcW w:w="747" w:type="dxa"/>
            <w:shd w:val="clear" w:color="auto" w:fill="FFFFFF" w:themeFill="background1"/>
            <w:vAlign w:val="center"/>
          </w:tcPr>
          <w:p w14:paraId="2BC0D091" w14:textId="77777777" w:rsidR="00343E26" w:rsidRDefault="00BE30E1">
            <w:pPr>
              <w:pStyle w:val="af4"/>
              <w:jc w:val="center"/>
            </w:pPr>
            <w:r>
              <w:rPr>
                <w:rFonts w:hint="eastAsia"/>
              </w:rPr>
              <w:t>1</w:t>
            </w:r>
          </w:p>
        </w:tc>
        <w:tc>
          <w:tcPr>
            <w:tcW w:w="0" w:type="auto"/>
            <w:shd w:val="clear" w:color="auto" w:fill="FFFFFF" w:themeFill="background1"/>
            <w:vAlign w:val="center"/>
          </w:tcPr>
          <w:p w14:paraId="1F0E19A7" w14:textId="77777777" w:rsidR="00343E26" w:rsidRDefault="00BE30E1">
            <w:pPr>
              <w:pStyle w:val="af4"/>
              <w:jc w:val="center"/>
            </w:pPr>
            <w:r>
              <w:rPr>
                <w:rFonts w:hint="eastAsia"/>
              </w:rPr>
              <w:t>1</w:t>
            </w:r>
          </w:p>
        </w:tc>
      </w:tr>
      <w:tr w:rsidR="00343E26" w14:paraId="257CF663" w14:textId="77777777">
        <w:trPr>
          <w:trHeight w:val="193"/>
          <w:jc w:val="center"/>
        </w:trPr>
        <w:tc>
          <w:tcPr>
            <w:tcW w:w="2698" w:type="dxa"/>
            <w:vMerge/>
            <w:shd w:val="clear" w:color="auto" w:fill="FFFFFF" w:themeFill="background1"/>
            <w:vAlign w:val="center"/>
          </w:tcPr>
          <w:p w14:paraId="057EB25F" w14:textId="77777777" w:rsidR="00343E26" w:rsidRDefault="00343E26">
            <w:pPr>
              <w:pStyle w:val="af4"/>
            </w:pPr>
          </w:p>
        </w:tc>
        <w:tc>
          <w:tcPr>
            <w:tcW w:w="3283" w:type="dxa"/>
            <w:shd w:val="clear" w:color="auto" w:fill="FFFFFF" w:themeFill="background1"/>
            <w:vAlign w:val="center"/>
          </w:tcPr>
          <w:p w14:paraId="688DA4C6" w14:textId="77777777" w:rsidR="00343E26" w:rsidRDefault="00BE30E1">
            <w:pPr>
              <w:pStyle w:val="af4"/>
            </w:pPr>
            <w:r>
              <w:rPr>
                <w:rFonts w:hint="eastAsia"/>
              </w:rPr>
              <w:t>技能大师</w:t>
            </w:r>
            <w:r>
              <w:rPr>
                <w:rFonts w:hint="eastAsia"/>
              </w:rPr>
              <w:t>/</w:t>
            </w:r>
            <w:r>
              <w:rPr>
                <w:rFonts w:hint="eastAsia"/>
              </w:rPr>
              <w:t>技术能手</w:t>
            </w:r>
          </w:p>
        </w:tc>
        <w:tc>
          <w:tcPr>
            <w:tcW w:w="938" w:type="dxa"/>
            <w:shd w:val="clear" w:color="auto" w:fill="FFFFFF" w:themeFill="background1"/>
            <w:vAlign w:val="center"/>
          </w:tcPr>
          <w:p w14:paraId="1CF73DF6" w14:textId="77777777" w:rsidR="00343E26" w:rsidRDefault="00343E26">
            <w:pPr>
              <w:pStyle w:val="af4"/>
              <w:jc w:val="center"/>
            </w:pPr>
          </w:p>
        </w:tc>
        <w:tc>
          <w:tcPr>
            <w:tcW w:w="747" w:type="dxa"/>
            <w:shd w:val="clear" w:color="auto" w:fill="FFFFFF" w:themeFill="background1"/>
            <w:vAlign w:val="center"/>
          </w:tcPr>
          <w:p w14:paraId="5410CDC6" w14:textId="77777777" w:rsidR="00343E26" w:rsidRDefault="00BE30E1">
            <w:pPr>
              <w:pStyle w:val="af4"/>
              <w:jc w:val="center"/>
            </w:pPr>
            <w:r>
              <w:rPr>
                <w:rFonts w:hint="eastAsia"/>
              </w:rPr>
              <w:t>1</w:t>
            </w:r>
          </w:p>
        </w:tc>
        <w:tc>
          <w:tcPr>
            <w:tcW w:w="0" w:type="auto"/>
            <w:shd w:val="clear" w:color="auto" w:fill="FFFFFF" w:themeFill="background1"/>
            <w:vAlign w:val="center"/>
          </w:tcPr>
          <w:p w14:paraId="23B302BE" w14:textId="77777777" w:rsidR="00343E26" w:rsidRDefault="00343E26">
            <w:pPr>
              <w:pStyle w:val="af4"/>
              <w:jc w:val="center"/>
            </w:pPr>
          </w:p>
        </w:tc>
      </w:tr>
      <w:tr w:rsidR="00343E26" w14:paraId="7DFCAB7D" w14:textId="77777777">
        <w:trPr>
          <w:trHeight w:val="193"/>
          <w:jc w:val="center"/>
        </w:trPr>
        <w:tc>
          <w:tcPr>
            <w:tcW w:w="2698" w:type="dxa"/>
            <w:vMerge/>
            <w:shd w:val="clear" w:color="auto" w:fill="FFFFFF" w:themeFill="background1"/>
            <w:vAlign w:val="center"/>
          </w:tcPr>
          <w:p w14:paraId="4604F2C1" w14:textId="77777777" w:rsidR="00343E26" w:rsidRDefault="00343E26">
            <w:pPr>
              <w:pStyle w:val="af4"/>
            </w:pPr>
          </w:p>
        </w:tc>
        <w:tc>
          <w:tcPr>
            <w:tcW w:w="3283" w:type="dxa"/>
            <w:shd w:val="clear" w:color="auto" w:fill="FFFFFF" w:themeFill="background1"/>
            <w:vAlign w:val="center"/>
          </w:tcPr>
          <w:p w14:paraId="46E1B832" w14:textId="77777777" w:rsidR="00343E26" w:rsidRDefault="00BE30E1">
            <w:pPr>
              <w:pStyle w:val="af4"/>
            </w:pPr>
            <w:r>
              <w:rPr>
                <w:rFonts w:hint="eastAsia"/>
              </w:rPr>
              <w:t>教师获省级及以上先进荣誉</w:t>
            </w:r>
          </w:p>
        </w:tc>
        <w:tc>
          <w:tcPr>
            <w:tcW w:w="938" w:type="dxa"/>
            <w:shd w:val="clear" w:color="auto" w:fill="FFFFFF" w:themeFill="background1"/>
            <w:vAlign w:val="center"/>
          </w:tcPr>
          <w:p w14:paraId="5C642716" w14:textId="77777777" w:rsidR="00343E26" w:rsidRDefault="00343E26">
            <w:pPr>
              <w:pStyle w:val="af4"/>
              <w:jc w:val="center"/>
            </w:pPr>
          </w:p>
        </w:tc>
        <w:tc>
          <w:tcPr>
            <w:tcW w:w="747" w:type="dxa"/>
            <w:shd w:val="clear" w:color="auto" w:fill="FFFFFF" w:themeFill="background1"/>
            <w:vAlign w:val="center"/>
          </w:tcPr>
          <w:p w14:paraId="093C576E" w14:textId="77777777" w:rsidR="00343E26" w:rsidRDefault="00BE30E1">
            <w:pPr>
              <w:pStyle w:val="af4"/>
              <w:jc w:val="center"/>
            </w:pPr>
            <w:r>
              <w:rPr>
                <w:rFonts w:hint="eastAsia"/>
              </w:rPr>
              <w:t>1-2</w:t>
            </w:r>
          </w:p>
        </w:tc>
        <w:tc>
          <w:tcPr>
            <w:tcW w:w="0" w:type="auto"/>
            <w:shd w:val="clear" w:color="auto" w:fill="FFFFFF" w:themeFill="background1"/>
            <w:vAlign w:val="center"/>
          </w:tcPr>
          <w:p w14:paraId="6AF2C1AB" w14:textId="77777777" w:rsidR="00343E26" w:rsidRDefault="00343E26">
            <w:pPr>
              <w:pStyle w:val="af4"/>
              <w:jc w:val="center"/>
            </w:pPr>
          </w:p>
        </w:tc>
      </w:tr>
      <w:tr w:rsidR="00343E26" w14:paraId="35306ADE" w14:textId="77777777">
        <w:trPr>
          <w:trHeight w:val="193"/>
          <w:jc w:val="center"/>
        </w:trPr>
        <w:tc>
          <w:tcPr>
            <w:tcW w:w="2698" w:type="dxa"/>
            <w:vMerge w:val="restart"/>
            <w:shd w:val="clear" w:color="auto" w:fill="auto"/>
            <w:vAlign w:val="center"/>
          </w:tcPr>
          <w:p w14:paraId="614BC9AD" w14:textId="77777777" w:rsidR="00343E26" w:rsidRDefault="00BE30E1">
            <w:pPr>
              <w:pStyle w:val="af4"/>
            </w:pPr>
            <w:r>
              <w:rPr>
                <w:rFonts w:hint="eastAsia"/>
              </w:rPr>
              <w:t>实践教学基地</w:t>
            </w:r>
          </w:p>
        </w:tc>
        <w:tc>
          <w:tcPr>
            <w:tcW w:w="3283" w:type="dxa"/>
            <w:shd w:val="clear" w:color="auto" w:fill="auto"/>
            <w:vAlign w:val="center"/>
          </w:tcPr>
          <w:p w14:paraId="3384E803" w14:textId="77777777" w:rsidR="00343E26" w:rsidRDefault="00BE30E1">
            <w:pPr>
              <w:pStyle w:val="af4"/>
            </w:pPr>
            <w:r>
              <w:rPr>
                <w:rFonts w:hint="eastAsia"/>
              </w:rPr>
              <w:t>产教融合实训基地</w:t>
            </w:r>
          </w:p>
        </w:tc>
        <w:tc>
          <w:tcPr>
            <w:tcW w:w="938" w:type="dxa"/>
            <w:shd w:val="clear" w:color="auto" w:fill="auto"/>
            <w:vAlign w:val="center"/>
          </w:tcPr>
          <w:p w14:paraId="0CC57FBA" w14:textId="77777777" w:rsidR="00343E26" w:rsidRDefault="00343E26">
            <w:pPr>
              <w:pStyle w:val="af4"/>
              <w:jc w:val="center"/>
            </w:pPr>
          </w:p>
        </w:tc>
        <w:tc>
          <w:tcPr>
            <w:tcW w:w="747" w:type="dxa"/>
            <w:shd w:val="clear" w:color="auto" w:fill="auto"/>
            <w:vAlign w:val="center"/>
          </w:tcPr>
          <w:p w14:paraId="0FC1C4BC" w14:textId="77777777" w:rsidR="00343E26" w:rsidRDefault="00BE30E1">
            <w:pPr>
              <w:pStyle w:val="af4"/>
              <w:jc w:val="center"/>
            </w:pPr>
            <w:r>
              <w:rPr>
                <w:rFonts w:hint="eastAsia"/>
              </w:rPr>
              <w:t>1</w:t>
            </w:r>
          </w:p>
        </w:tc>
        <w:tc>
          <w:tcPr>
            <w:tcW w:w="0" w:type="auto"/>
            <w:shd w:val="clear" w:color="auto" w:fill="auto"/>
            <w:vAlign w:val="center"/>
          </w:tcPr>
          <w:p w14:paraId="17A522B0" w14:textId="77777777" w:rsidR="00343E26" w:rsidRDefault="00BE30E1">
            <w:pPr>
              <w:pStyle w:val="af4"/>
              <w:jc w:val="center"/>
            </w:pPr>
            <w:r>
              <w:rPr>
                <w:rFonts w:hint="eastAsia"/>
              </w:rPr>
              <w:t>2</w:t>
            </w:r>
          </w:p>
        </w:tc>
      </w:tr>
      <w:tr w:rsidR="00343E26" w14:paraId="2DC7324B" w14:textId="77777777">
        <w:trPr>
          <w:trHeight w:val="193"/>
          <w:jc w:val="center"/>
        </w:trPr>
        <w:tc>
          <w:tcPr>
            <w:tcW w:w="2698" w:type="dxa"/>
            <w:vMerge/>
            <w:shd w:val="clear" w:color="auto" w:fill="auto"/>
            <w:vAlign w:val="center"/>
          </w:tcPr>
          <w:p w14:paraId="1D809194" w14:textId="77777777" w:rsidR="00343E26" w:rsidRDefault="00343E26">
            <w:pPr>
              <w:pStyle w:val="af4"/>
            </w:pPr>
          </w:p>
        </w:tc>
        <w:tc>
          <w:tcPr>
            <w:tcW w:w="3283" w:type="dxa"/>
            <w:shd w:val="clear" w:color="auto" w:fill="auto"/>
            <w:vAlign w:val="center"/>
          </w:tcPr>
          <w:p w14:paraId="685DA6D1" w14:textId="77777777" w:rsidR="00343E26" w:rsidRDefault="00BE30E1">
            <w:pPr>
              <w:pStyle w:val="af4"/>
            </w:pPr>
            <w:r>
              <w:rPr>
                <w:rFonts w:hint="eastAsia"/>
              </w:rPr>
              <w:t>升级</w:t>
            </w:r>
            <w:r>
              <w:rPr>
                <w:rFonts w:hint="eastAsia"/>
              </w:rPr>
              <w:t>/</w:t>
            </w:r>
            <w:r>
              <w:rPr>
                <w:rFonts w:hint="eastAsia"/>
              </w:rPr>
              <w:t>新建校内</w:t>
            </w:r>
            <w:r>
              <w:t>实践教学基地</w:t>
            </w:r>
          </w:p>
        </w:tc>
        <w:tc>
          <w:tcPr>
            <w:tcW w:w="938" w:type="dxa"/>
            <w:shd w:val="clear" w:color="auto" w:fill="auto"/>
            <w:vAlign w:val="center"/>
          </w:tcPr>
          <w:p w14:paraId="6BD587C6" w14:textId="77777777" w:rsidR="00343E26" w:rsidRDefault="00343E26">
            <w:pPr>
              <w:pStyle w:val="af4"/>
              <w:jc w:val="center"/>
            </w:pPr>
          </w:p>
        </w:tc>
        <w:tc>
          <w:tcPr>
            <w:tcW w:w="747" w:type="dxa"/>
            <w:shd w:val="clear" w:color="auto" w:fill="auto"/>
            <w:vAlign w:val="center"/>
          </w:tcPr>
          <w:p w14:paraId="79C6ADB0" w14:textId="77777777" w:rsidR="00343E26" w:rsidRDefault="00343E26">
            <w:pPr>
              <w:pStyle w:val="af4"/>
              <w:jc w:val="center"/>
            </w:pPr>
          </w:p>
        </w:tc>
        <w:tc>
          <w:tcPr>
            <w:tcW w:w="0" w:type="auto"/>
            <w:shd w:val="clear" w:color="auto" w:fill="auto"/>
            <w:vAlign w:val="center"/>
          </w:tcPr>
          <w:p w14:paraId="56023564" w14:textId="77777777" w:rsidR="00343E26" w:rsidRDefault="00BE30E1">
            <w:pPr>
              <w:pStyle w:val="af4"/>
              <w:jc w:val="center"/>
            </w:pPr>
            <w:r>
              <w:rPr>
                <w:rFonts w:hint="eastAsia"/>
              </w:rPr>
              <w:t>7</w:t>
            </w:r>
          </w:p>
        </w:tc>
      </w:tr>
      <w:tr w:rsidR="00343E26" w14:paraId="3FC5F35C" w14:textId="77777777">
        <w:trPr>
          <w:trHeight w:val="193"/>
          <w:jc w:val="center"/>
        </w:trPr>
        <w:tc>
          <w:tcPr>
            <w:tcW w:w="2698" w:type="dxa"/>
            <w:vMerge/>
            <w:shd w:val="clear" w:color="auto" w:fill="auto"/>
            <w:vAlign w:val="center"/>
          </w:tcPr>
          <w:p w14:paraId="4DE12F7A" w14:textId="77777777" w:rsidR="00343E26" w:rsidRDefault="00343E26">
            <w:pPr>
              <w:pStyle w:val="af4"/>
            </w:pPr>
          </w:p>
        </w:tc>
        <w:tc>
          <w:tcPr>
            <w:tcW w:w="3283" w:type="dxa"/>
            <w:shd w:val="clear" w:color="auto" w:fill="auto"/>
            <w:vAlign w:val="center"/>
          </w:tcPr>
          <w:p w14:paraId="52E7390E" w14:textId="77777777" w:rsidR="00343E26" w:rsidRDefault="00BE30E1">
            <w:pPr>
              <w:pStyle w:val="af4"/>
            </w:pPr>
            <w:r>
              <w:t>校外实践教学基地</w:t>
            </w:r>
          </w:p>
        </w:tc>
        <w:tc>
          <w:tcPr>
            <w:tcW w:w="938" w:type="dxa"/>
            <w:shd w:val="clear" w:color="auto" w:fill="auto"/>
            <w:vAlign w:val="center"/>
          </w:tcPr>
          <w:p w14:paraId="0B84B0D8" w14:textId="77777777" w:rsidR="00343E26" w:rsidRDefault="00343E26">
            <w:pPr>
              <w:pStyle w:val="af4"/>
              <w:jc w:val="center"/>
            </w:pPr>
          </w:p>
        </w:tc>
        <w:tc>
          <w:tcPr>
            <w:tcW w:w="747" w:type="dxa"/>
            <w:shd w:val="clear" w:color="auto" w:fill="auto"/>
            <w:vAlign w:val="center"/>
          </w:tcPr>
          <w:p w14:paraId="7C811160" w14:textId="77777777" w:rsidR="00343E26" w:rsidRDefault="00BE30E1">
            <w:pPr>
              <w:pStyle w:val="af4"/>
              <w:jc w:val="center"/>
            </w:pPr>
            <w:r>
              <w:rPr>
                <w:rFonts w:hint="eastAsia"/>
              </w:rPr>
              <w:t>1</w:t>
            </w:r>
          </w:p>
        </w:tc>
        <w:tc>
          <w:tcPr>
            <w:tcW w:w="0" w:type="auto"/>
            <w:shd w:val="clear" w:color="auto" w:fill="auto"/>
            <w:vAlign w:val="center"/>
          </w:tcPr>
          <w:p w14:paraId="7E8497F1" w14:textId="77777777" w:rsidR="00343E26" w:rsidRDefault="00BE30E1">
            <w:pPr>
              <w:pStyle w:val="af4"/>
              <w:jc w:val="center"/>
            </w:pPr>
            <w:r>
              <w:rPr>
                <w:rFonts w:hint="eastAsia"/>
              </w:rPr>
              <w:t>5</w:t>
            </w:r>
          </w:p>
        </w:tc>
      </w:tr>
      <w:tr w:rsidR="00343E26" w14:paraId="731A5AE0" w14:textId="77777777">
        <w:trPr>
          <w:trHeight w:val="193"/>
          <w:jc w:val="center"/>
        </w:trPr>
        <w:tc>
          <w:tcPr>
            <w:tcW w:w="2698" w:type="dxa"/>
            <w:vMerge/>
            <w:shd w:val="clear" w:color="auto" w:fill="auto"/>
            <w:vAlign w:val="center"/>
          </w:tcPr>
          <w:p w14:paraId="2815DF2C" w14:textId="77777777" w:rsidR="00343E26" w:rsidRDefault="00343E26">
            <w:pPr>
              <w:pStyle w:val="af4"/>
            </w:pPr>
          </w:p>
        </w:tc>
        <w:tc>
          <w:tcPr>
            <w:tcW w:w="3283" w:type="dxa"/>
            <w:shd w:val="clear" w:color="auto" w:fill="auto"/>
            <w:vAlign w:val="center"/>
          </w:tcPr>
          <w:p w14:paraId="6A1F7126" w14:textId="77777777" w:rsidR="00343E26" w:rsidRDefault="00BE30E1">
            <w:pPr>
              <w:pStyle w:val="af4"/>
            </w:pPr>
            <w:r>
              <w:rPr>
                <w:rFonts w:hint="eastAsia"/>
              </w:rPr>
              <w:t>虚拟仿真实训中心</w:t>
            </w:r>
          </w:p>
        </w:tc>
        <w:tc>
          <w:tcPr>
            <w:tcW w:w="938" w:type="dxa"/>
            <w:shd w:val="clear" w:color="auto" w:fill="auto"/>
            <w:vAlign w:val="center"/>
          </w:tcPr>
          <w:p w14:paraId="5344BAA9" w14:textId="77777777" w:rsidR="00343E26" w:rsidRDefault="00343E26">
            <w:pPr>
              <w:pStyle w:val="af4"/>
              <w:jc w:val="center"/>
            </w:pPr>
          </w:p>
        </w:tc>
        <w:tc>
          <w:tcPr>
            <w:tcW w:w="747" w:type="dxa"/>
            <w:shd w:val="clear" w:color="auto" w:fill="auto"/>
            <w:vAlign w:val="center"/>
          </w:tcPr>
          <w:p w14:paraId="0EB9C8E7" w14:textId="77777777" w:rsidR="00343E26" w:rsidRDefault="00343E26">
            <w:pPr>
              <w:pStyle w:val="af4"/>
              <w:jc w:val="center"/>
            </w:pPr>
          </w:p>
        </w:tc>
        <w:tc>
          <w:tcPr>
            <w:tcW w:w="0" w:type="auto"/>
            <w:shd w:val="clear" w:color="auto" w:fill="auto"/>
            <w:vAlign w:val="center"/>
          </w:tcPr>
          <w:p w14:paraId="085D01CA" w14:textId="77777777" w:rsidR="00343E26" w:rsidRDefault="00BE30E1">
            <w:pPr>
              <w:pStyle w:val="af4"/>
              <w:jc w:val="center"/>
            </w:pPr>
            <w:r>
              <w:rPr>
                <w:rFonts w:hint="eastAsia"/>
              </w:rPr>
              <w:t>1</w:t>
            </w:r>
          </w:p>
        </w:tc>
      </w:tr>
      <w:tr w:rsidR="00343E26" w14:paraId="77834C72" w14:textId="77777777">
        <w:trPr>
          <w:trHeight w:val="193"/>
          <w:jc w:val="center"/>
        </w:trPr>
        <w:tc>
          <w:tcPr>
            <w:tcW w:w="2698" w:type="dxa"/>
            <w:vMerge w:val="restart"/>
            <w:shd w:val="clear" w:color="auto" w:fill="FFFFFF" w:themeFill="background1"/>
            <w:vAlign w:val="center"/>
          </w:tcPr>
          <w:p w14:paraId="551D41EE" w14:textId="77777777" w:rsidR="00343E26" w:rsidRDefault="00BE30E1">
            <w:pPr>
              <w:pStyle w:val="af4"/>
            </w:pPr>
            <w:r>
              <w:rPr>
                <w:rFonts w:hint="eastAsia"/>
              </w:rPr>
              <w:t>技术</w:t>
            </w:r>
            <w:r>
              <w:t>技能平台</w:t>
            </w:r>
          </w:p>
        </w:tc>
        <w:tc>
          <w:tcPr>
            <w:tcW w:w="3283" w:type="dxa"/>
            <w:shd w:val="clear" w:color="auto" w:fill="FFFFFF" w:themeFill="background1"/>
            <w:vAlign w:val="center"/>
          </w:tcPr>
          <w:p w14:paraId="5E77195B" w14:textId="77777777" w:rsidR="00343E26" w:rsidRDefault="00BE30E1">
            <w:pPr>
              <w:pStyle w:val="af4"/>
            </w:pPr>
            <w:r>
              <w:rPr>
                <w:rFonts w:hint="eastAsia"/>
              </w:rPr>
              <w:t>人工智能及物联网研究所</w:t>
            </w:r>
          </w:p>
        </w:tc>
        <w:tc>
          <w:tcPr>
            <w:tcW w:w="938" w:type="dxa"/>
            <w:shd w:val="clear" w:color="auto" w:fill="FFFFFF" w:themeFill="background1"/>
            <w:vAlign w:val="center"/>
          </w:tcPr>
          <w:p w14:paraId="1A14A65B" w14:textId="77777777" w:rsidR="00343E26" w:rsidRDefault="00343E26">
            <w:pPr>
              <w:pStyle w:val="af4"/>
              <w:jc w:val="center"/>
            </w:pPr>
          </w:p>
        </w:tc>
        <w:tc>
          <w:tcPr>
            <w:tcW w:w="747" w:type="dxa"/>
            <w:shd w:val="clear" w:color="auto" w:fill="FFFFFF" w:themeFill="background1"/>
            <w:vAlign w:val="center"/>
          </w:tcPr>
          <w:p w14:paraId="253EB2EC" w14:textId="77777777" w:rsidR="00343E26" w:rsidRDefault="00BE30E1">
            <w:pPr>
              <w:pStyle w:val="af4"/>
              <w:jc w:val="center"/>
            </w:pPr>
            <w:r>
              <w:rPr>
                <w:rFonts w:hint="eastAsia"/>
              </w:rPr>
              <w:t>1</w:t>
            </w:r>
          </w:p>
        </w:tc>
        <w:tc>
          <w:tcPr>
            <w:tcW w:w="0" w:type="auto"/>
            <w:shd w:val="clear" w:color="auto" w:fill="FFFFFF" w:themeFill="background1"/>
            <w:vAlign w:val="center"/>
          </w:tcPr>
          <w:p w14:paraId="7162D49C" w14:textId="77777777" w:rsidR="00343E26" w:rsidRDefault="00343E26">
            <w:pPr>
              <w:pStyle w:val="af4"/>
              <w:jc w:val="center"/>
            </w:pPr>
          </w:p>
        </w:tc>
      </w:tr>
      <w:tr w:rsidR="00343E26" w14:paraId="5309467A" w14:textId="77777777">
        <w:trPr>
          <w:trHeight w:val="193"/>
          <w:jc w:val="center"/>
        </w:trPr>
        <w:tc>
          <w:tcPr>
            <w:tcW w:w="2698" w:type="dxa"/>
            <w:vMerge/>
            <w:shd w:val="clear" w:color="auto" w:fill="FFFFFF" w:themeFill="background1"/>
            <w:vAlign w:val="center"/>
          </w:tcPr>
          <w:p w14:paraId="0318A149" w14:textId="77777777" w:rsidR="00343E26" w:rsidRDefault="00343E26">
            <w:pPr>
              <w:pStyle w:val="af4"/>
            </w:pPr>
          </w:p>
        </w:tc>
        <w:tc>
          <w:tcPr>
            <w:tcW w:w="3283" w:type="dxa"/>
            <w:shd w:val="clear" w:color="auto" w:fill="FFFFFF" w:themeFill="background1"/>
            <w:vAlign w:val="center"/>
          </w:tcPr>
          <w:p w14:paraId="62F02856" w14:textId="77777777" w:rsidR="00343E26" w:rsidRDefault="00BE30E1">
            <w:pPr>
              <w:pStyle w:val="af4"/>
            </w:pPr>
            <w:r>
              <w:rPr>
                <w:rFonts w:hint="eastAsia"/>
              </w:rPr>
              <w:t>协同创新</w:t>
            </w:r>
            <w:r>
              <w:rPr>
                <w:rFonts w:hint="eastAsia"/>
              </w:rPr>
              <w:t>中心</w:t>
            </w:r>
          </w:p>
        </w:tc>
        <w:tc>
          <w:tcPr>
            <w:tcW w:w="938" w:type="dxa"/>
            <w:shd w:val="clear" w:color="auto" w:fill="FFFFFF" w:themeFill="background1"/>
            <w:vAlign w:val="center"/>
          </w:tcPr>
          <w:p w14:paraId="32485BA3" w14:textId="77777777" w:rsidR="00343E26" w:rsidRDefault="00343E26">
            <w:pPr>
              <w:pStyle w:val="af4"/>
              <w:jc w:val="center"/>
            </w:pPr>
          </w:p>
        </w:tc>
        <w:tc>
          <w:tcPr>
            <w:tcW w:w="747" w:type="dxa"/>
            <w:shd w:val="clear" w:color="auto" w:fill="FFFFFF" w:themeFill="background1"/>
            <w:vAlign w:val="center"/>
          </w:tcPr>
          <w:p w14:paraId="1CF05861" w14:textId="77777777" w:rsidR="00343E26" w:rsidRDefault="00BE30E1">
            <w:pPr>
              <w:pStyle w:val="af4"/>
              <w:jc w:val="center"/>
            </w:pPr>
            <w:r>
              <w:rPr>
                <w:rFonts w:hint="eastAsia"/>
              </w:rPr>
              <w:t>1</w:t>
            </w:r>
          </w:p>
        </w:tc>
        <w:tc>
          <w:tcPr>
            <w:tcW w:w="0" w:type="auto"/>
            <w:shd w:val="clear" w:color="auto" w:fill="FFFFFF" w:themeFill="background1"/>
            <w:vAlign w:val="center"/>
          </w:tcPr>
          <w:p w14:paraId="4B7B44C0" w14:textId="77777777" w:rsidR="00343E26" w:rsidRDefault="00BE30E1">
            <w:pPr>
              <w:pStyle w:val="af4"/>
              <w:jc w:val="center"/>
            </w:pPr>
            <w:r>
              <w:rPr>
                <w:rFonts w:hint="eastAsia"/>
              </w:rPr>
              <w:t>1</w:t>
            </w:r>
          </w:p>
        </w:tc>
      </w:tr>
      <w:tr w:rsidR="00343E26" w14:paraId="79EA86F5" w14:textId="77777777">
        <w:trPr>
          <w:trHeight w:val="193"/>
          <w:jc w:val="center"/>
        </w:trPr>
        <w:tc>
          <w:tcPr>
            <w:tcW w:w="2698" w:type="dxa"/>
            <w:vMerge/>
            <w:shd w:val="clear" w:color="auto" w:fill="FFFFFF" w:themeFill="background1"/>
            <w:vAlign w:val="center"/>
          </w:tcPr>
          <w:p w14:paraId="25E19029" w14:textId="77777777" w:rsidR="00343E26" w:rsidRDefault="00343E26">
            <w:pPr>
              <w:pStyle w:val="af4"/>
            </w:pPr>
          </w:p>
        </w:tc>
        <w:tc>
          <w:tcPr>
            <w:tcW w:w="3283" w:type="dxa"/>
            <w:shd w:val="clear" w:color="auto" w:fill="FFFFFF" w:themeFill="background1"/>
            <w:vAlign w:val="center"/>
          </w:tcPr>
          <w:p w14:paraId="59644691" w14:textId="77777777" w:rsidR="00343E26" w:rsidRDefault="00BE30E1">
            <w:pPr>
              <w:pStyle w:val="af4"/>
            </w:pPr>
            <w:r>
              <w:rPr>
                <w:rFonts w:hint="eastAsia"/>
              </w:rPr>
              <w:t>技能大师工作室</w:t>
            </w:r>
          </w:p>
        </w:tc>
        <w:tc>
          <w:tcPr>
            <w:tcW w:w="938" w:type="dxa"/>
            <w:shd w:val="clear" w:color="auto" w:fill="FFFFFF" w:themeFill="background1"/>
            <w:vAlign w:val="center"/>
          </w:tcPr>
          <w:p w14:paraId="76F40210" w14:textId="77777777" w:rsidR="00343E26" w:rsidRDefault="00343E26">
            <w:pPr>
              <w:pStyle w:val="af4"/>
              <w:jc w:val="center"/>
            </w:pPr>
          </w:p>
        </w:tc>
        <w:tc>
          <w:tcPr>
            <w:tcW w:w="747" w:type="dxa"/>
            <w:shd w:val="clear" w:color="auto" w:fill="FFFFFF" w:themeFill="background1"/>
            <w:vAlign w:val="center"/>
          </w:tcPr>
          <w:p w14:paraId="0A001468" w14:textId="77777777" w:rsidR="00343E26" w:rsidRDefault="00BE30E1">
            <w:pPr>
              <w:pStyle w:val="af4"/>
              <w:jc w:val="center"/>
            </w:pPr>
            <w:r>
              <w:rPr>
                <w:rFonts w:hint="eastAsia"/>
              </w:rPr>
              <w:t>1</w:t>
            </w:r>
          </w:p>
        </w:tc>
        <w:tc>
          <w:tcPr>
            <w:tcW w:w="0" w:type="auto"/>
            <w:shd w:val="clear" w:color="auto" w:fill="FFFFFF" w:themeFill="background1"/>
            <w:vAlign w:val="center"/>
          </w:tcPr>
          <w:p w14:paraId="401B7F2C" w14:textId="77777777" w:rsidR="00343E26" w:rsidRDefault="00BE30E1">
            <w:pPr>
              <w:pStyle w:val="af4"/>
              <w:jc w:val="center"/>
            </w:pPr>
            <w:r>
              <w:rPr>
                <w:rFonts w:hint="eastAsia"/>
              </w:rPr>
              <w:t>2</w:t>
            </w:r>
          </w:p>
        </w:tc>
      </w:tr>
      <w:tr w:rsidR="00343E26" w14:paraId="36E7FBCC" w14:textId="77777777">
        <w:trPr>
          <w:trHeight w:val="198"/>
          <w:jc w:val="center"/>
        </w:trPr>
        <w:tc>
          <w:tcPr>
            <w:tcW w:w="2698" w:type="dxa"/>
            <w:vMerge w:val="restart"/>
            <w:shd w:val="clear" w:color="auto" w:fill="auto"/>
            <w:vAlign w:val="center"/>
          </w:tcPr>
          <w:p w14:paraId="35486C40" w14:textId="77777777" w:rsidR="00343E26" w:rsidRDefault="00BE30E1">
            <w:pPr>
              <w:pStyle w:val="af4"/>
            </w:pPr>
            <w:r>
              <w:rPr>
                <w:rFonts w:hint="eastAsia"/>
              </w:rPr>
              <w:t>社会</w:t>
            </w:r>
            <w:r>
              <w:t>服务</w:t>
            </w:r>
          </w:p>
        </w:tc>
        <w:tc>
          <w:tcPr>
            <w:tcW w:w="3283" w:type="dxa"/>
            <w:shd w:val="clear" w:color="auto" w:fill="auto"/>
            <w:vAlign w:val="center"/>
          </w:tcPr>
          <w:p w14:paraId="366DA7D8" w14:textId="77777777" w:rsidR="00343E26" w:rsidRDefault="00BE30E1">
            <w:pPr>
              <w:pStyle w:val="af4"/>
            </w:pPr>
            <w:r>
              <w:rPr>
                <w:rFonts w:hint="eastAsia"/>
              </w:rPr>
              <w:t>科技协同创新团队</w:t>
            </w:r>
          </w:p>
        </w:tc>
        <w:tc>
          <w:tcPr>
            <w:tcW w:w="938" w:type="dxa"/>
            <w:shd w:val="clear" w:color="auto" w:fill="auto"/>
            <w:vAlign w:val="center"/>
          </w:tcPr>
          <w:p w14:paraId="27CCE615" w14:textId="77777777" w:rsidR="00343E26" w:rsidRDefault="00343E26">
            <w:pPr>
              <w:pStyle w:val="af4"/>
              <w:jc w:val="center"/>
            </w:pPr>
          </w:p>
        </w:tc>
        <w:tc>
          <w:tcPr>
            <w:tcW w:w="747" w:type="dxa"/>
            <w:shd w:val="clear" w:color="auto" w:fill="auto"/>
            <w:vAlign w:val="center"/>
          </w:tcPr>
          <w:p w14:paraId="7AA37A95" w14:textId="77777777" w:rsidR="00343E26" w:rsidRDefault="00BE30E1">
            <w:pPr>
              <w:pStyle w:val="af4"/>
              <w:jc w:val="center"/>
            </w:pPr>
            <w:r>
              <w:rPr>
                <w:rFonts w:hint="eastAsia"/>
              </w:rPr>
              <w:t>1</w:t>
            </w:r>
          </w:p>
        </w:tc>
        <w:tc>
          <w:tcPr>
            <w:tcW w:w="0" w:type="auto"/>
            <w:shd w:val="clear" w:color="auto" w:fill="auto"/>
            <w:vAlign w:val="center"/>
          </w:tcPr>
          <w:p w14:paraId="6CA2A6DA" w14:textId="77777777" w:rsidR="00343E26" w:rsidRDefault="00343E26">
            <w:pPr>
              <w:pStyle w:val="af4"/>
              <w:jc w:val="center"/>
            </w:pPr>
          </w:p>
        </w:tc>
      </w:tr>
      <w:tr w:rsidR="00343E26" w14:paraId="0EB22B77" w14:textId="77777777">
        <w:trPr>
          <w:trHeight w:val="198"/>
          <w:jc w:val="center"/>
        </w:trPr>
        <w:tc>
          <w:tcPr>
            <w:tcW w:w="2698" w:type="dxa"/>
            <w:vMerge/>
            <w:shd w:val="clear" w:color="auto" w:fill="auto"/>
            <w:vAlign w:val="center"/>
          </w:tcPr>
          <w:p w14:paraId="7CB38BA9" w14:textId="77777777" w:rsidR="00343E26" w:rsidRDefault="00343E26">
            <w:pPr>
              <w:pStyle w:val="af4"/>
            </w:pPr>
          </w:p>
        </w:tc>
        <w:tc>
          <w:tcPr>
            <w:tcW w:w="3283" w:type="dxa"/>
            <w:shd w:val="clear" w:color="auto" w:fill="auto"/>
            <w:vAlign w:val="center"/>
          </w:tcPr>
          <w:p w14:paraId="0F01C856" w14:textId="77777777" w:rsidR="00343E26" w:rsidRDefault="00BE30E1">
            <w:pPr>
              <w:pStyle w:val="af4"/>
            </w:pPr>
            <w:r>
              <w:rPr>
                <w:rFonts w:hint="eastAsia"/>
              </w:rPr>
              <w:t>举办师资培训项目</w:t>
            </w:r>
          </w:p>
        </w:tc>
        <w:tc>
          <w:tcPr>
            <w:tcW w:w="938" w:type="dxa"/>
            <w:shd w:val="clear" w:color="auto" w:fill="auto"/>
            <w:vAlign w:val="center"/>
          </w:tcPr>
          <w:p w14:paraId="526F3B1F" w14:textId="77777777" w:rsidR="00343E26" w:rsidRDefault="00343E26">
            <w:pPr>
              <w:pStyle w:val="af4"/>
              <w:jc w:val="center"/>
            </w:pPr>
          </w:p>
        </w:tc>
        <w:tc>
          <w:tcPr>
            <w:tcW w:w="747" w:type="dxa"/>
            <w:shd w:val="clear" w:color="auto" w:fill="auto"/>
            <w:vAlign w:val="center"/>
          </w:tcPr>
          <w:p w14:paraId="103BF0BA" w14:textId="77777777" w:rsidR="00343E26" w:rsidRDefault="00BE30E1">
            <w:pPr>
              <w:pStyle w:val="af4"/>
              <w:jc w:val="center"/>
            </w:pPr>
            <w:r>
              <w:rPr>
                <w:rFonts w:hint="eastAsia"/>
              </w:rPr>
              <w:t>3</w:t>
            </w:r>
          </w:p>
        </w:tc>
        <w:tc>
          <w:tcPr>
            <w:tcW w:w="0" w:type="auto"/>
            <w:shd w:val="clear" w:color="auto" w:fill="auto"/>
            <w:vAlign w:val="center"/>
          </w:tcPr>
          <w:p w14:paraId="668EC897" w14:textId="77777777" w:rsidR="00343E26" w:rsidRDefault="00343E26">
            <w:pPr>
              <w:pStyle w:val="af4"/>
              <w:jc w:val="center"/>
            </w:pPr>
          </w:p>
        </w:tc>
      </w:tr>
      <w:tr w:rsidR="00343E26" w14:paraId="765EDDB2" w14:textId="77777777">
        <w:trPr>
          <w:trHeight w:val="198"/>
          <w:jc w:val="center"/>
        </w:trPr>
        <w:tc>
          <w:tcPr>
            <w:tcW w:w="2698" w:type="dxa"/>
            <w:vMerge/>
            <w:shd w:val="clear" w:color="auto" w:fill="auto"/>
            <w:vAlign w:val="center"/>
          </w:tcPr>
          <w:p w14:paraId="643A2934" w14:textId="77777777" w:rsidR="00343E26" w:rsidRDefault="00343E26">
            <w:pPr>
              <w:pStyle w:val="af4"/>
            </w:pPr>
          </w:p>
        </w:tc>
        <w:tc>
          <w:tcPr>
            <w:tcW w:w="3283" w:type="dxa"/>
            <w:shd w:val="clear" w:color="auto" w:fill="auto"/>
            <w:vAlign w:val="center"/>
          </w:tcPr>
          <w:p w14:paraId="264B99D7" w14:textId="77777777" w:rsidR="00343E26" w:rsidRDefault="00BE30E1">
            <w:pPr>
              <w:pStyle w:val="af4"/>
            </w:pPr>
            <w:r>
              <w:t>培训社会人员人日</w:t>
            </w:r>
          </w:p>
        </w:tc>
        <w:tc>
          <w:tcPr>
            <w:tcW w:w="938" w:type="dxa"/>
            <w:shd w:val="clear" w:color="auto" w:fill="auto"/>
            <w:vAlign w:val="center"/>
          </w:tcPr>
          <w:p w14:paraId="3D59A0CD" w14:textId="77777777" w:rsidR="00343E26" w:rsidRDefault="00343E26">
            <w:pPr>
              <w:pStyle w:val="af4"/>
              <w:jc w:val="center"/>
            </w:pPr>
          </w:p>
        </w:tc>
        <w:tc>
          <w:tcPr>
            <w:tcW w:w="747" w:type="dxa"/>
            <w:shd w:val="clear" w:color="auto" w:fill="auto"/>
            <w:vAlign w:val="center"/>
          </w:tcPr>
          <w:p w14:paraId="327AAE31" w14:textId="77777777" w:rsidR="00343E26" w:rsidRDefault="00343E26">
            <w:pPr>
              <w:pStyle w:val="af4"/>
              <w:jc w:val="center"/>
            </w:pPr>
          </w:p>
        </w:tc>
        <w:tc>
          <w:tcPr>
            <w:tcW w:w="0" w:type="auto"/>
            <w:shd w:val="clear" w:color="auto" w:fill="auto"/>
            <w:vAlign w:val="center"/>
          </w:tcPr>
          <w:p w14:paraId="27795FD9" w14:textId="77777777" w:rsidR="00343E26" w:rsidRDefault="00BE30E1">
            <w:pPr>
              <w:pStyle w:val="af4"/>
              <w:jc w:val="center"/>
            </w:pPr>
            <w:r>
              <w:rPr>
                <w:rFonts w:hint="eastAsia"/>
              </w:rPr>
              <w:t>3000</w:t>
            </w:r>
          </w:p>
        </w:tc>
      </w:tr>
      <w:tr w:rsidR="00343E26" w14:paraId="2C23E13A" w14:textId="77777777">
        <w:trPr>
          <w:trHeight w:val="198"/>
          <w:jc w:val="center"/>
        </w:trPr>
        <w:tc>
          <w:tcPr>
            <w:tcW w:w="2698" w:type="dxa"/>
            <w:vMerge/>
            <w:shd w:val="clear" w:color="auto" w:fill="auto"/>
            <w:vAlign w:val="center"/>
          </w:tcPr>
          <w:p w14:paraId="306BFC03" w14:textId="77777777" w:rsidR="00343E26" w:rsidRDefault="00343E26">
            <w:pPr>
              <w:pStyle w:val="af4"/>
            </w:pPr>
          </w:p>
        </w:tc>
        <w:tc>
          <w:tcPr>
            <w:tcW w:w="3283" w:type="dxa"/>
            <w:shd w:val="clear" w:color="auto" w:fill="auto"/>
            <w:vAlign w:val="center"/>
          </w:tcPr>
          <w:p w14:paraId="39AFCCCB" w14:textId="77777777" w:rsidR="00343E26" w:rsidRDefault="00BE30E1">
            <w:pPr>
              <w:pStyle w:val="af4"/>
            </w:pPr>
            <w:r>
              <w:rPr>
                <w:rFonts w:hint="eastAsia"/>
              </w:rPr>
              <w:t>大学生社会实践项目</w:t>
            </w:r>
          </w:p>
        </w:tc>
        <w:tc>
          <w:tcPr>
            <w:tcW w:w="938" w:type="dxa"/>
            <w:shd w:val="clear" w:color="auto" w:fill="auto"/>
            <w:vAlign w:val="center"/>
          </w:tcPr>
          <w:p w14:paraId="28504916" w14:textId="77777777" w:rsidR="00343E26" w:rsidRDefault="00343E26">
            <w:pPr>
              <w:pStyle w:val="af4"/>
              <w:jc w:val="center"/>
            </w:pPr>
          </w:p>
        </w:tc>
        <w:tc>
          <w:tcPr>
            <w:tcW w:w="747" w:type="dxa"/>
            <w:shd w:val="clear" w:color="auto" w:fill="auto"/>
            <w:vAlign w:val="center"/>
          </w:tcPr>
          <w:p w14:paraId="2B109375" w14:textId="77777777" w:rsidR="00343E26" w:rsidRDefault="00BE30E1">
            <w:pPr>
              <w:pStyle w:val="af4"/>
              <w:jc w:val="center"/>
            </w:pPr>
            <w:r>
              <w:rPr>
                <w:rFonts w:hint="eastAsia"/>
              </w:rPr>
              <w:t>3</w:t>
            </w:r>
          </w:p>
        </w:tc>
        <w:tc>
          <w:tcPr>
            <w:tcW w:w="0" w:type="auto"/>
            <w:shd w:val="clear" w:color="auto" w:fill="auto"/>
            <w:vAlign w:val="center"/>
          </w:tcPr>
          <w:p w14:paraId="35F5A767" w14:textId="77777777" w:rsidR="00343E26" w:rsidRDefault="00343E26">
            <w:pPr>
              <w:pStyle w:val="af4"/>
              <w:jc w:val="center"/>
            </w:pPr>
          </w:p>
        </w:tc>
      </w:tr>
      <w:tr w:rsidR="00343E26" w14:paraId="14D0EB68" w14:textId="77777777">
        <w:trPr>
          <w:trHeight w:val="198"/>
          <w:jc w:val="center"/>
        </w:trPr>
        <w:tc>
          <w:tcPr>
            <w:tcW w:w="2698" w:type="dxa"/>
            <w:vMerge/>
            <w:shd w:val="clear" w:color="auto" w:fill="auto"/>
            <w:vAlign w:val="center"/>
          </w:tcPr>
          <w:p w14:paraId="77843A7E" w14:textId="77777777" w:rsidR="00343E26" w:rsidRDefault="00343E26">
            <w:pPr>
              <w:pStyle w:val="af4"/>
            </w:pPr>
          </w:p>
        </w:tc>
        <w:tc>
          <w:tcPr>
            <w:tcW w:w="3283" w:type="dxa"/>
            <w:shd w:val="clear" w:color="auto" w:fill="auto"/>
            <w:vAlign w:val="center"/>
          </w:tcPr>
          <w:p w14:paraId="26C4FE78" w14:textId="77777777" w:rsidR="00343E26" w:rsidRDefault="00BE30E1">
            <w:pPr>
              <w:pStyle w:val="af4"/>
            </w:pPr>
            <w:r>
              <w:t>解决产业关键技术难题</w:t>
            </w:r>
            <w:r>
              <w:rPr>
                <w:rFonts w:hint="eastAsia"/>
              </w:rPr>
              <w:t>项目</w:t>
            </w:r>
          </w:p>
        </w:tc>
        <w:tc>
          <w:tcPr>
            <w:tcW w:w="938" w:type="dxa"/>
            <w:shd w:val="clear" w:color="auto" w:fill="auto"/>
            <w:vAlign w:val="center"/>
          </w:tcPr>
          <w:p w14:paraId="6E62FD75" w14:textId="77777777" w:rsidR="00343E26" w:rsidRDefault="00343E26">
            <w:pPr>
              <w:pStyle w:val="af4"/>
              <w:jc w:val="center"/>
            </w:pPr>
          </w:p>
        </w:tc>
        <w:tc>
          <w:tcPr>
            <w:tcW w:w="747" w:type="dxa"/>
            <w:shd w:val="clear" w:color="auto" w:fill="auto"/>
            <w:vAlign w:val="center"/>
          </w:tcPr>
          <w:p w14:paraId="66A276B9" w14:textId="77777777" w:rsidR="00343E26" w:rsidRDefault="00343E26">
            <w:pPr>
              <w:pStyle w:val="af4"/>
              <w:jc w:val="center"/>
            </w:pPr>
          </w:p>
        </w:tc>
        <w:tc>
          <w:tcPr>
            <w:tcW w:w="0" w:type="auto"/>
            <w:shd w:val="clear" w:color="auto" w:fill="auto"/>
            <w:vAlign w:val="center"/>
          </w:tcPr>
          <w:p w14:paraId="01B195EA" w14:textId="77777777" w:rsidR="00343E26" w:rsidRDefault="00BE30E1">
            <w:pPr>
              <w:pStyle w:val="af4"/>
              <w:jc w:val="center"/>
            </w:pPr>
            <w:r>
              <w:rPr>
                <w:rFonts w:hint="eastAsia"/>
              </w:rPr>
              <w:t>15</w:t>
            </w:r>
          </w:p>
        </w:tc>
      </w:tr>
      <w:tr w:rsidR="00343E26" w14:paraId="6666A3B6" w14:textId="77777777">
        <w:trPr>
          <w:trHeight w:val="198"/>
          <w:jc w:val="center"/>
        </w:trPr>
        <w:tc>
          <w:tcPr>
            <w:tcW w:w="2698" w:type="dxa"/>
            <w:vMerge/>
            <w:shd w:val="clear" w:color="auto" w:fill="auto"/>
            <w:vAlign w:val="center"/>
          </w:tcPr>
          <w:p w14:paraId="2DE3AD81" w14:textId="77777777" w:rsidR="00343E26" w:rsidRDefault="00343E26">
            <w:pPr>
              <w:pStyle w:val="af4"/>
            </w:pPr>
          </w:p>
        </w:tc>
        <w:tc>
          <w:tcPr>
            <w:tcW w:w="3283" w:type="dxa"/>
            <w:shd w:val="clear" w:color="auto" w:fill="auto"/>
            <w:vAlign w:val="center"/>
          </w:tcPr>
          <w:p w14:paraId="12840B9A" w14:textId="77777777" w:rsidR="00343E26" w:rsidRDefault="00BE30E1">
            <w:pPr>
              <w:pStyle w:val="af4"/>
            </w:pPr>
            <w:r>
              <w:rPr>
                <w:rFonts w:hint="eastAsia"/>
              </w:rPr>
              <w:t>专利及软件著作权</w:t>
            </w:r>
          </w:p>
        </w:tc>
        <w:tc>
          <w:tcPr>
            <w:tcW w:w="938" w:type="dxa"/>
            <w:shd w:val="clear" w:color="auto" w:fill="auto"/>
            <w:vAlign w:val="center"/>
          </w:tcPr>
          <w:p w14:paraId="6EBDCF56" w14:textId="77777777" w:rsidR="00343E26" w:rsidRDefault="00BE30E1">
            <w:pPr>
              <w:pStyle w:val="af4"/>
              <w:jc w:val="center"/>
            </w:pPr>
            <w:r>
              <w:rPr>
                <w:rFonts w:hint="eastAsia"/>
              </w:rPr>
              <w:t>20</w:t>
            </w:r>
          </w:p>
        </w:tc>
        <w:tc>
          <w:tcPr>
            <w:tcW w:w="747" w:type="dxa"/>
            <w:shd w:val="clear" w:color="auto" w:fill="auto"/>
            <w:vAlign w:val="center"/>
          </w:tcPr>
          <w:p w14:paraId="02C7FF85" w14:textId="77777777" w:rsidR="00343E26" w:rsidRDefault="00343E26">
            <w:pPr>
              <w:pStyle w:val="af4"/>
              <w:jc w:val="center"/>
            </w:pPr>
          </w:p>
        </w:tc>
        <w:tc>
          <w:tcPr>
            <w:tcW w:w="0" w:type="auto"/>
            <w:shd w:val="clear" w:color="auto" w:fill="auto"/>
            <w:vAlign w:val="center"/>
          </w:tcPr>
          <w:p w14:paraId="4DA24CBC" w14:textId="77777777" w:rsidR="00343E26" w:rsidRDefault="00343E26">
            <w:pPr>
              <w:pStyle w:val="af4"/>
              <w:jc w:val="center"/>
            </w:pPr>
          </w:p>
        </w:tc>
      </w:tr>
      <w:tr w:rsidR="00343E26" w14:paraId="1B1A4D30" w14:textId="77777777">
        <w:trPr>
          <w:trHeight w:val="198"/>
          <w:jc w:val="center"/>
        </w:trPr>
        <w:tc>
          <w:tcPr>
            <w:tcW w:w="2698" w:type="dxa"/>
            <w:vMerge/>
            <w:shd w:val="clear" w:color="auto" w:fill="auto"/>
            <w:vAlign w:val="center"/>
          </w:tcPr>
          <w:p w14:paraId="0AA35EAD" w14:textId="77777777" w:rsidR="00343E26" w:rsidRDefault="00343E26">
            <w:pPr>
              <w:pStyle w:val="af4"/>
            </w:pPr>
          </w:p>
        </w:tc>
        <w:tc>
          <w:tcPr>
            <w:tcW w:w="3283" w:type="dxa"/>
            <w:shd w:val="clear" w:color="auto" w:fill="auto"/>
            <w:vAlign w:val="center"/>
          </w:tcPr>
          <w:p w14:paraId="3873D95B" w14:textId="77777777" w:rsidR="00343E26" w:rsidRDefault="00BE30E1">
            <w:pPr>
              <w:pStyle w:val="af4"/>
            </w:pPr>
            <w:r>
              <w:t>科研与技术服务经费</w:t>
            </w:r>
            <w:r>
              <w:rPr>
                <w:rFonts w:hint="eastAsia"/>
              </w:rPr>
              <w:t>（万元）</w:t>
            </w:r>
          </w:p>
        </w:tc>
        <w:tc>
          <w:tcPr>
            <w:tcW w:w="938" w:type="dxa"/>
            <w:shd w:val="clear" w:color="auto" w:fill="auto"/>
            <w:vAlign w:val="center"/>
          </w:tcPr>
          <w:p w14:paraId="4F664EFA" w14:textId="77777777" w:rsidR="00343E26" w:rsidRDefault="00343E26">
            <w:pPr>
              <w:pStyle w:val="af4"/>
              <w:jc w:val="center"/>
            </w:pPr>
          </w:p>
        </w:tc>
        <w:tc>
          <w:tcPr>
            <w:tcW w:w="747" w:type="dxa"/>
            <w:shd w:val="clear" w:color="auto" w:fill="auto"/>
            <w:vAlign w:val="center"/>
          </w:tcPr>
          <w:p w14:paraId="22F09B46" w14:textId="77777777" w:rsidR="00343E26" w:rsidRDefault="00343E26">
            <w:pPr>
              <w:pStyle w:val="af4"/>
              <w:jc w:val="center"/>
            </w:pPr>
          </w:p>
        </w:tc>
        <w:tc>
          <w:tcPr>
            <w:tcW w:w="0" w:type="auto"/>
            <w:shd w:val="clear" w:color="auto" w:fill="auto"/>
            <w:vAlign w:val="center"/>
          </w:tcPr>
          <w:p w14:paraId="038186BA" w14:textId="77777777" w:rsidR="00343E26" w:rsidRDefault="00BE30E1">
            <w:pPr>
              <w:pStyle w:val="af4"/>
              <w:jc w:val="center"/>
            </w:pPr>
            <w:r>
              <w:rPr>
                <w:rFonts w:hint="eastAsia"/>
              </w:rPr>
              <w:t>100</w:t>
            </w:r>
          </w:p>
        </w:tc>
      </w:tr>
      <w:tr w:rsidR="00343E26" w14:paraId="649ABB70" w14:textId="77777777">
        <w:trPr>
          <w:trHeight w:val="397"/>
          <w:jc w:val="center"/>
        </w:trPr>
        <w:tc>
          <w:tcPr>
            <w:tcW w:w="2698" w:type="dxa"/>
            <w:vMerge w:val="restart"/>
            <w:shd w:val="clear" w:color="auto" w:fill="FFFFFF" w:themeFill="background1"/>
            <w:vAlign w:val="center"/>
          </w:tcPr>
          <w:p w14:paraId="5B0FE614" w14:textId="77777777" w:rsidR="00343E26" w:rsidRDefault="00BE30E1">
            <w:pPr>
              <w:pStyle w:val="af4"/>
            </w:pPr>
            <w:r>
              <w:rPr>
                <w:rFonts w:hint="eastAsia"/>
              </w:rPr>
              <w:t>国际</w:t>
            </w:r>
            <w:r>
              <w:t>合作与交流</w:t>
            </w:r>
          </w:p>
        </w:tc>
        <w:tc>
          <w:tcPr>
            <w:tcW w:w="3283" w:type="dxa"/>
            <w:shd w:val="clear" w:color="auto" w:fill="FFFFFF" w:themeFill="background1"/>
            <w:vAlign w:val="center"/>
          </w:tcPr>
          <w:p w14:paraId="0BFA7D96" w14:textId="77777777" w:rsidR="00343E26" w:rsidRDefault="00BE30E1">
            <w:pPr>
              <w:pStyle w:val="af4"/>
            </w:pPr>
            <w:r>
              <w:rPr>
                <w:rFonts w:hint="eastAsia"/>
              </w:rPr>
              <w:t>国际厂商职业资格认证</w:t>
            </w:r>
          </w:p>
        </w:tc>
        <w:tc>
          <w:tcPr>
            <w:tcW w:w="938" w:type="dxa"/>
            <w:shd w:val="clear" w:color="auto" w:fill="FFFFFF" w:themeFill="background1"/>
            <w:vAlign w:val="center"/>
          </w:tcPr>
          <w:p w14:paraId="23B0A1AF" w14:textId="77777777" w:rsidR="00343E26" w:rsidRDefault="00343E26">
            <w:pPr>
              <w:pStyle w:val="af4"/>
              <w:jc w:val="center"/>
            </w:pPr>
          </w:p>
        </w:tc>
        <w:tc>
          <w:tcPr>
            <w:tcW w:w="747" w:type="dxa"/>
            <w:shd w:val="clear" w:color="auto" w:fill="FFFFFF" w:themeFill="background1"/>
            <w:vAlign w:val="center"/>
          </w:tcPr>
          <w:p w14:paraId="4A378746" w14:textId="77777777" w:rsidR="00343E26" w:rsidRDefault="00343E26">
            <w:pPr>
              <w:pStyle w:val="af4"/>
              <w:jc w:val="center"/>
            </w:pPr>
          </w:p>
        </w:tc>
        <w:tc>
          <w:tcPr>
            <w:tcW w:w="0" w:type="auto"/>
            <w:shd w:val="clear" w:color="auto" w:fill="FFFFFF" w:themeFill="background1"/>
            <w:vAlign w:val="center"/>
          </w:tcPr>
          <w:p w14:paraId="4F4D53F5" w14:textId="77777777" w:rsidR="00343E26" w:rsidRDefault="00BE30E1">
            <w:pPr>
              <w:pStyle w:val="af4"/>
              <w:jc w:val="center"/>
            </w:pPr>
            <w:r>
              <w:rPr>
                <w:rFonts w:hint="eastAsia"/>
              </w:rPr>
              <w:t>2</w:t>
            </w:r>
          </w:p>
        </w:tc>
      </w:tr>
      <w:tr w:rsidR="00343E26" w14:paraId="6B6D639F" w14:textId="77777777">
        <w:trPr>
          <w:trHeight w:val="108"/>
          <w:jc w:val="center"/>
        </w:trPr>
        <w:tc>
          <w:tcPr>
            <w:tcW w:w="2698" w:type="dxa"/>
            <w:vMerge/>
            <w:shd w:val="clear" w:color="auto" w:fill="FFFFFF" w:themeFill="background1"/>
            <w:vAlign w:val="center"/>
          </w:tcPr>
          <w:p w14:paraId="1F15A4EF" w14:textId="77777777" w:rsidR="00343E26" w:rsidRDefault="00343E26">
            <w:pPr>
              <w:pStyle w:val="af4"/>
            </w:pPr>
          </w:p>
        </w:tc>
        <w:tc>
          <w:tcPr>
            <w:tcW w:w="3283" w:type="dxa"/>
            <w:shd w:val="clear" w:color="auto" w:fill="FFFFFF" w:themeFill="background1"/>
            <w:vAlign w:val="center"/>
          </w:tcPr>
          <w:p w14:paraId="1C653839" w14:textId="77777777" w:rsidR="00343E26" w:rsidRDefault="00BE30E1">
            <w:pPr>
              <w:pStyle w:val="af4"/>
            </w:pPr>
            <w:r>
              <w:rPr>
                <w:rFonts w:hint="eastAsia"/>
              </w:rPr>
              <w:t>获国际企业认证资质的骨干教师</w:t>
            </w:r>
          </w:p>
        </w:tc>
        <w:tc>
          <w:tcPr>
            <w:tcW w:w="938" w:type="dxa"/>
            <w:shd w:val="clear" w:color="auto" w:fill="FFFFFF" w:themeFill="background1"/>
            <w:vAlign w:val="center"/>
          </w:tcPr>
          <w:p w14:paraId="722A9C8D" w14:textId="77777777" w:rsidR="00343E26" w:rsidRDefault="00343E26">
            <w:pPr>
              <w:pStyle w:val="af4"/>
              <w:jc w:val="center"/>
            </w:pPr>
          </w:p>
        </w:tc>
        <w:tc>
          <w:tcPr>
            <w:tcW w:w="747" w:type="dxa"/>
            <w:shd w:val="clear" w:color="auto" w:fill="FFFFFF" w:themeFill="background1"/>
            <w:vAlign w:val="center"/>
          </w:tcPr>
          <w:p w14:paraId="67C4AFC0" w14:textId="77777777" w:rsidR="00343E26" w:rsidRDefault="00343E26">
            <w:pPr>
              <w:pStyle w:val="af4"/>
              <w:jc w:val="center"/>
            </w:pPr>
          </w:p>
        </w:tc>
        <w:tc>
          <w:tcPr>
            <w:tcW w:w="0" w:type="auto"/>
            <w:shd w:val="clear" w:color="auto" w:fill="FFFFFF" w:themeFill="background1"/>
            <w:vAlign w:val="center"/>
          </w:tcPr>
          <w:p w14:paraId="7F97538E" w14:textId="77777777" w:rsidR="00343E26" w:rsidRDefault="00BE30E1">
            <w:pPr>
              <w:pStyle w:val="af4"/>
              <w:jc w:val="center"/>
            </w:pPr>
            <w:r>
              <w:rPr>
                <w:rFonts w:hint="eastAsia"/>
              </w:rPr>
              <w:t>5</w:t>
            </w:r>
          </w:p>
        </w:tc>
      </w:tr>
      <w:tr w:rsidR="00343E26" w14:paraId="0ED28025" w14:textId="77777777">
        <w:trPr>
          <w:trHeight w:val="193"/>
          <w:jc w:val="center"/>
        </w:trPr>
        <w:tc>
          <w:tcPr>
            <w:tcW w:w="2698" w:type="dxa"/>
            <w:vMerge/>
            <w:shd w:val="clear" w:color="auto" w:fill="FFFFFF" w:themeFill="background1"/>
            <w:vAlign w:val="center"/>
          </w:tcPr>
          <w:p w14:paraId="5E93C079" w14:textId="77777777" w:rsidR="00343E26" w:rsidRDefault="00343E26">
            <w:pPr>
              <w:pStyle w:val="af4"/>
            </w:pPr>
          </w:p>
        </w:tc>
        <w:tc>
          <w:tcPr>
            <w:tcW w:w="3283" w:type="dxa"/>
            <w:shd w:val="clear" w:color="auto" w:fill="FFFFFF" w:themeFill="background1"/>
          </w:tcPr>
          <w:p w14:paraId="654BC995" w14:textId="77777777" w:rsidR="00343E26" w:rsidRDefault="00BE30E1">
            <w:pPr>
              <w:pStyle w:val="TableParagraph"/>
              <w:spacing w:before="42" w:line="240" w:lineRule="auto"/>
              <w:ind w:firstLineChars="0" w:firstLine="0"/>
            </w:pPr>
            <w:r>
              <w:rPr>
                <w:rFonts w:hint="eastAsia"/>
                <w:sz w:val="21"/>
              </w:rPr>
              <w:t>国（境）外技能大赛获奖（项）</w:t>
            </w:r>
          </w:p>
        </w:tc>
        <w:tc>
          <w:tcPr>
            <w:tcW w:w="938" w:type="dxa"/>
            <w:shd w:val="clear" w:color="auto" w:fill="FFFFFF" w:themeFill="background1"/>
          </w:tcPr>
          <w:p w14:paraId="27813AFD" w14:textId="77777777" w:rsidR="00343E26" w:rsidRDefault="00343E26">
            <w:pPr>
              <w:pStyle w:val="TableParagraph"/>
              <w:spacing w:before="61"/>
              <w:ind w:left="11" w:firstLine="480"/>
              <w:jc w:val="center"/>
            </w:pPr>
          </w:p>
        </w:tc>
        <w:tc>
          <w:tcPr>
            <w:tcW w:w="747" w:type="dxa"/>
            <w:shd w:val="clear" w:color="auto" w:fill="FFFFFF" w:themeFill="background1"/>
            <w:vAlign w:val="center"/>
          </w:tcPr>
          <w:p w14:paraId="23C0B7EE" w14:textId="77777777" w:rsidR="00343E26" w:rsidRDefault="00343E26">
            <w:pPr>
              <w:pStyle w:val="af4"/>
              <w:jc w:val="center"/>
            </w:pPr>
          </w:p>
        </w:tc>
        <w:tc>
          <w:tcPr>
            <w:tcW w:w="0" w:type="auto"/>
            <w:shd w:val="clear" w:color="auto" w:fill="FFFFFF" w:themeFill="background1"/>
            <w:vAlign w:val="center"/>
          </w:tcPr>
          <w:p w14:paraId="335CEBE5" w14:textId="77777777" w:rsidR="00343E26" w:rsidRDefault="00BE30E1">
            <w:pPr>
              <w:pStyle w:val="af4"/>
              <w:jc w:val="center"/>
            </w:pPr>
            <w:r>
              <w:rPr>
                <w:sz w:val="24"/>
              </w:rPr>
              <w:t>3</w:t>
            </w:r>
          </w:p>
        </w:tc>
      </w:tr>
    </w:tbl>
    <w:p w14:paraId="3C8AB7A6" w14:textId="77777777" w:rsidR="00343E26" w:rsidRDefault="00BE30E1">
      <w:pPr>
        <w:ind w:firstLine="480"/>
      </w:pPr>
      <w:r>
        <w:rPr>
          <w:rFonts w:hint="eastAsia"/>
        </w:rPr>
        <w:br w:type="page"/>
      </w:r>
    </w:p>
    <w:p w14:paraId="30B43B97" w14:textId="77777777" w:rsidR="00343E26" w:rsidRDefault="00BE30E1">
      <w:pPr>
        <w:pStyle w:val="1"/>
        <w:ind w:firstLine="562"/>
      </w:pPr>
      <w:bookmarkStart w:id="75" w:name="_Toc19662"/>
      <w:r>
        <w:rPr>
          <w:rFonts w:hint="eastAsia"/>
        </w:rPr>
        <w:lastRenderedPageBreak/>
        <w:t>七</w:t>
      </w:r>
      <w:r>
        <w:t>、</w:t>
      </w:r>
      <w:r>
        <w:rPr>
          <w:rFonts w:hint="eastAsia"/>
        </w:rPr>
        <w:t>建设</w:t>
      </w:r>
      <w:r>
        <w:t>进度</w:t>
      </w:r>
      <w:bookmarkEnd w:id="75"/>
    </w:p>
    <w:p w14:paraId="0D5ED2FF" w14:textId="77777777" w:rsidR="00343E26" w:rsidRDefault="00BE30E1">
      <w:pPr>
        <w:pStyle w:val="af2"/>
        <w:spacing w:before="156"/>
      </w:pPr>
      <w:r>
        <w:rPr>
          <w:rFonts w:hint="eastAsia"/>
        </w:rPr>
        <w:t>表</w:t>
      </w:r>
      <w:r>
        <w:t>7-1</w:t>
      </w:r>
      <w:r>
        <w:rPr>
          <w:rFonts w:hint="eastAsia"/>
        </w:rPr>
        <w:t xml:space="preserve"> </w:t>
      </w:r>
      <w:r>
        <w:t>建设进度</w:t>
      </w:r>
    </w:p>
    <w:tbl>
      <w:tblPr>
        <w:tblW w:w="5000" w:type="pct"/>
        <w:tblCellMar>
          <w:top w:w="15" w:type="dxa"/>
          <w:left w:w="15" w:type="dxa"/>
          <w:bottom w:w="15" w:type="dxa"/>
          <w:right w:w="15" w:type="dxa"/>
        </w:tblCellMar>
        <w:tblLook w:val="04A0" w:firstRow="1" w:lastRow="0" w:firstColumn="1" w:lastColumn="0" w:noHBand="0" w:noVBand="1"/>
      </w:tblPr>
      <w:tblGrid>
        <w:gridCol w:w="535"/>
        <w:gridCol w:w="978"/>
        <w:gridCol w:w="983"/>
        <w:gridCol w:w="1158"/>
        <w:gridCol w:w="1158"/>
        <w:gridCol w:w="1158"/>
        <w:gridCol w:w="1160"/>
        <w:gridCol w:w="1166"/>
      </w:tblGrid>
      <w:tr w:rsidR="00343E26" w14:paraId="21B8CE37" w14:textId="77777777">
        <w:trPr>
          <w:trHeight w:val="436"/>
        </w:trPr>
        <w:tc>
          <w:tcPr>
            <w:tcW w:w="32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D12A86" w14:textId="77777777" w:rsidR="00343E26" w:rsidRDefault="00BE30E1">
            <w:pPr>
              <w:pStyle w:val="af4"/>
              <w:jc w:val="center"/>
              <w:rPr>
                <w:b/>
              </w:rPr>
            </w:pPr>
            <w:r>
              <w:rPr>
                <w:b/>
              </w:rPr>
              <w:t>序号</w:t>
            </w:r>
          </w:p>
        </w:tc>
        <w:tc>
          <w:tcPr>
            <w:tcW w:w="118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591EC3" w14:textId="77777777" w:rsidR="00343E26" w:rsidRDefault="00BE30E1">
            <w:pPr>
              <w:pStyle w:val="af4"/>
              <w:jc w:val="center"/>
              <w:rPr>
                <w:rFonts w:ascii="宋体" w:hAnsi="宋体" w:cs="宋体"/>
                <w:b/>
              </w:rPr>
            </w:pPr>
            <w:r>
              <w:rPr>
                <w:rFonts w:ascii="宋体" w:hAnsi="宋体" w:cs="宋体" w:hint="eastAsia"/>
                <w:b/>
              </w:rPr>
              <w:t>建设内容</w:t>
            </w:r>
          </w:p>
        </w:tc>
        <w:tc>
          <w:tcPr>
            <w:tcW w:w="3496"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DFDEEA3" w14:textId="77777777" w:rsidR="00343E26" w:rsidRDefault="00BE30E1">
            <w:pPr>
              <w:pStyle w:val="af4"/>
              <w:jc w:val="center"/>
              <w:rPr>
                <w:b/>
              </w:rPr>
            </w:pPr>
            <w:r>
              <w:rPr>
                <w:b/>
              </w:rPr>
              <w:t>年度目标</w:t>
            </w:r>
          </w:p>
        </w:tc>
      </w:tr>
      <w:tr w:rsidR="00343E26" w14:paraId="39B509EF" w14:textId="77777777">
        <w:trPr>
          <w:trHeight w:val="447"/>
        </w:trPr>
        <w:tc>
          <w:tcPr>
            <w:tcW w:w="3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CBD624" w14:textId="77777777" w:rsidR="00343E26" w:rsidRDefault="00343E26">
            <w:pPr>
              <w:pStyle w:val="af4"/>
              <w:jc w:val="center"/>
              <w:rPr>
                <w:b/>
              </w:rPr>
            </w:pPr>
          </w:p>
        </w:tc>
        <w:tc>
          <w:tcPr>
            <w:tcW w:w="1181"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E30BD4" w14:textId="77777777" w:rsidR="00343E26" w:rsidRDefault="00343E26">
            <w:pPr>
              <w:pStyle w:val="af4"/>
              <w:jc w:val="center"/>
              <w:rPr>
                <w:rFonts w:ascii="宋体" w:hAnsi="宋体" w:cs="宋体"/>
                <w:b/>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99B4F" w14:textId="77777777" w:rsidR="00343E26" w:rsidRDefault="00BE30E1">
            <w:pPr>
              <w:pStyle w:val="af4"/>
              <w:jc w:val="center"/>
              <w:rPr>
                <w:b/>
              </w:rPr>
            </w:pPr>
            <w:r>
              <w:rPr>
                <w:b/>
              </w:rPr>
              <w:t>20</w:t>
            </w:r>
            <w:r>
              <w:rPr>
                <w:rStyle w:val="font31"/>
                <w:rFonts w:ascii="Times New Roman" w:hAnsi="Times New Roman" w:cs="Times New Roman" w:hint="default"/>
                <w:b/>
                <w:color w:val="auto"/>
                <w:sz w:val="21"/>
                <w:szCs w:val="24"/>
              </w:rPr>
              <w:t>2</w:t>
            </w:r>
            <w:r>
              <w:rPr>
                <w:rStyle w:val="font31"/>
                <w:rFonts w:cs="Times New Roman"/>
                <w:b/>
                <w:color w:val="auto"/>
                <w:sz w:val="21"/>
                <w:szCs w:val="24"/>
              </w:rPr>
              <w:t>1</w:t>
            </w:r>
            <w:r>
              <w:rPr>
                <w:rStyle w:val="font41"/>
                <w:b/>
                <w:color w:val="auto"/>
                <w:sz w:val="21"/>
                <w:szCs w:val="24"/>
              </w:rPr>
              <w:t>年</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7F0A0" w14:textId="77777777" w:rsidR="00343E26" w:rsidRDefault="00BE30E1">
            <w:pPr>
              <w:pStyle w:val="af4"/>
              <w:jc w:val="center"/>
              <w:rPr>
                <w:b/>
              </w:rPr>
            </w:pPr>
            <w:r>
              <w:rPr>
                <w:b/>
              </w:rPr>
              <w:t>202</w:t>
            </w:r>
            <w:r>
              <w:rPr>
                <w:rStyle w:val="font31"/>
                <w:rFonts w:cs="Times New Roman"/>
                <w:b/>
                <w:color w:val="auto"/>
                <w:sz w:val="21"/>
                <w:szCs w:val="24"/>
              </w:rPr>
              <w:t>2</w:t>
            </w:r>
            <w:r>
              <w:rPr>
                <w:rStyle w:val="font41"/>
                <w:b/>
                <w:color w:val="auto"/>
                <w:sz w:val="21"/>
                <w:szCs w:val="24"/>
              </w:rPr>
              <w:t>年</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71C8B" w14:textId="77777777" w:rsidR="00343E26" w:rsidRDefault="00BE30E1">
            <w:pPr>
              <w:pStyle w:val="af4"/>
              <w:jc w:val="center"/>
              <w:rPr>
                <w:b/>
              </w:rPr>
            </w:pPr>
            <w:r>
              <w:rPr>
                <w:b/>
              </w:rPr>
              <w:t>202</w:t>
            </w:r>
            <w:r>
              <w:rPr>
                <w:rStyle w:val="font31"/>
                <w:rFonts w:cs="Times New Roman"/>
                <w:b/>
                <w:color w:val="auto"/>
                <w:sz w:val="21"/>
                <w:szCs w:val="24"/>
              </w:rPr>
              <w:t>3</w:t>
            </w:r>
            <w:r>
              <w:rPr>
                <w:rStyle w:val="font41"/>
                <w:b/>
                <w:color w:val="auto"/>
                <w:sz w:val="21"/>
                <w:szCs w:val="24"/>
              </w:rPr>
              <w:t>年</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EC1FD" w14:textId="77777777" w:rsidR="00343E26" w:rsidRDefault="00BE30E1">
            <w:pPr>
              <w:pStyle w:val="af4"/>
              <w:jc w:val="center"/>
              <w:rPr>
                <w:b/>
              </w:rPr>
            </w:pPr>
            <w:r>
              <w:rPr>
                <w:b/>
              </w:rPr>
              <w:t>202</w:t>
            </w:r>
            <w:r>
              <w:rPr>
                <w:rStyle w:val="font31"/>
                <w:rFonts w:cs="Times New Roman"/>
                <w:b/>
                <w:color w:val="auto"/>
                <w:sz w:val="21"/>
                <w:szCs w:val="24"/>
              </w:rPr>
              <w:t>4</w:t>
            </w:r>
            <w:r>
              <w:rPr>
                <w:rStyle w:val="font41"/>
                <w:b/>
                <w:color w:val="auto"/>
                <w:sz w:val="21"/>
                <w:szCs w:val="24"/>
              </w:rPr>
              <w:t>年</w:t>
            </w:r>
          </w:p>
        </w:tc>
        <w:tc>
          <w:tcPr>
            <w:tcW w:w="7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4B0F3" w14:textId="77777777" w:rsidR="00343E26" w:rsidRDefault="00BE30E1">
            <w:pPr>
              <w:pStyle w:val="af4"/>
              <w:jc w:val="center"/>
              <w:rPr>
                <w:b/>
              </w:rPr>
            </w:pPr>
            <w:r>
              <w:rPr>
                <w:b/>
              </w:rPr>
              <w:t>202</w:t>
            </w:r>
            <w:r>
              <w:rPr>
                <w:rStyle w:val="font31"/>
                <w:rFonts w:cs="Times New Roman"/>
                <w:b/>
                <w:color w:val="auto"/>
                <w:sz w:val="21"/>
                <w:szCs w:val="24"/>
              </w:rPr>
              <w:t>5</w:t>
            </w:r>
            <w:r>
              <w:rPr>
                <w:rStyle w:val="font31"/>
                <w:rFonts w:ascii="Times New Roman" w:hAnsi="Times New Roman" w:cs="Times New Roman" w:hint="default"/>
                <w:b/>
                <w:color w:val="auto"/>
                <w:sz w:val="21"/>
                <w:szCs w:val="24"/>
              </w:rPr>
              <w:t>年</w:t>
            </w:r>
          </w:p>
        </w:tc>
      </w:tr>
      <w:tr w:rsidR="00343E26" w14:paraId="1167B82F" w14:textId="77777777">
        <w:trPr>
          <w:trHeight w:val="701"/>
        </w:trPr>
        <w:tc>
          <w:tcPr>
            <w:tcW w:w="322" w:type="pct"/>
            <w:vMerge w:val="restart"/>
            <w:tcBorders>
              <w:top w:val="single" w:sz="4" w:space="0" w:color="000000"/>
              <w:left w:val="single" w:sz="4" w:space="0" w:color="000000"/>
              <w:right w:val="single" w:sz="4" w:space="0" w:color="000000"/>
            </w:tcBorders>
            <w:vAlign w:val="center"/>
          </w:tcPr>
          <w:p w14:paraId="714ADD61" w14:textId="77777777" w:rsidR="00343E26" w:rsidRDefault="00BE30E1">
            <w:pPr>
              <w:pStyle w:val="af4"/>
              <w:ind w:left="0" w:right="0"/>
              <w:jc w:val="center"/>
            </w:pPr>
            <w:r>
              <w:t>1</w:t>
            </w:r>
          </w:p>
        </w:tc>
        <w:tc>
          <w:tcPr>
            <w:tcW w:w="589" w:type="pct"/>
            <w:vMerge w:val="restart"/>
            <w:tcBorders>
              <w:top w:val="single" w:sz="4" w:space="0" w:color="000000"/>
              <w:left w:val="single" w:sz="4" w:space="0" w:color="000000"/>
              <w:right w:val="single" w:sz="4" w:space="0" w:color="000000"/>
            </w:tcBorders>
            <w:vAlign w:val="center"/>
          </w:tcPr>
          <w:p w14:paraId="601BBDFC" w14:textId="77777777" w:rsidR="00343E26" w:rsidRDefault="00BE30E1">
            <w:pPr>
              <w:pStyle w:val="af4"/>
              <w:ind w:left="0" w:right="0"/>
              <w:rPr>
                <w:rFonts w:ascii="宋体" w:hAnsi="宋体" w:cs="宋体"/>
              </w:rPr>
            </w:pPr>
            <w:r>
              <w:rPr>
                <w:rFonts w:hint="eastAsia"/>
              </w:rPr>
              <w:t>人才培养模式</w:t>
            </w:r>
            <w:r>
              <w:rPr>
                <w:rFonts w:hint="eastAsia"/>
              </w:rPr>
              <w:t>创新</w:t>
            </w:r>
          </w:p>
        </w:tc>
        <w:tc>
          <w:tcPr>
            <w:tcW w:w="987" w:type="dxa"/>
            <w:tcBorders>
              <w:top w:val="single" w:sz="4" w:space="0" w:color="000000"/>
              <w:left w:val="single" w:sz="4" w:space="0" w:color="000000"/>
              <w:bottom w:val="single" w:sz="4" w:space="0" w:color="000000"/>
              <w:right w:val="single" w:sz="4" w:space="0" w:color="000000"/>
            </w:tcBorders>
          </w:tcPr>
          <w:p w14:paraId="23544E2E"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立德树人，打造思政在心技能在身的产业人才新标准</w:t>
            </w:r>
          </w:p>
        </w:tc>
        <w:tc>
          <w:tcPr>
            <w:tcW w:w="1164" w:type="dxa"/>
            <w:tcBorders>
              <w:top w:val="single" w:sz="4" w:space="0" w:color="000000"/>
              <w:left w:val="single" w:sz="4" w:space="0" w:color="000000"/>
              <w:bottom w:val="single" w:sz="4" w:space="0" w:color="000000"/>
              <w:right w:val="single" w:sz="4" w:space="0" w:color="000000"/>
            </w:tcBorders>
          </w:tcPr>
          <w:p w14:paraId="7448082F"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出台学院课程思政总体建设方案</w:t>
            </w:r>
            <w:r>
              <w:rPr>
                <w:rFonts w:ascii="仿宋" w:eastAsia="仿宋" w:hAnsi="仿宋" w:cs="仿宋" w:hint="eastAsia"/>
                <w:sz w:val="21"/>
                <w:szCs w:val="21"/>
              </w:rPr>
              <w:t>1</w:t>
            </w:r>
            <w:r>
              <w:rPr>
                <w:rFonts w:ascii="仿宋" w:eastAsia="仿宋" w:hAnsi="仿宋" w:cs="仿宋" w:hint="eastAsia"/>
                <w:sz w:val="21"/>
                <w:szCs w:val="21"/>
              </w:rPr>
              <w:t>份。年度计划和总结各</w:t>
            </w:r>
            <w:r>
              <w:rPr>
                <w:rFonts w:ascii="仿宋" w:eastAsia="仿宋" w:hAnsi="仿宋" w:cs="仿宋" w:hint="eastAsia"/>
                <w:sz w:val="21"/>
                <w:szCs w:val="21"/>
              </w:rPr>
              <w:t>1</w:t>
            </w:r>
            <w:r>
              <w:rPr>
                <w:rFonts w:ascii="仿宋" w:eastAsia="仿宋" w:hAnsi="仿宋" w:cs="仿宋" w:hint="eastAsia"/>
                <w:sz w:val="21"/>
                <w:szCs w:val="21"/>
              </w:rPr>
              <w:t>份。</w:t>
            </w:r>
            <w:r>
              <w:rPr>
                <w:rFonts w:ascii="仿宋" w:eastAsia="仿宋" w:hAnsi="仿宋" w:cs="仿宋" w:hint="eastAsia"/>
                <w:sz w:val="21"/>
                <w:szCs w:val="21"/>
              </w:rPr>
              <w:t>20%</w:t>
            </w:r>
            <w:r>
              <w:rPr>
                <w:rFonts w:ascii="仿宋" w:eastAsia="仿宋" w:hAnsi="仿宋" w:cs="仿宋" w:hint="eastAsia"/>
                <w:sz w:val="21"/>
                <w:szCs w:val="21"/>
              </w:rPr>
              <w:t>课程实现课程思政教学</w:t>
            </w:r>
          </w:p>
        </w:tc>
        <w:tc>
          <w:tcPr>
            <w:tcW w:w="1164" w:type="dxa"/>
            <w:tcBorders>
              <w:top w:val="single" w:sz="4" w:space="0" w:color="000000"/>
              <w:left w:val="single" w:sz="4" w:space="0" w:color="000000"/>
              <w:bottom w:val="single" w:sz="4" w:space="0" w:color="000000"/>
              <w:right w:val="single" w:sz="4" w:space="0" w:color="000000"/>
            </w:tcBorders>
          </w:tcPr>
          <w:p w14:paraId="0A6EEC3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构建“三全育人”思想政治工作格局。年度计划和总结报告各</w:t>
            </w:r>
            <w:r>
              <w:rPr>
                <w:rFonts w:ascii="仿宋" w:eastAsia="仿宋" w:hAnsi="仿宋" w:cs="仿宋" w:hint="eastAsia"/>
                <w:sz w:val="21"/>
                <w:szCs w:val="21"/>
              </w:rPr>
              <w:t>1</w:t>
            </w:r>
            <w:r>
              <w:rPr>
                <w:rFonts w:ascii="仿宋" w:eastAsia="仿宋" w:hAnsi="仿宋" w:cs="仿宋" w:hint="eastAsia"/>
                <w:sz w:val="21"/>
                <w:szCs w:val="21"/>
              </w:rPr>
              <w:t>份。</w:t>
            </w:r>
            <w:r>
              <w:rPr>
                <w:rFonts w:ascii="仿宋" w:eastAsia="仿宋" w:hAnsi="仿宋" w:cs="仿宋" w:hint="eastAsia"/>
                <w:sz w:val="21"/>
                <w:szCs w:val="21"/>
              </w:rPr>
              <w:t>40%</w:t>
            </w:r>
            <w:r>
              <w:rPr>
                <w:rFonts w:ascii="仿宋" w:eastAsia="仿宋" w:hAnsi="仿宋" w:cs="仿宋" w:hint="eastAsia"/>
                <w:sz w:val="21"/>
                <w:szCs w:val="21"/>
              </w:rPr>
              <w:t>课程实现课程思政教学，</w:t>
            </w:r>
            <w:r>
              <w:rPr>
                <w:rFonts w:ascii="仿宋" w:eastAsia="仿宋" w:hAnsi="仿宋" w:cs="仿宋" w:hint="eastAsia"/>
                <w:sz w:val="21"/>
                <w:szCs w:val="21"/>
              </w:rPr>
              <w:t>建设</w:t>
            </w:r>
            <w:r>
              <w:rPr>
                <w:rFonts w:ascii="仿宋" w:eastAsia="仿宋" w:hAnsi="仿宋" w:cs="仿宋" w:hint="eastAsia"/>
                <w:sz w:val="21"/>
                <w:szCs w:val="21"/>
              </w:rPr>
              <w:t>5</w:t>
            </w:r>
            <w:r>
              <w:rPr>
                <w:rFonts w:ascii="仿宋" w:eastAsia="仿宋" w:hAnsi="仿宋" w:cs="仿宋" w:hint="eastAsia"/>
                <w:sz w:val="21"/>
                <w:szCs w:val="21"/>
              </w:rPr>
              <w:t>个思想政治课示范课堂</w:t>
            </w:r>
            <w:r>
              <w:rPr>
                <w:rFonts w:ascii="仿宋" w:eastAsia="仿宋" w:hAnsi="仿宋" w:cs="仿宋" w:hint="eastAsia"/>
                <w:sz w:val="21"/>
                <w:szCs w:val="21"/>
              </w:rPr>
              <w:t>。</w:t>
            </w:r>
          </w:p>
        </w:tc>
        <w:tc>
          <w:tcPr>
            <w:tcW w:w="1164" w:type="dxa"/>
            <w:tcBorders>
              <w:top w:val="single" w:sz="4" w:space="0" w:color="000000"/>
              <w:left w:val="single" w:sz="4" w:space="0" w:color="000000"/>
              <w:bottom w:val="single" w:sz="4" w:space="0" w:color="000000"/>
              <w:right w:val="single" w:sz="4" w:space="0" w:color="000000"/>
            </w:tcBorders>
          </w:tcPr>
          <w:p w14:paraId="5C6988B2"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深入实施学院课程思政总体建设方案。中期检查报告</w:t>
            </w:r>
            <w:r>
              <w:rPr>
                <w:rFonts w:ascii="仿宋" w:eastAsia="仿宋" w:hAnsi="仿宋" w:cs="仿宋" w:hint="eastAsia"/>
                <w:sz w:val="21"/>
                <w:szCs w:val="21"/>
              </w:rPr>
              <w:t>1</w:t>
            </w:r>
            <w:r>
              <w:rPr>
                <w:rFonts w:ascii="仿宋" w:eastAsia="仿宋" w:hAnsi="仿宋" w:cs="仿宋" w:hint="eastAsia"/>
                <w:sz w:val="21"/>
                <w:szCs w:val="21"/>
              </w:rPr>
              <w:t>份。</w:t>
            </w:r>
            <w:r>
              <w:rPr>
                <w:rFonts w:ascii="仿宋" w:eastAsia="仿宋" w:hAnsi="仿宋" w:cs="仿宋" w:hint="eastAsia"/>
                <w:sz w:val="21"/>
                <w:szCs w:val="21"/>
              </w:rPr>
              <w:t>60%</w:t>
            </w:r>
            <w:r>
              <w:rPr>
                <w:rFonts w:ascii="仿宋" w:eastAsia="仿宋" w:hAnsi="仿宋" w:cs="仿宋" w:hint="eastAsia"/>
                <w:sz w:val="21"/>
                <w:szCs w:val="21"/>
              </w:rPr>
              <w:t>课程实现课程思政教学</w:t>
            </w:r>
            <w:r>
              <w:rPr>
                <w:rFonts w:ascii="仿宋" w:eastAsia="仿宋" w:hAnsi="仿宋" w:cs="仿宋" w:hint="eastAsia"/>
                <w:sz w:val="21"/>
                <w:szCs w:val="21"/>
              </w:rPr>
              <w:t>，遴选</w:t>
            </w:r>
            <w:r>
              <w:rPr>
                <w:rFonts w:ascii="仿宋" w:eastAsia="仿宋" w:hAnsi="仿宋" w:cs="仿宋" w:hint="eastAsia"/>
                <w:sz w:val="21"/>
                <w:szCs w:val="21"/>
              </w:rPr>
              <w:t>5</w:t>
            </w:r>
            <w:r>
              <w:rPr>
                <w:rFonts w:ascii="仿宋" w:eastAsia="仿宋" w:hAnsi="仿宋" w:cs="仿宋" w:hint="eastAsia"/>
                <w:sz w:val="21"/>
                <w:szCs w:val="21"/>
              </w:rPr>
              <w:t>个具有职业教育特点的课程思政教育案例</w:t>
            </w:r>
            <w:r>
              <w:rPr>
                <w:rFonts w:ascii="仿宋" w:eastAsia="仿宋" w:hAnsi="仿宋" w:cs="仿宋" w:hint="eastAsia"/>
                <w:sz w:val="21"/>
                <w:szCs w:val="21"/>
              </w:rPr>
              <w:t>。</w:t>
            </w:r>
          </w:p>
        </w:tc>
        <w:tc>
          <w:tcPr>
            <w:tcW w:w="1166" w:type="dxa"/>
            <w:tcBorders>
              <w:top w:val="single" w:sz="4" w:space="0" w:color="000000"/>
              <w:left w:val="single" w:sz="4" w:space="0" w:color="000000"/>
              <w:bottom w:val="single" w:sz="4" w:space="0" w:color="000000"/>
              <w:right w:val="single" w:sz="4" w:space="0" w:color="000000"/>
            </w:tcBorders>
          </w:tcPr>
          <w:p w14:paraId="57ADF8C4"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深化“思政课程”向“课程思政</w:t>
            </w:r>
            <w:r>
              <w:rPr>
                <w:rFonts w:ascii="仿宋" w:eastAsia="仿宋" w:hAnsi="仿宋" w:cs="仿宋" w:hint="eastAsia"/>
                <w:i/>
                <w:iCs/>
                <w:sz w:val="21"/>
                <w:szCs w:val="21"/>
              </w:rPr>
              <w:t>”转变。年</w:t>
            </w:r>
            <w:r>
              <w:rPr>
                <w:rFonts w:ascii="仿宋" w:eastAsia="仿宋" w:hAnsi="仿宋" w:cs="仿宋" w:hint="eastAsia"/>
                <w:sz w:val="21"/>
                <w:szCs w:val="21"/>
              </w:rPr>
              <w:t>度计划和总结报告各</w:t>
            </w:r>
            <w:r>
              <w:rPr>
                <w:rFonts w:ascii="仿宋" w:eastAsia="仿宋" w:hAnsi="仿宋" w:cs="仿宋" w:hint="eastAsia"/>
                <w:sz w:val="21"/>
                <w:szCs w:val="21"/>
              </w:rPr>
              <w:t>1</w:t>
            </w:r>
            <w:r>
              <w:rPr>
                <w:rFonts w:ascii="仿宋" w:eastAsia="仿宋" w:hAnsi="仿宋" w:cs="仿宋" w:hint="eastAsia"/>
                <w:sz w:val="21"/>
                <w:szCs w:val="21"/>
              </w:rPr>
              <w:t>份。</w:t>
            </w:r>
            <w:r>
              <w:rPr>
                <w:rFonts w:ascii="仿宋" w:eastAsia="仿宋" w:hAnsi="仿宋" w:cs="仿宋" w:hint="eastAsia"/>
                <w:sz w:val="21"/>
                <w:szCs w:val="21"/>
              </w:rPr>
              <w:t>80%</w:t>
            </w:r>
            <w:r>
              <w:rPr>
                <w:rFonts w:ascii="仿宋" w:eastAsia="仿宋" w:hAnsi="仿宋" w:cs="仿宋" w:hint="eastAsia"/>
                <w:sz w:val="21"/>
                <w:szCs w:val="21"/>
              </w:rPr>
              <w:t>课程实现课程思政教学，</w:t>
            </w:r>
            <w:r>
              <w:rPr>
                <w:rFonts w:ascii="仿宋" w:eastAsia="仿宋" w:hAnsi="仿宋" w:cs="仿宋" w:hint="eastAsia"/>
                <w:sz w:val="21"/>
                <w:szCs w:val="21"/>
              </w:rPr>
              <w:t>培育</w:t>
            </w:r>
            <w:r>
              <w:rPr>
                <w:rFonts w:ascii="仿宋" w:eastAsia="仿宋" w:hAnsi="仿宋" w:cs="仿宋" w:hint="eastAsia"/>
                <w:sz w:val="21"/>
                <w:szCs w:val="21"/>
              </w:rPr>
              <w:t>5</w:t>
            </w:r>
            <w:r>
              <w:rPr>
                <w:rFonts w:ascii="仿宋" w:eastAsia="仿宋" w:hAnsi="仿宋" w:cs="仿宋" w:hint="eastAsia"/>
                <w:sz w:val="21"/>
                <w:szCs w:val="21"/>
              </w:rPr>
              <w:t>个课程思政教学创新团队</w:t>
            </w:r>
            <w:r>
              <w:rPr>
                <w:rFonts w:ascii="仿宋" w:eastAsia="仿宋" w:hAnsi="仿宋" w:cs="仿宋" w:hint="eastAsia"/>
                <w:sz w:val="21"/>
                <w:szCs w:val="21"/>
              </w:rPr>
              <w:t>。</w:t>
            </w:r>
          </w:p>
        </w:tc>
        <w:tc>
          <w:tcPr>
            <w:tcW w:w="1172" w:type="dxa"/>
            <w:tcBorders>
              <w:top w:val="single" w:sz="4" w:space="0" w:color="000000"/>
              <w:left w:val="single" w:sz="4" w:space="0" w:color="000000"/>
              <w:bottom w:val="single" w:sz="4" w:space="0" w:color="000000"/>
              <w:right w:val="single" w:sz="4" w:space="0" w:color="000000"/>
            </w:tcBorders>
          </w:tcPr>
          <w:p w14:paraId="482D6AD1"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全部课程融入德育、职业精神内容，实现</w:t>
            </w:r>
            <w:r>
              <w:rPr>
                <w:rFonts w:ascii="仿宋" w:eastAsia="仿宋" w:hAnsi="仿宋" w:cs="仿宋" w:hint="eastAsia"/>
                <w:sz w:val="21"/>
                <w:szCs w:val="21"/>
              </w:rPr>
              <w:t xml:space="preserve"> </w:t>
            </w:r>
            <w:r>
              <w:rPr>
                <w:rFonts w:ascii="仿宋" w:eastAsia="仿宋" w:hAnsi="仿宋" w:cs="仿宋" w:hint="eastAsia"/>
                <w:sz w:val="21"/>
                <w:szCs w:val="21"/>
              </w:rPr>
              <w:t>“三全育人”大思政工作格局的构建。建设总结报告</w:t>
            </w:r>
            <w:r>
              <w:rPr>
                <w:rFonts w:ascii="仿宋" w:eastAsia="仿宋" w:hAnsi="仿宋" w:cs="仿宋" w:hint="eastAsia"/>
                <w:sz w:val="21"/>
                <w:szCs w:val="21"/>
              </w:rPr>
              <w:t>1</w:t>
            </w:r>
            <w:r>
              <w:rPr>
                <w:rFonts w:ascii="仿宋" w:eastAsia="仿宋" w:hAnsi="仿宋" w:cs="仿宋" w:hint="eastAsia"/>
                <w:sz w:val="21"/>
                <w:szCs w:val="21"/>
              </w:rPr>
              <w:t>份。</w:t>
            </w:r>
            <w:r>
              <w:rPr>
                <w:rFonts w:ascii="仿宋" w:eastAsia="仿宋" w:hAnsi="仿宋" w:cs="仿宋" w:hint="eastAsia"/>
                <w:sz w:val="21"/>
                <w:szCs w:val="21"/>
              </w:rPr>
              <w:t>100%</w:t>
            </w:r>
            <w:r>
              <w:rPr>
                <w:rFonts w:ascii="仿宋" w:eastAsia="仿宋" w:hAnsi="仿宋" w:cs="仿宋" w:hint="eastAsia"/>
                <w:sz w:val="21"/>
                <w:szCs w:val="21"/>
              </w:rPr>
              <w:t>课程实现课程思政教学</w:t>
            </w:r>
          </w:p>
        </w:tc>
      </w:tr>
      <w:tr w:rsidR="00343E26" w14:paraId="23AE9377" w14:textId="77777777">
        <w:trPr>
          <w:trHeight w:val="286"/>
        </w:trPr>
        <w:tc>
          <w:tcPr>
            <w:tcW w:w="322" w:type="pct"/>
            <w:vMerge/>
            <w:tcBorders>
              <w:left w:val="single" w:sz="4" w:space="0" w:color="000000"/>
              <w:right w:val="single" w:sz="4" w:space="0" w:color="000000"/>
            </w:tcBorders>
            <w:vAlign w:val="center"/>
          </w:tcPr>
          <w:p w14:paraId="531197E6" w14:textId="77777777" w:rsidR="00343E26" w:rsidRDefault="00343E26">
            <w:pPr>
              <w:pStyle w:val="af4"/>
              <w:ind w:left="0" w:right="0"/>
              <w:jc w:val="center"/>
            </w:pPr>
          </w:p>
        </w:tc>
        <w:tc>
          <w:tcPr>
            <w:tcW w:w="589" w:type="pct"/>
            <w:vMerge/>
            <w:tcBorders>
              <w:left w:val="single" w:sz="4" w:space="0" w:color="000000"/>
              <w:right w:val="single" w:sz="4" w:space="0" w:color="000000"/>
            </w:tcBorders>
            <w:vAlign w:val="center"/>
          </w:tcPr>
          <w:p w14:paraId="64FD2E91" w14:textId="77777777" w:rsidR="00343E26" w:rsidRDefault="00343E26">
            <w:pPr>
              <w:pStyle w:val="af4"/>
              <w:ind w:left="0" w:right="0"/>
              <w:rPr>
                <w:rFonts w:ascii="宋体" w:hAnsi="宋体" w:cs="宋体"/>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F04C9C"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发力产业学院建设，校企双主体协同培育产业实战人才</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B7F802"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制定产业学院建设规划，调研华为、</w:t>
            </w:r>
            <w:r>
              <w:rPr>
                <w:rFonts w:ascii="仿宋" w:eastAsia="仿宋" w:hAnsi="仿宋" w:cs="仿宋" w:hint="eastAsia"/>
                <w:sz w:val="21"/>
                <w:szCs w:val="21"/>
              </w:rPr>
              <w:t>ARM</w:t>
            </w:r>
            <w:r>
              <w:rPr>
                <w:rFonts w:ascii="仿宋" w:eastAsia="仿宋" w:hAnsi="仿宋" w:cs="仿宋" w:hint="eastAsia"/>
                <w:sz w:val="21"/>
                <w:szCs w:val="21"/>
              </w:rPr>
              <w:t>、新大陆等知名企业，达成建设初步意向</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B21774"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首家产业学院（华为</w:t>
            </w:r>
            <w:r>
              <w:rPr>
                <w:rFonts w:ascii="仿宋" w:eastAsia="仿宋" w:hAnsi="仿宋" w:cs="仿宋" w:hint="eastAsia"/>
                <w:sz w:val="21"/>
                <w:szCs w:val="21"/>
              </w:rPr>
              <w:t>ICT</w:t>
            </w:r>
            <w:r>
              <w:rPr>
                <w:rFonts w:ascii="仿宋" w:eastAsia="仿宋" w:hAnsi="仿宋" w:cs="仿宋" w:hint="eastAsia"/>
                <w:sz w:val="21"/>
                <w:szCs w:val="21"/>
              </w:rPr>
              <w:t>）建设规划和实施。培训各类社会人才</w:t>
            </w:r>
            <w:r>
              <w:rPr>
                <w:rFonts w:ascii="仿宋" w:eastAsia="仿宋" w:hAnsi="仿宋" w:cs="仿宋" w:hint="eastAsia"/>
                <w:sz w:val="21"/>
                <w:szCs w:val="21"/>
              </w:rPr>
              <w:t>100</w:t>
            </w:r>
            <w:r>
              <w:rPr>
                <w:rFonts w:ascii="仿宋" w:eastAsia="仿宋" w:hAnsi="仿宋" w:cs="仿宋" w:hint="eastAsia"/>
                <w:sz w:val="21"/>
                <w:szCs w:val="21"/>
              </w:rPr>
              <w:t>人。</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3A95DB"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第</w:t>
            </w:r>
            <w:r>
              <w:rPr>
                <w:rFonts w:ascii="仿宋" w:eastAsia="仿宋" w:hAnsi="仿宋" w:cs="仿宋" w:hint="eastAsia"/>
                <w:sz w:val="21"/>
                <w:szCs w:val="21"/>
              </w:rPr>
              <w:t>2</w:t>
            </w:r>
            <w:r>
              <w:rPr>
                <w:rFonts w:ascii="仿宋" w:eastAsia="仿宋" w:hAnsi="仿宋" w:cs="仿宋" w:hint="eastAsia"/>
                <w:sz w:val="21"/>
                <w:szCs w:val="21"/>
              </w:rPr>
              <w:t>家产业学院（</w:t>
            </w:r>
            <w:r>
              <w:rPr>
                <w:rFonts w:ascii="仿宋" w:eastAsia="仿宋" w:hAnsi="仿宋" w:cs="仿宋" w:hint="eastAsia"/>
                <w:sz w:val="21"/>
                <w:szCs w:val="21"/>
              </w:rPr>
              <w:t>ARM</w:t>
            </w:r>
            <w:r>
              <w:rPr>
                <w:rFonts w:ascii="仿宋" w:eastAsia="仿宋" w:hAnsi="仿宋" w:cs="仿宋" w:hint="eastAsia"/>
                <w:sz w:val="21"/>
                <w:szCs w:val="21"/>
              </w:rPr>
              <w:t>公司）建设规划和实施。新增培训各类社会人才</w:t>
            </w:r>
            <w:r>
              <w:rPr>
                <w:rFonts w:ascii="仿宋" w:eastAsia="仿宋" w:hAnsi="仿宋" w:cs="仿宋" w:hint="eastAsia"/>
                <w:sz w:val="21"/>
                <w:szCs w:val="21"/>
              </w:rPr>
              <w:t>100</w:t>
            </w:r>
            <w:r>
              <w:rPr>
                <w:rFonts w:ascii="仿宋" w:eastAsia="仿宋" w:hAnsi="仿宋" w:cs="仿宋" w:hint="eastAsia"/>
                <w:sz w:val="21"/>
                <w:szCs w:val="21"/>
              </w:rPr>
              <w:t>人。</w:t>
            </w:r>
          </w:p>
        </w:tc>
        <w:tc>
          <w:tcPr>
            <w:tcW w:w="11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93CECB"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第</w:t>
            </w:r>
            <w:r>
              <w:rPr>
                <w:rFonts w:ascii="仿宋" w:eastAsia="仿宋" w:hAnsi="仿宋" w:cs="仿宋" w:hint="eastAsia"/>
                <w:sz w:val="21"/>
                <w:szCs w:val="21"/>
              </w:rPr>
              <w:t>3</w:t>
            </w:r>
            <w:r>
              <w:rPr>
                <w:rFonts w:ascii="仿宋" w:eastAsia="仿宋" w:hAnsi="仿宋" w:cs="仿宋" w:hint="eastAsia"/>
                <w:sz w:val="21"/>
                <w:szCs w:val="21"/>
              </w:rPr>
              <w:t>家产业学院（新大陆公司）建设规划和实施。新增培训各类社会人才</w:t>
            </w:r>
            <w:r>
              <w:rPr>
                <w:rFonts w:ascii="仿宋" w:eastAsia="仿宋" w:hAnsi="仿宋" w:cs="仿宋" w:hint="eastAsia"/>
                <w:sz w:val="21"/>
                <w:szCs w:val="21"/>
              </w:rPr>
              <w:t>100</w:t>
            </w:r>
            <w:r>
              <w:rPr>
                <w:rFonts w:ascii="仿宋" w:eastAsia="仿宋" w:hAnsi="仿宋" w:cs="仿宋" w:hint="eastAsia"/>
                <w:sz w:val="21"/>
                <w:szCs w:val="21"/>
              </w:rPr>
              <w:t>人。</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71329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将产业学院与社会产业深度合作，新增培训各类社会人才</w:t>
            </w:r>
            <w:r>
              <w:rPr>
                <w:rFonts w:ascii="仿宋" w:eastAsia="仿宋" w:hAnsi="仿宋" w:cs="仿宋" w:hint="eastAsia"/>
                <w:sz w:val="21"/>
                <w:szCs w:val="21"/>
              </w:rPr>
              <w:t>200</w:t>
            </w:r>
            <w:r>
              <w:rPr>
                <w:rFonts w:ascii="仿宋" w:eastAsia="仿宋" w:hAnsi="仿宋" w:cs="仿宋" w:hint="eastAsia"/>
                <w:sz w:val="21"/>
                <w:szCs w:val="21"/>
              </w:rPr>
              <w:t>人。</w:t>
            </w:r>
          </w:p>
        </w:tc>
      </w:tr>
      <w:tr w:rsidR="00343E26" w14:paraId="1F293369" w14:textId="77777777">
        <w:trPr>
          <w:trHeight w:val="286"/>
        </w:trPr>
        <w:tc>
          <w:tcPr>
            <w:tcW w:w="322" w:type="pct"/>
            <w:vMerge/>
            <w:tcBorders>
              <w:left w:val="single" w:sz="4" w:space="0" w:color="000000"/>
              <w:right w:val="single" w:sz="4" w:space="0" w:color="000000"/>
            </w:tcBorders>
            <w:vAlign w:val="center"/>
          </w:tcPr>
          <w:p w14:paraId="7B5BF014" w14:textId="77777777" w:rsidR="00343E26" w:rsidRDefault="00343E26">
            <w:pPr>
              <w:pStyle w:val="af4"/>
              <w:ind w:left="0" w:right="0"/>
              <w:jc w:val="center"/>
            </w:pPr>
          </w:p>
        </w:tc>
        <w:tc>
          <w:tcPr>
            <w:tcW w:w="589" w:type="pct"/>
            <w:vMerge/>
            <w:tcBorders>
              <w:left w:val="single" w:sz="4" w:space="0" w:color="000000"/>
              <w:right w:val="single" w:sz="4" w:space="0" w:color="000000"/>
            </w:tcBorders>
            <w:vAlign w:val="center"/>
          </w:tcPr>
          <w:p w14:paraId="111623C8" w14:textId="77777777" w:rsidR="00343E26" w:rsidRDefault="00343E26">
            <w:pPr>
              <w:pStyle w:val="af4"/>
              <w:ind w:left="0" w:right="0"/>
              <w:rPr>
                <w:rFonts w:ascii="宋体" w:hAnsi="宋体" w:cs="宋体"/>
              </w:rPr>
            </w:pPr>
          </w:p>
        </w:tc>
        <w:tc>
          <w:tcPr>
            <w:tcW w:w="987" w:type="dxa"/>
            <w:tcBorders>
              <w:top w:val="single" w:sz="4" w:space="0" w:color="000000"/>
              <w:left w:val="single" w:sz="4" w:space="0" w:color="000000"/>
              <w:bottom w:val="single" w:sz="4" w:space="0" w:color="000000"/>
              <w:right w:val="single" w:sz="4" w:space="0" w:color="000000"/>
            </w:tcBorders>
          </w:tcPr>
          <w:p w14:paraId="19677485"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构建分类人才培养模式，助力人人出彩</w:t>
            </w:r>
          </w:p>
          <w:p w14:paraId="30EDC305" w14:textId="77777777" w:rsidR="00343E26" w:rsidRDefault="00343E26">
            <w:pPr>
              <w:spacing w:line="240" w:lineRule="auto"/>
              <w:ind w:firstLineChars="0" w:firstLine="0"/>
              <w:rPr>
                <w:rFonts w:ascii="仿宋" w:eastAsia="仿宋" w:hAnsi="仿宋" w:cs="仿宋"/>
                <w:sz w:val="21"/>
                <w:szCs w:val="21"/>
              </w:rPr>
            </w:pPr>
          </w:p>
        </w:tc>
        <w:tc>
          <w:tcPr>
            <w:tcW w:w="1164" w:type="dxa"/>
            <w:tcBorders>
              <w:top w:val="single" w:sz="4" w:space="0" w:color="000000"/>
              <w:left w:val="single" w:sz="4" w:space="0" w:color="000000"/>
              <w:bottom w:val="single" w:sz="4" w:space="0" w:color="000000"/>
              <w:right w:val="single" w:sz="4" w:space="0" w:color="000000"/>
            </w:tcBorders>
          </w:tcPr>
          <w:p w14:paraId="2C5F7334"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成立政校企三方共通参与的专业群指导委员会，</w:t>
            </w:r>
            <w:r>
              <w:rPr>
                <w:rFonts w:ascii="仿宋" w:eastAsia="仿宋" w:hAnsi="仿宋" w:cs="仿宋" w:hint="eastAsia"/>
                <w:sz w:val="21"/>
                <w:szCs w:val="21"/>
              </w:rPr>
              <w:t>一体化设计</w:t>
            </w:r>
            <w:r>
              <w:rPr>
                <w:rFonts w:ascii="仿宋" w:eastAsia="仿宋" w:hAnsi="仿宋" w:cs="仿宋" w:hint="eastAsia"/>
                <w:sz w:val="21"/>
                <w:szCs w:val="21"/>
              </w:rPr>
              <w:t>中职、高中</w:t>
            </w:r>
            <w:r>
              <w:rPr>
                <w:rFonts w:ascii="仿宋" w:eastAsia="仿宋" w:hAnsi="仿宋" w:cs="仿宋" w:hint="eastAsia"/>
                <w:sz w:val="21"/>
                <w:szCs w:val="21"/>
              </w:rPr>
              <w:t>、</w:t>
            </w:r>
            <w:r>
              <w:rPr>
                <w:rFonts w:ascii="仿宋" w:eastAsia="仿宋" w:hAnsi="仿宋" w:cs="仿宋" w:hint="eastAsia"/>
                <w:sz w:val="21"/>
                <w:szCs w:val="21"/>
              </w:rPr>
              <w:t>本科职业教育培养体系</w:t>
            </w:r>
            <w:r>
              <w:rPr>
                <w:rFonts w:ascii="仿宋" w:eastAsia="仿宋" w:hAnsi="仿宋" w:cs="仿宋" w:hint="eastAsia"/>
                <w:sz w:val="21"/>
                <w:szCs w:val="21"/>
              </w:rPr>
              <w:t>；制定</w:t>
            </w:r>
            <w:r>
              <w:rPr>
                <w:rFonts w:ascii="仿宋" w:eastAsia="仿宋" w:hAnsi="仿宋" w:cs="仿宋" w:hint="eastAsia"/>
                <w:sz w:val="21"/>
                <w:szCs w:val="21"/>
              </w:rPr>
              <w:t>中国特色</w:t>
            </w:r>
            <w:r>
              <w:rPr>
                <w:rFonts w:ascii="仿宋" w:eastAsia="仿宋" w:hAnsi="仿宋" w:cs="仿宋" w:hint="eastAsia"/>
                <w:sz w:val="21"/>
                <w:szCs w:val="21"/>
              </w:rPr>
              <w:t>学徒制人才培养建设方案。</w:t>
            </w:r>
          </w:p>
        </w:tc>
        <w:tc>
          <w:tcPr>
            <w:tcW w:w="1164" w:type="dxa"/>
            <w:tcBorders>
              <w:top w:val="single" w:sz="4" w:space="0" w:color="000000"/>
              <w:left w:val="single" w:sz="4" w:space="0" w:color="000000"/>
              <w:bottom w:val="single" w:sz="4" w:space="0" w:color="000000"/>
              <w:right w:val="single" w:sz="4" w:space="0" w:color="000000"/>
            </w:tcBorders>
          </w:tcPr>
          <w:p w14:paraId="64D36A4E"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新增实现从退伍军人招生</w:t>
            </w:r>
            <w:r>
              <w:rPr>
                <w:rFonts w:ascii="仿宋" w:eastAsia="仿宋" w:hAnsi="仿宋" w:cs="仿宋" w:hint="eastAsia"/>
                <w:sz w:val="21"/>
                <w:szCs w:val="21"/>
              </w:rPr>
              <w:t>，</w:t>
            </w:r>
            <w:r>
              <w:rPr>
                <w:rFonts w:ascii="仿宋" w:eastAsia="仿宋" w:hAnsi="仿宋" w:cs="仿宋" w:hint="eastAsia"/>
                <w:sz w:val="21"/>
                <w:szCs w:val="21"/>
              </w:rPr>
              <w:t>实现</w:t>
            </w:r>
            <w:r>
              <w:rPr>
                <w:rFonts w:ascii="仿宋" w:eastAsia="仿宋" w:hAnsi="仿宋" w:cs="仿宋" w:hint="eastAsia"/>
                <w:sz w:val="21"/>
                <w:szCs w:val="21"/>
              </w:rPr>
              <w:t>工业机器人技术专业</w:t>
            </w:r>
            <w:r>
              <w:rPr>
                <w:rFonts w:ascii="仿宋" w:eastAsia="仿宋" w:hAnsi="仿宋" w:cs="仿宋" w:hint="eastAsia"/>
                <w:sz w:val="21"/>
                <w:szCs w:val="21"/>
              </w:rPr>
              <w:t>中国特色</w:t>
            </w:r>
            <w:r>
              <w:rPr>
                <w:rFonts w:ascii="仿宋" w:eastAsia="仿宋" w:hAnsi="仿宋" w:cs="仿宋" w:hint="eastAsia"/>
                <w:sz w:val="21"/>
                <w:szCs w:val="21"/>
              </w:rPr>
              <w:t>学徒制人才培养招生。完善现有人才培养方案。</w:t>
            </w:r>
            <w:r>
              <w:rPr>
                <w:rFonts w:ascii="仿宋" w:eastAsia="仿宋" w:hAnsi="仿宋" w:cs="仿宋" w:hint="eastAsia"/>
                <w:sz w:val="21"/>
                <w:szCs w:val="21"/>
              </w:rPr>
              <w:t xml:space="preserve"> </w:t>
            </w:r>
          </w:p>
        </w:tc>
        <w:tc>
          <w:tcPr>
            <w:tcW w:w="1164" w:type="dxa"/>
            <w:tcBorders>
              <w:top w:val="single" w:sz="4" w:space="0" w:color="000000"/>
              <w:left w:val="single" w:sz="4" w:space="0" w:color="000000"/>
              <w:bottom w:val="single" w:sz="4" w:space="0" w:color="000000"/>
              <w:right w:val="single" w:sz="4" w:space="0" w:color="000000"/>
            </w:tcBorders>
          </w:tcPr>
          <w:p w14:paraId="1DA21911"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新增实现高技能人才学历提升招生，</w:t>
            </w:r>
            <w:r>
              <w:rPr>
                <w:rFonts w:ascii="仿宋" w:eastAsia="仿宋" w:hAnsi="仿宋" w:cs="仿宋" w:hint="eastAsia"/>
                <w:sz w:val="21"/>
                <w:szCs w:val="21"/>
              </w:rPr>
              <w:t xml:space="preserve"> </w:t>
            </w:r>
            <w:r>
              <w:rPr>
                <w:rFonts w:ascii="仿宋" w:eastAsia="仿宋" w:hAnsi="仿宋" w:cs="仿宋" w:hint="eastAsia"/>
                <w:sz w:val="21"/>
                <w:szCs w:val="21"/>
              </w:rPr>
              <w:t>形成深化后的人才培养方案。完善现有人才培养方案。</w:t>
            </w:r>
            <w:r>
              <w:rPr>
                <w:rFonts w:ascii="仿宋" w:eastAsia="仿宋" w:hAnsi="仿宋" w:cs="仿宋" w:hint="eastAsia"/>
                <w:sz w:val="21"/>
                <w:szCs w:val="21"/>
              </w:rPr>
              <w:t>制定学分银行实施方案。</w:t>
            </w:r>
          </w:p>
        </w:tc>
        <w:tc>
          <w:tcPr>
            <w:tcW w:w="1166" w:type="dxa"/>
            <w:tcBorders>
              <w:top w:val="single" w:sz="4" w:space="0" w:color="000000"/>
              <w:left w:val="single" w:sz="4" w:space="0" w:color="000000"/>
              <w:bottom w:val="single" w:sz="4" w:space="0" w:color="000000"/>
              <w:right w:val="single" w:sz="4" w:space="0" w:color="000000"/>
            </w:tcBorders>
          </w:tcPr>
          <w:p w14:paraId="6EA855C6"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完善现有人才培养方案。</w:t>
            </w:r>
            <w:r>
              <w:rPr>
                <w:rFonts w:ascii="仿宋" w:eastAsia="仿宋" w:hAnsi="仿宋" w:cs="仿宋" w:hint="eastAsia"/>
                <w:sz w:val="21"/>
                <w:szCs w:val="21"/>
              </w:rPr>
              <w:t>实现第电子信息工程技术专业</w:t>
            </w:r>
            <w:r>
              <w:rPr>
                <w:rFonts w:ascii="仿宋" w:eastAsia="仿宋" w:hAnsi="仿宋" w:cs="仿宋" w:hint="eastAsia"/>
                <w:sz w:val="21"/>
                <w:szCs w:val="21"/>
              </w:rPr>
              <w:t>中国特色</w:t>
            </w:r>
            <w:r>
              <w:rPr>
                <w:rFonts w:ascii="仿宋" w:eastAsia="仿宋" w:hAnsi="仿宋" w:cs="仿宋" w:hint="eastAsia"/>
                <w:sz w:val="21"/>
                <w:szCs w:val="21"/>
              </w:rPr>
              <w:t>学徒制人才培养招生。实现非高中生源招生人数比例达</w:t>
            </w:r>
            <w:r>
              <w:rPr>
                <w:rFonts w:ascii="仿宋" w:eastAsia="仿宋" w:hAnsi="仿宋" w:cs="仿宋" w:hint="eastAsia"/>
                <w:sz w:val="21"/>
                <w:szCs w:val="21"/>
              </w:rPr>
              <w:t>60%</w:t>
            </w:r>
            <w:r>
              <w:rPr>
                <w:rFonts w:ascii="仿宋" w:eastAsia="仿宋" w:hAnsi="仿宋" w:cs="仿宋" w:hint="eastAsia"/>
                <w:sz w:val="21"/>
                <w:szCs w:val="21"/>
              </w:rPr>
              <w:t>。</w:t>
            </w:r>
            <w:r>
              <w:rPr>
                <w:rFonts w:ascii="仿宋" w:eastAsia="仿宋" w:hAnsi="仿宋" w:cs="仿宋" w:hint="eastAsia"/>
                <w:sz w:val="21"/>
                <w:szCs w:val="21"/>
              </w:rPr>
              <w:t>在大类课程模块进行学分银行制度。</w:t>
            </w:r>
          </w:p>
        </w:tc>
        <w:tc>
          <w:tcPr>
            <w:tcW w:w="1172" w:type="dxa"/>
            <w:tcBorders>
              <w:top w:val="single" w:sz="4" w:space="0" w:color="000000"/>
              <w:left w:val="single" w:sz="4" w:space="0" w:color="000000"/>
              <w:bottom w:val="single" w:sz="4" w:space="0" w:color="000000"/>
              <w:right w:val="single" w:sz="4" w:space="0" w:color="000000"/>
            </w:tcBorders>
          </w:tcPr>
          <w:p w14:paraId="4AEF7A66"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推广深化后</w:t>
            </w:r>
            <w:r>
              <w:rPr>
                <w:rFonts w:ascii="仿宋" w:eastAsia="仿宋" w:hAnsi="仿宋" w:cs="仿宋" w:hint="eastAsia"/>
                <w:sz w:val="21"/>
                <w:szCs w:val="21"/>
              </w:rPr>
              <w:t xml:space="preserve"> </w:t>
            </w:r>
          </w:p>
          <w:p w14:paraId="6037836E"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的人才培养</w:t>
            </w:r>
            <w:r>
              <w:rPr>
                <w:rFonts w:ascii="仿宋" w:eastAsia="仿宋" w:hAnsi="仿宋" w:cs="仿宋" w:hint="eastAsia"/>
                <w:sz w:val="21"/>
                <w:szCs w:val="21"/>
              </w:rPr>
              <w:t xml:space="preserve"> </w:t>
            </w:r>
          </w:p>
          <w:p w14:paraId="4CB9EDC6"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模式的成</w:t>
            </w:r>
            <w:r>
              <w:rPr>
                <w:rFonts w:ascii="仿宋" w:eastAsia="仿宋" w:hAnsi="仿宋" w:cs="仿宋" w:hint="eastAsia"/>
                <w:sz w:val="21"/>
                <w:szCs w:val="21"/>
              </w:rPr>
              <w:t xml:space="preserve"> </w:t>
            </w:r>
          </w:p>
          <w:p w14:paraId="13E3A47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果。</w:t>
            </w:r>
          </w:p>
        </w:tc>
      </w:tr>
      <w:tr w:rsidR="00343E26" w14:paraId="4FEDB4F9" w14:textId="77777777">
        <w:trPr>
          <w:trHeight w:val="301"/>
        </w:trPr>
        <w:tc>
          <w:tcPr>
            <w:tcW w:w="322" w:type="pct"/>
            <w:vMerge w:val="restart"/>
            <w:tcBorders>
              <w:top w:val="single" w:sz="4" w:space="0" w:color="000000"/>
              <w:left w:val="single" w:sz="4" w:space="0" w:color="000000"/>
              <w:bottom w:val="single" w:sz="4" w:space="0" w:color="000000"/>
              <w:right w:val="single" w:sz="4" w:space="0" w:color="000000"/>
            </w:tcBorders>
            <w:vAlign w:val="center"/>
          </w:tcPr>
          <w:p w14:paraId="0AA6163E" w14:textId="77777777" w:rsidR="00343E26" w:rsidRDefault="00BE30E1">
            <w:pPr>
              <w:pStyle w:val="af4"/>
              <w:ind w:left="0" w:right="0"/>
              <w:jc w:val="center"/>
            </w:pPr>
            <w:r>
              <w:t>2</w:t>
            </w:r>
          </w:p>
        </w:tc>
        <w:tc>
          <w:tcPr>
            <w:tcW w:w="589" w:type="pct"/>
            <w:vMerge w:val="restart"/>
            <w:tcBorders>
              <w:top w:val="single" w:sz="4" w:space="0" w:color="000000"/>
              <w:left w:val="single" w:sz="4" w:space="0" w:color="000000"/>
              <w:bottom w:val="single" w:sz="4" w:space="0" w:color="000000"/>
              <w:right w:val="single" w:sz="4" w:space="0" w:color="000000"/>
            </w:tcBorders>
            <w:vAlign w:val="center"/>
          </w:tcPr>
          <w:p w14:paraId="20B00CDC" w14:textId="77777777" w:rsidR="00343E26" w:rsidRDefault="00BE30E1">
            <w:pPr>
              <w:pStyle w:val="af4"/>
              <w:ind w:left="0" w:right="0"/>
              <w:rPr>
                <w:rFonts w:ascii="宋体" w:hAnsi="宋体" w:cs="宋体"/>
              </w:rPr>
            </w:pPr>
            <w:r>
              <w:rPr>
                <w:rFonts w:ascii="宋体" w:hAnsi="宋体" w:cs="宋体" w:hint="eastAsia"/>
              </w:rPr>
              <w:t>课程教学资源建设</w:t>
            </w:r>
          </w:p>
        </w:tc>
        <w:tc>
          <w:tcPr>
            <w:tcW w:w="987" w:type="dxa"/>
            <w:tcBorders>
              <w:top w:val="single" w:sz="4" w:space="0" w:color="000000"/>
              <w:left w:val="single" w:sz="4" w:space="0" w:color="000000"/>
              <w:bottom w:val="single" w:sz="4" w:space="0" w:color="000000"/>
              <w:right w:val="single" w:sz="4" w:space="0" w:color="000000"/>
            </w:tcBorders>
          </w:tcPr>
          <w:p w14:paraId="1CEA2093"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扩充专业群集群式</w:t>
            </w:r>
            <w:r>
              <w:rPr>
                <w:rFonts w:ascii="仿宋" w:eastAsia="仿宋" w:hAnsi="仿宋" w:cs="仿宋" w:hint="eastAsia"/>
                <w:sz w:val="21"/>
                <w:szCs w:val="21"/>
              </w:rPr>
              <w:lastRenderedPageBreak/>
              <w:t>课程模块池</w:t>
            </w:r>
          </w:p>
        </w:tc>
        <w:tc>
          <w:tcPr>
            <w:tcW w:w="1164" w:type="dxa"/>
            <w:tcBorders>
              <w:top w:val="single" w:sz="4" w:space="0" w:color="000000"/>
              <w:left w:val="single" w:sz="4" w:space="0" w:color="000000"/>
              <w:bottom w:val="single" w:sz="4" w:space="0" w:color="000000"/>
              <w:right w:val="single" w:sz="4" w:space="0" w:color="000000"/>
            </w:tcBorders>
          </w:tcPr>
          <w:p w14:paraId="5CF07A46"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制定课程模块池建设规</w:t>
            </w:r>
            <w:r>
              <w:rPr>
                <w:rFonts w:ascii="仿宋" w:eastAsia="仿宋" w:hAnsi="仿宋" w:cs="仿宋" w:hint="eastAsia"/>
                <w:sz w:val="21"/>
                <w:szCs w:val="21"/>
              </w:rPr>
              <w:lastRenderedPageBreak/>
              <w:t>划，明确课程池建设模块、具体内容和验收标准</w:t>
            </w:r>
          </w:p>
        </w:tc>
        <w:tc>
          <w:tcPr>
            <w:tcW w:w="1164" w:type="dxa"/>
            <w:tcBorders>
              <w:top w:val="single" w:sz="4" w:space="0" w:color="000000"/>
              <w:left w:val="single" w:sz="4" w:space="0" w:color="000000"/>
              <w:bottom w:val="single" w:sz="4" w:space="0" w:color="000000"/>
              <w:right w:val="single" w:sz="4" w:space="0" w:color="000000"/>
            </w:tcBorders>
          </w:tcPr>
          <w:p w14:paraId="108FA53A"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大类课程模块池验收，</w:t>
            </w:r>
            <w:r>
              <w:rPr>
                <w:rFonts w:ascii="仿宋" w:eastAsia="仿宋" w:hAnsi="仿宋" w:cs="仿宋" w:hint="eastAsia"/>
                <w:sz w:val="21"/>
                <w:szCs w:val="21"/>
              </w:rPr>
              <w:lastRenderedPageBreak/>
              <w:t>启动关键技术课程模块池，优化课程池结构</w:t>
            </w:r>
          </w:p>
        </w:tc>
        <w:tc>
          <w:tcPr>
            <w:tcW w:w="1164" w:type="dxa"/>
            <w:tcBorders>
              <w:top w:val="single" w:sz="4" w:space="0" w:color="000000"/>
              <w:left w:val="single" w:sz="4" w:space="0" w:color="000000"/>
              <w:bottom w:val="single" w:sz="4" w:space="0" w:color="000000"/>
              <w:right w:val="single" w:sz="4" w:space="0" w:color="000000"/>
            </w:tcBorders>
          </w:tcPr>
          <w:p w14:paraId="71C254B8"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关键技术课程模块池验</w:t>
            </w:r>
            <w:r>
              <w:rPr>
                <w:rFonts w:ascii="仿宋" w:eastAsia="仿宋" w:hAnsi="仿宋" w:cs="仿宋" w:hint="eastAsia"/>
                <w:sz w:val="21"/>
                <w:szCs w:val="21"/>
              </w:rPr>
              <w:lastRenderedPageBreak/>
              <w:t>收，启动职业方向课程模块池，优化课程池结构</w:t>
            </w:r>
          </w:p>
        </w:tc>
        <w:tc>
          <w:tcPr>
            <w:tcW w:w="1166" w:type="dxa"/>
            <w:tcBorders>
              <w:top w:val="single" w:sz="4" w:space="0" w:color="000000"/>
              <w:left w:val="single" w:sz="4" w:space="0" w:color="000000"/>
              <w:bottom w:val="single" w:sz="4" w:space="0" w:color="000000"/>
              <w:right w:val="single" w:sz="4" w:space="0" w:color="000000"/>
            </w:tcBorders>
          </w:tcPr>
          <w:p w14:paraId="47390EF4"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职业方向课程模块池验</w:t>
            </w:r>
            <w:r>
              <w:rPr>
                <w:rFonts w:ascii="仿宋" w:eastAsia="仿宋" w:hAnsi="仿宋" w:cs="仿宋" w:hint="eastAsia"/>
                <w:sz w:val="21"/>
                <w:szCs w:val="21"/>
              </w:rPr>
              <w:lastRenderedPageBreak/>
              <w:t>收，启动拓展自选课程模块池，优化课程池结构</w:t>
            </w:r>
          </w:p>
        </w:tc>
        <w:tc>
          <w:tcPr>
            <w:tcW w:w="1172" w:type="dxa"/>
            <w:tcBorders>
              <w:top w:val="single" w:sz="4" w:space="0" w:color="000000"/>
              <w:left w:val="single" w:sz="4" w:space="0" w:color="000000"/>
              <w:bottom w:val="single" w:sz="4" w:space="0" w:color="000000"/>
              <w:right w:val="single" w:sz="4" w:space="0" w:color="000000"/>
            </w:tcBorders>
          </w:tcPr>
          <w:p w14:paraId="72FF8712"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优化课程池结构。将各</w:t>
            </w:r>
            <w:r>
              <w:rPr>
                <w:rFonts w:ascii="仿宋" w:eastAsia="仿宋" w:hAnsi="仿宋" w:cs="仿宋" w:hint="eastAsia"/>
                <w:sz w:val="21"/>
                <w:szCs w:val="21"/>
              </w:rPr>
              <w:lastRenderedPageBreak/>
              <w:t>个课程模块池推广应用，申报相关教学成果奖</w:t>
            </w:r>
          </w:p>
        </w:tc>
      </w:tr>
      <w:tr w:rsidR="00343E26" w14:paraId="223AEFF0" w14:textId="77777777">
        <w:trPr>
          <w:trHeight w:val="286"/>
        </w:trPr>
        <w:tc>
          <w:tcPr>
            <w:tcW w:w="322" w:type="pct"/>
            <w:vMerge/>
            <w:tcBorders>
              <w:top w:val="single" w:sz="4" w:space="0" w:color="000000"/>
              <w:left w:val="single" w:sz="4" w:space="0" w:color="000000"/>
              <w:bottom w:val="single" w:sz="4" w:space="0" w:color="000000"/>
              <w:right w:val="single" w:sz="4" w:space="0" w:color="000000"/>
            </w:tcBorders>
            <w:vAlign w:val="center"/>
          </w:tcPr>
          <w:p w14:paraId="6D44A2F9" w14:textId="77777777" w:rsidR="00343E26" w:rsidRDefault="00343E26">
            <w:pPr>
              <w:pStyle w:val="af4"/>
              <w:ind w:left="0" w:right="0"/>
              <w:jc w:val="center"/>
            </w:pPr>
          </w:p>
        </w:tc>
        <w:tc>
          <w:tcPr>
            <w:tcW w:w="589" w:type="pct"/>
            <w:vMerge/>
            <w:tcBorders>
              <w:top w:val="single" w:sz="4" w:space="0" w:color="000000"/>
              <w:left w:val="single" w:sz="4" w:space="0" w:color="000000"/>
              <w:bottom w:val="single" w:sz="4" w:space="0" w:color="000000"/>
              <w:right w:val="single" w:sz="4" w:space="0" w:color="000000"/>
            </w:tcBorders>
            <w:vAlign w:val="center"/>
          </w:tcPr>
          <w:p w14:paraId="7D2D2795" w14:textId="77777777" w:rsidR="00343E26" w:rsidRDefault="00343E26">
            <w:pPr>
              <w:pStyle w:val="af4"/>
              <w:ind w:left="0" w:right="0"/>
              <w:rPr>
                <w:rFonts w:ascii="宋体" w:hAnsi="宋体" w:cs="宋体"/>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548C85"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课证融合，优化课程体系</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9F9AD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制定“</w:t>
            </w:r>
            <w:r>
              <w:rPr>
                <w:rFonts w:ascii="仿宋" w:eastAsia="仿宋" w:hAnsi="仿宋" w:cs="仿宋" w:hint="eastAsia"/>
                <w:sz w:val="21"/>
                <w:szCs w:val="21"/>
              </w:rPr>
              <w:t>1+X</w:t>
            </w:r>
            <w:r>
              <w:rPr>
                <w:rFonts w:ascii="仿宋" w:eastAsia="仿宋" w:hAnsi="仿宋" w:cs="仿宋" w:hint="eastAsia"/>
                <w:sz w:val="21"/>
                <w:szCs w:val="21"/>
              </w:rPr>
              <w:t>”课程建设规划，与华为技术有限公司合作，启动智能计算平台应用开发的</w:t>
            </w:r>
            <w:r>
              <w:rPr>
                <w:rFonts w:ascii="仿宋" w:eastAsia="仿宋" w:hAnsi="仿宋" w:cs="仿宋" w:hint="eastAsia"/>
                <w:sz w:val="21"/>
                <w:szCs w:val="21"/>
              </w:rPr>
              <w:t>1+X</w:t>
            </w:r>
            <w:r>
              <w:rPr>
                <w:rFonts w:ascii="仿宋" w:eastAsia="仿宋" w:hAnsi="仿宋" w:cs="仿宋" w:hint="eastAsia"/>
                <w:sz w:val="21"/>
                <w:szCs w:val="21"/>
              </w:rPr>
              <w:t>课程资源建设。</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04F43C"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智能计算平台应用开发的</w:t>
            </w:r>
            <w:r>
              <w:rPr>
                <w:rFonts w:ascii="仿宋" w:eastAsia="仿宋" w:hAnsi="仿宋" w:cs="仿宋" w:hint="eastAsia"/>
                <w:sz w:val="21"/>
                <w:szCs w:val="21"/>
              </w:rPr>
              <w:t>1+X</w:t>
            </w:r>
            <w:r>
              <w:rPr>
                <w:rFonts w:ascii="仿宋" w:eastAsia="仿宋" w:hAnsi="仿宋" w:cs="仿宋" w:hint="eastAsia"/>
                <w:sz w:val="21"/>
                <w:szCs w:val="21"/>
              </w:rPr>
              <w:t>课程资源建设验收，启动工业机器人专业的</w:t>
            </w:r>
            <w:r>
              <w:rPr>
                <w:rFonts w:ascii="仿宋" w:eastAsia="仿宋" w:hAnsi="仿宋" w:cs="仿宋" w:hint="eastAsia"/>
                <w:sz w:val="21"/>
                <w:szCs w:val="21"/>
              </w:rPr>
              <w:t>1+X</w:t>
            </w:r>
            <w:r>
              <w:rPr>
                <w:rFonts w:ascii="仿宋" w:eastAsia="仿宋" w:hAnsi="仿宋" w:cs="仿宋" w:hint="eastAsia"/>
                <w:sz w:val="21"/>
                <w:szCs w:val="21"/>
              </w:rPr>
              <w:t>课程资源建设。</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1AADFC"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工业机器人专业的</w:t>
            </w:r>
            <w:r>
              <w:rPr>
                <w:rFonts w:ascii="仿宋" w:eastAsia="仿宋" w:hAnsi="仿宋" w:cs="仿宋" w:hint="eastAsia"/>
                <w:sz w:val="21"/>
                <w:szCs w:val="21"/>
              </w:rPr>
              <w:t>1+X</w:t>
            </w:r>
            <w:r>
              <w:rPr>
                <w:rFonts w:ascii="仿宋" w:eastAsia="仿宋" w:hAnsi="仿宋" w:cs="仿宋" w:hint="eastAsia"/>
                <w:sz w:val="21"/>
                <w:szCs w:val="21"/>
              </w:rPr>
              <w:t>课程资源建设验收，启动“传感网应用开发”</w:t>
            </w:r>
            <w:r>
              <w:rPr>
                <w:rFonts w:ascii="仿宋" w:eastAsia="仿宋" w:hAnsi="仿宋" w:cs="仿宋" w:hint="eastAsia"/>
                <w:sz w:val="21"/>
                <w:szCs w:val="21"/>
              </w:rPr>
              <w:t>1+X</w:t>
            </w:r>
            <w:r>
              <w:rPr>
                <w:rFonts w:ascii="仿宋" w:eastAsia="仿宋" w:hAnsi="仿宋" w:cs="仿宋" w:hint="eastAsia"/>
                <w:sz w:val="21"/>
                <w:szCs w:val="21"/>
              </w:rPr>
              <w:t>课程资源建设。</w:t>
            </w:r>
          </w:p>
        </w:tc>
        <w:tc>
          <w:tcPr>
            <w:tcW w:w="11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91970E"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“传感网应用开发”</w:t>
            </w:r>
            <w:r>
              <w:rPr>
                <w:rFonts w:ascii="仿宋" w:eastAsia="仿宋" w:hAnsi="仿宋" w:cs="仿宋" w:hint="eastAsia"/>
                <w:sz w:val="21"/>
                <w:szCs w:val="21"/>
              </w:rPr>
              <w:t>1+X</w:t>
            </w:r>
            <w:r>
              <w:rPr>
                <w:rFonts w:ascii="仿宋" w:eastAsia="仿宋" w:hAnsi="仿宋" w:cs="仿宋" w:hint="eastAsia"/>
                <w:sz w:val="21"/>
                <w:szCs w:val="21"/>
              </w:rPr>
              <w:t>课程资源建设验收。</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5CCD41"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将各个专业“</w:t>
            </w:r>
            <w:r>
              <w:rPr>
                <w:rFonts w:ascii="仿宋" w:eastAsia="仿宋" w:hAnsi="仿宋" w:cs="仿宋" w:hint="eastAsia"/>
                <w:sz w:val="21"/>
                <w:szCs w:val="21"/>
              </w:rPr>
              <w:t>1+X</w:t>
            </w:r>
            <w:r>
              <w:rPr>
                <w:rFonts w:ascii="仿宋" w:eastAsia="仿宋" w:hAnsi="仿宋" w:cs="仿宋" w:hint="eastAsia"/>
                <w:sz w:val="21"/>
                <w:szCs w:val="21"/>
              </w:rPr>
              <w:t>”课程资源体系，再次开发和应用，形成更广的覆盖面。</w:t>
            </w:r>
          </w:p>
        </w:tc>
      </w:tr>
      <w:tr w:rsidR="00343E26" w14:paraId="0C159711" w14:textId="77777777">
        <w:trPr>
          <w:trHeight w:val="286"/>
        </w:trPr>
        <w:tc>
          <w:tcPr>
            <w:tcW w:w="322" w:type="pct"/>
            <w:vMerge/>
            <w:tcBorders>
              <w:top w:val="single" w:sz="4" w:space="0" w:color="000000"/>
              <w:left w:val="single" w:sz="4" w:space="0" w:color="000000"/>
              <w:bottom w:val="single" w:sz="4" w:space="0" w:color="000000"/>
              <w:right w:val="single" w:sz="4" w:space="0" w:color="000000"/>
            </w:tcBorders>
            <w:vAlign w:val="center"/>
          </w:tcPr>
          <w:p w14:paraId="4A137BF1" w14:textId="77777777" w:rsidR="00343E26" w:rsidRDefault="00343E26">
            <w:pPr>
              <w:pStyle w:val="af4"/>
              <w:ind w:left="0" w:right="0"/>
              <w:jc w:val="center"/>
            </w:pPr>
          </w:p>
        </w:tc>
        <w:tc>
          <w:tcPr>
            <w:tcW w:w="589" w:type="pct"/>
            <w:vMerge/>
            <w:tcBorders>
              <w:top w:val="single" w:sz="4" w:space="0" w:color="000000"/>
              <w:left w:val="single" w:sz="4" w:space="0" w:color="000000"/>
              <w:bottom w:val="single" w:sz="4" w:space="0" w:color="000000"/>
              <w:right w:val="single" w:sz="4" w:space="0" w:color="000000"/>
            </w:tcBorders>
            <w:vAlign w:val="center"/>
          </w:tcPr>
          <w:p w14:paraId="68869767" w14:textId="77777777" w:rsidR="00343E26" w:rsidRDefault="00343E26">
            <w:pPr>
              <w:pStyle w:val="af4"/>
              <w:ind w:left="0" w:right="0"/>
              <w:rPr>
                <w:rFonts w:ascii="宋体" w:hAnsi="宋体" w:cs="宋体"/>
              </w:rPr>
            </w:pPr>
          </w:p>
        </w:tc>
        <w:tc>
          <w:tcPr>
            <w:tcW w:w="987" w:type="dxa"/>
            <w:tcBorders>
              <w:top w:val="single" w:sz="4" w:space="0" w:color="000000"/>
              <w:left w:val="single" w:sz="4" w:space="0" w:color="000000"/>
              <w:bottom w:val="single" w:sz="4" w:space="0" w:color="000000"/>
              <w:right w:val="single" w:sz="4" w:space="0" w:color="000000"/>
            </w:tcBorders>
          </w:tcPr>
          <w:p w14:paraId="0E6B35DE"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开发“金课程”</w:t>
            </w:r>
            <w:r>
              <w:rPr>
                <w:rFonts w:ascii="仿宋" w:eastAsia="仿宋" w:hAnsi="仿宋" w:cs="仿宋" w:hint="eastAsia"/>
                <w:sz w:val="21"/>
                <w:szCs w:val="21"/>
              </w:rPr>
              <w:t>，</w:t>
            </w:r>
            <w:r>
              <w:rPr>
                <w:rFonts w:ascii="仿宋" w:eastAsia="仿宋" w:hAnsi="仿宋" w:cs="仿宋" w:hint="eastAsia"/>
                <w:sz w:val="21"/>
                <w:szCs w:val="21"/>
              </w:rPr>
              <w:t>建设</w:t>
            </w:r>
            <w:r>
              <w:rPr>
                <w:rFonts w:ascii="仿宋" w:eastAsia="仿宋" w:hAnsi="仿宋" w:cs="仿宋" w:hint="eastAsia"/>
                <w:sz w:val="21"/>
                <w:szCs w:val="21"/>
              </w:rPr>
              <w:t>省级教学资源库</w:t>
            </w:r>
          </w:p>
        </w:tc>
        <w:tc>
          <w:tcPr>
            <w:tcW w:w="1164" w:type="dxa"/>
            <w:tcBorders>
              <w:top w:val="single" w:sz="4" w:space="0" w:color="000000"/>
              <w:left w:val="single" w:sz="4" w:space="0" w:color="000000"/>
              <w:bottom w:val="single" w:sz="4" w:space="0" w:color="000000"/>
              <w:right w:val="single" w:sz="4" w:space="0" w:color="000000"/>
            </w:tcBorders>
          </w:tcPr>
          <w:p w14:paraId="41FE4B42"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制定专业群课程建设规划，启动</w:t>
            </w:r>
            <w:r>
              <w:rPr>
                <w:rFonts w:ascii="仿宋" w:eastAsia="仿宋" w:hAnsi="仿宋" w:cs="仿宋" w:hint="eastAsia"/>
                <w:sz w:val="21"/>
                <w:szCs w:val="21"/>
              </w:rPr>
              <w:t>5</w:t>
            </w:r>
            <w:r>
              <w:rPr>
                <w:rFonts w:ascii="仿宋" w:eastAsia="仿宋" w:hAnsi="仿宋" w:cs="仿宋" w:hint="eastAsia"/>
                <w:sz w:val="21"/>
                <w:szCs w:val="21"/>
              </w:rPr>
              <w:t>门校级网络课程建设。</w:t>
            </w:r>
          </w:p>
        </w:tc>
        <w:tc>
          <w:tcPr>
            <w:tcW w:w="1164" w:type="dxa"/>
            <w:tcBorders>
              <w:top w:val="single" w:sz="4" w:space="0" w:color="000000"/>
              <w:left w:val="single" w:sz="4" w:space="0" w:color="000000"/>
              <w:bottom w:val="single" w:sz="4" w:space="0" w:color="000000"/>
              <w:right w:val="single" w:sz="4" w:space="0" w:color="000000"/>
            </w:tcBorders>
          </w:tcPr>
          <w:p w14:paraId="5399F30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新启动</w:t>
            </w:r>
            <w:r>
              <w:rPr>
                <w:rFonts w:ascii="仿宋" w:eastAsia="仿宋" w:hAnsi="仿宋" w:cs="仿宋" w:hint="eastAsia"/>
                <w:sz w:val="21"/>
                <w:szCs w:val="21"/>
              </w:rPr>
              <w:t>5</w:t>
            </w:r>
            <w:r>
              <w:rPr>
                <w:rFonts w:ascii="仿宋" w:eastAsia="仿宋" w:hAnsi="仿宋" w:cs="仿宋" w:hint="eastAsia"/>
                <w:sz w:val="21"/>
                <w:szCs w:val="21"/>
              </w:rPr>
              <w:t>门校级网络课程建设，</w:t>
            </w:r>
            <w:r>
              <w:rPr>
                <w:rFonts w:ascii="仿宋" w:eastAsia="仿宋" w:hAnsi="仿宋" w:cs="仿宋" w:hint="eastAsia"/>
                <w:sz w:val="21"/>
                <w:szCs w:val="21"/>
              </w:rPr>
              <w:t>5</w:t>
            </w:r>
            <w:r>
              <w:rPr>
                <w:rFonts w:ascii="仿宋" w:eastAsia="仿宋" w:hAnsi="仿宋" w:cs="仿宋" w:hint="eastAsia"/>
                <w:sz w:val="21"/>
                <w:szCs w:val="21"/>
              </w:rPr>
              <w:t>门校级网络课程验收。</w:t>
            </w:r>
          </w:p>
        </w:tc>
        <w:tc>
          <w:tcPr>
            <w:tcW w:w="1164" w:type="dxa"/>
            <w:tcBorders>
              <w:top w:val="single" w:sz="4" w:space="0" w:color="000000"/>
              <w:left w:val="single" w:sz="4" w:space="0" w:color="000000"/>
              <w:bottom w:val="single" w:sz="4" w:space="0" w:color="000000"/>
              <w:right w:val="single" w:sz="4" w:space="0" w:color="000000"/>
            </w:tcBorders>
          </w:tcPr>
          <w:p w14:paraId="540C208A"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新启动</w:t>
            </w:r>
            <w:r>
              <w:rPr>
                <w:rFonts w:ascii="仿宋" w:eastAsia="仿宋" w:hAnsi="仿宋" w:cs="仿宋" w:hint="eastAsia"/>
                <w:sz w:val="21"/>
                <w:szCs w:val="21"/>
              </w:rPr>
              <w:t>5</w:t>
            </w:r>
            <w:r>
              <w:rPr>
                <w:rFonts w:ascii="仿宋" w:eastAsia="仿宋" w:hAnsi="仿宋" w:cs="仿宋" w:hint="eastAsia"/>
                <w:sz w:val="21"/>
                <w:szCs w:val="21"/>
              </w:rPr>
              <w:t>门校级网络课程建设，</w:t>
            </w:r>
            <w:r>
              <w:rPr>
                <w:rFonts w:ascii="仿宋" w:eastAsia="仿宋" w:hAnsi="仿宋" w:cs="仿宋" w:hint="eastAsia"/>
                <w:sz w:val="21"/>
                <w:szCs w:val="21"/>
              </w:rPr>
              <w:t>5</w:t>
            </w:r>
            <w:r>
              <w:rPr>
                <w:rFonts w:ascii="仿宋" w:eastAsia="仿宋" w:hAnsi="仿宋" w:cs="仿宋" w:hint="eastAsia"/>
                <w:sz w:val="21"/>
                <w:szCs w:val="21"/>
              </w:rPr>
              <w:t>门校级网络课程验收。申报</w:t>
            </w:r>
            <w:r>
              <w:rPr>
                <w:rFonts w:ascii="仿宋" w:eastAsia="仿宋" w:hAnsi="仿宋" w:cs="仿宋" w:hint="eastAsia"/>
                <w:sz w:val="21"/>
                <w:szCs w:val="21"/>
              </w:rPr>
              <w:t>1</w:t>
            </w:r>
            <w:r>
              <w:rPr>
                <w:rFonts w:ascii="仿宋" w:eastAsia="仿宋" w:hAnsi="仿宋" w:cs="仿宋" w:hint="eastAsia"/>
                <w:sz w:val="21"/>
                <w:szCs w:val="21"/>
              </w:rPr>
              <w:t>门省级精品课程。</w:t>
            </w:r>
          </w:p>
        </w:tc>
        <w:tc>
          <w:tcPr>
            <w:tcW w:w="1166" w:type="dxa"/>
            <w:tcBorders>
              <w:top w:val="single" w:sz="4" w:space="0" w:color="000000"/>
              <w:left w:val="single" w:sz="4" w:space="0" w:color="000000"/>
              <w:bottom w:val="single" w:sz="4" w:space="0" w:color="000000"/>
              <w:right w:val="single" w:sz="4" w:space="0" w:color="000000"/>
            </w:tcBorders>
          </w:tcPr>
          <w:p w14:paraId="70492A4B"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5</w:t>
            </w:r>
            <w:r>
              <w:rPr>
                <w:rFonts w:ascii="仿宋" w:eastAsia="仿宋" w:hAnsi="仿宋" w:cs="仿宋" w:hint="eastAsia"/>
                <w:sz w:val="21"/>
                <w:szCs w:val="21"/>
              </w:rPr>
              <w:t>门校级网络课程验收。新申报</w:t>
            </w:r>
            <w:r>
              <w:rPr>
                <w:rFonts w:ascii="仿宋" w:eastAsia="仿宋" w:hAnsi="仿宋" w:cs="仿宋" w:hint="eastAsia"/>
                <w:sz w:val="21"/>
                <w:szCs w:val="21"/>
              </w:rPr>
              <w:t>1</w:t>
            </w:r>
            <w:r>
              <w:rPr>
                <w:rFonts w:ascii="仿宋" w:eastAsia="仿宋" w:hAnsi="仿宋" w:cs="仿宋" w:hint="eastAsia"/>
                <w:sz w:val="21"/>
                <w:szCs w:val="21"/>
              </w:rPr>
              <w:t>门省级精品课程。申报</w:t>
            </w:r>
            <w:r>
              <w:rPr>
                <w:rFonts w:ascii="仿宋" w:eastAsia="仿宋" w:hAnsi="仿宋" w:cs="仿宋" w:hint="eastAsia"/>
                <w:sz w:val="21"/>
                <w:szCs w:val="21"/>
              </w:rPr>
              <w:t>1</w:t>
            </w:r>
            <w:r>
              <w:rPr>
                <w:rFonts w:ascii="仿宋" w:eastAsia="仿宋" w:hAnsi="仿宋" w:cs="仿宋" w:hint="eastAsia"/>
                <w:sz w:val="21"/>
                <w:szCs w:val="21"/>
              </w:rPr>
              <w:t>门省级精品课程，力争申报</w:t>
            </w:r>
            <w:r>
              <w:rPr>
                <w:rFonts w:ascii="仿宋" w:eastAsia="仿宋" w:hAnsi="仿宋" w:cs="仿宋" w:hint="eastAsia"/>
                <w:sz w:val="21"/>
                <w:szCs w:val="21"/>
              </w:rPr>
              <w:t xml:space="preserve">1 </w:t>
            </w:r>
            <w:r>
              <w:rPr>
                <w:rFonts w:ascii="仿宋" w:eastAsia="仿宋" w:hAnsi="仿宋" w:cs="仿宋" w:hint="eastAsia"/>
                <w:sz w:val="21"/>
                <w:szCs w:val="21"/>
              </w:rPr>
              <w:t>门国家级精品在线开放课程。</w:t>
            </w:r>
          </w:p>
        </w:tc>
        <w:tc>
          <w:tcPr>
            <w:tcW w:w="1172" w:type="dxa"/>
            <w:tcBorders>
              <w:top w:val="single" w:sz="4" w:space="0" w:color="000000"/>
              <w:left w:val="single" w:sz="4" w:space="0" w:color="000000"/>
              <w:bottom w:val="single" w:sz="4" w:space="0" w:color="000000"/>
              <w:right w:val="single" w:sz="4" w:space="0" w:color="000000"/>
            </w:tcBorders>
          </w:tcPr>
          <w:p w14:paraId="41E8691F"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省级和国家级精品在线开放课程验收，将建成专业群课程资源（库）继续开放共享。</w:t>
            </w:r>
          </w:p>
        </w:tc>
      </w:tr>
      <w:tr w:rsidR="00343E26" w14:paraId="6216D42B" w14:textId="77777777">
        <w:trPr>
          <w:trHeight w:val="301"/>
        </w:trPr>
        <w:tc>
          <w:tcPr>
            <w:tcW w:w="322" w:type="pct"/>
            <w:vMerge w:val="restart"/>
            <w:tcBorders>
              <w:top w:val="single" w:sz="4" w:space="0" w:color="000000"/>
              <w:left w:val="single" w:sz="4" w:space="0" w:color="000000"/>
              <w:right w:val="single" w:sz="4" w:space="0" w:color="000000"/>
            </w:tcBorders>
            <w:vAlign w:val="center"/>
          </w:tcPr>
          <w:p w14:paraId="3351219F" w14:textId="77777777" w:rsidR="00343E26" w:rsidRDefault="00BE30E1">
            <w:pPr>
              <w:pStyle w:val="af4"/>
              <w:ind w:left="0" w:right="0"/>
              <w:jc w:val="center"/>
            </w:pPr>
            <w:r>
              <w:t>3</w:t>
            </w:r>
          </w:p>
        </w:tc>
        <w:tc>
          <w:tcPr>
            <w:tcW w:w="589" w:type="pct"/>
            <w:vMerge w:val="restart"/>
            <w:tcBorders>
              <w:top w:val="single" w:sz="4" w:space="0" w:color="000000"/>
              <w:left w:val="single" w:sz="4" w:space="0" w:color="000000"/>
              <w:right w:val="single" w:sz="4" w:space="0" w:color="000000"/>
            </w:tcBorders>
            <w:vAlign w:val="center"/>
          </w:tcPr>
          <w:p w14:paraId="4A839E50" w14:textId="77777777" w:rsidR="00343E26" w:rsidRDefault="00BE30E1">
            <w:pPr>
              <w:pStyle w:val="af4"/>
              <w:ind w:left="0" w:right="0"/>
              <w:rPr>
                <w:rFonts w:ascii="宋体" w:hAnsi="宋体" w:cs="宋体"/>
              </w:rPr>
            </w:pPr>
            <w:r>
              <w:rPr>
                <w:rFonts w:ascii="宋体" w:hAnsi="宋体" w:cs="宋体" w:hint="eastAsia"/>
              </w:rPr>
              <w:t>教材与教法改革</w:t>
            </w:r>
          </w:p>
        </w:tc>
        <w:tc>
          <w:tcPr>
            <w:tcW w:w="987" w:type="dxa"/>
            <w:tcBorders>
              <w:top w:val="single" w:sz="4" w:space="0" w:color="000000"/>
              <w:left w:val="single" w:sz="4" w:space="0" w:color="000000"/>
              <w:bottom w:val="single" w:sz="4" w:space="0" w:color="000000"/>
              <w:right w:val="single" w:sz="4" w:space="0" w:color="000000"/>
            </w:tcBorders>
          </w:tcPr>
          <w:p w14:paraId="365D3CD4"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业务流程驱动学习过程、开发活页式场景化等新形态教材</w:t>
            </w:r>
          </w:p>
        </w:tc>
        <w:tc>
          <w:tcPr>
            <w:tcW w:w="1164" w:type="dxa"/>
            <w:tcBorders>
              <w:top w:val="single" w:sz="4" w:space="0" w:color="000000"/>
              <w:left w:val="single" w:sz="4" w:space="0" w:color="000000"/>
              <w:bottom w:val="single" w:sz="4" w:space="0" w:color="000000"/>
              <w:right w:val="single" w:sz="4" w:space="0" w:color="000000"/>
            </w:tcBorders>
          </w:tcPr>
          <w:p w14:paraId="31F35BB8" w14:textId="77777777" w:rsidR="00343E26" w:rsidRDefault="00BE30E1">
            <w:pPr>
              <w:spacing w:line="240" w:lineRule="auto"/>
              <w:ind w:firstLineChars="0" w:firstLine="0"/>
              <w:jc w:val="left"/>
              <w:rPr>
                <w:rFonts w:ascii="仿宋" w:eastAsia="仿宋" w:hAnsi="仿宋" w:cs="仿宋"/>
                <w:sz w:val="21"/>
                <w:szCs w:val="21"/>
              </w:rPr>
            </w:pPr>
            <w:r>
              <w:rPr>
                <w:rFonts w:ascii="仿宋" w:eastAsia="仿宋" w:hAnsi="仿宋" w:cs="仿宋" w:hint="eastAsia"/>
                <w:sz w:val="21"/>
                <w:szCs w:val="21"/>
              </w:rPr>
              <w:t>制定教材建设和发展规划，确定重点建设教材名称和步骤。启动</w:t>
            </w:r>
            <w:r>
              <w:rPr>
                <w:rFonts w:ascii="仿宋" w:eastAsia="仿宋" w:hAnsi="仿宋" w:cs="仿宋" w:hint="eastAsia"/>
                <w:sz w:val="21"/>
                <w:szCs w:val="21"/>
              </w:rPr>
              <w:t>2</w:t>
            </w:r>
            <w:r>
              <w:rPr>
                <w:rFonts w:ascii="仿宋" w:eastAsia="仿宋" w:hAnsi="仿宋" w:cs="仿宋" w:hint="eastAsia"/>
                <w:sz w:val="21"/>
                <w:szCs w:val="21"/>
              </w:rPr>
              <w:t>门专业核心课程的活页教材</w:t>
            </w:r>
            <w:r>
              <w:rPr>
                <w:rFonts w:ascii="仿宋" w:eastAsia="仿宋" w:hAnsi="仿宋" w:cs="仿宋" w:hint="eastAsia"/>
                <w:sz w:val="21"/>
                <w:szCs w:val="21"/>
              </w:rPr>
              <w:t>建设。</w:t>
            </w:r>
            <w:r>
              <w:rPr>
                <w:rFonts w:ascii="仿宋" w:eastAsia="仿宋" w:hAnsi="仿宋" w:cs="仿宋" w:hint="eastAsia"/>
                <w:sz w:val="21"/>
                <w:szCs w:val="21"/>
              </w:rPr>
              <w:t>启动</w:t>
            </w:r>
            <w:r>
              <w:rPr>
                <w:rFonts w:ascii="仿宋" w:eastAsia="仿宋" w:hAnsi="仿宋" w:cs="仿宋" w:hint="eastAsia"/>
                <w:sz w:val="21"/>
                <w:szCs w:val="21"/>
              </w:rPr>
              <w:t>校企开发立体化教材</w:t>
            </w:r>
            <w:r>
              <w:rPr>
                <w:rFonts w:ascii="仿宋" w:eastAsia="仿宋" w:hAnsi="仿宋" w:cs="仿宋" w:hint="eastAsia"/>
                <w:sz w:val="21"/>
                <w:szCs w:val="21"/>
              </w:rPr>
              <w:t>1</w:t>
            </w:r>
            <w:r>
              <w:rPr>
                <w:rFonts w:ascii="仿宋" w:eastAsia="仿宋" w:hAnsi="仿宋" w:cs="仿宋" w:hint="eastAsia"/>
                <w:sz w:val="21"/>
                <w:szCs w:val="21"/>
              </w:rPr>
              <w:t>部</w:t>
            </w:r>
            <w:r>
              <w:rPr>
                <w:rFonts w:ascii="仿宋" w:eastAsia="仿宋" w:hAnsi="仿宋" w:cs="仿宋" w:hint="eastAsia"/>
                <w:sz w:val="21"/>
                <w:szCs w:val="21"/>
              </w:rPr>
              <w:t>.</w:t>
            </w:r>
          </w:p>
          <w:p w14:paraId="60127F5A" w14:textId="77777777" w:rsidR="00343E26" w:rsidRDefault="00343E26">
            <w:pPr>
              <w:spacing w:line="240" w:lineRule="auto"/>
              <w:ind w:firstLineChars="0" w:firstLine="0"/>
              <w:jc w:val="left"/>
              <w:rPr>
                <w:rFonts w:ascii="仿宋" w:eastAsia="仿宋" w:hAnsi="仿宋" w:cs="仿宋"/>
                <w:sz w:val="21"/>
                <w:szCs w:val="21"/>
              </w:rPr>
            </w:pPr>
          </w:p>
        </w:tc>
        <w:tc>
          <w:tcPr>
            <w:tcW w:w="1164" w:type="dxa"/>
            <w:tcBorders>
              <w:top w:val="single" w:sz="4" w:space="0" w:color="000000"/>
              <w:left w:val="single" w:sz="4" w:space="0" w:color="000000"/>
              <w:bottom w:val="single" w:sz="4" w:space="0" w:color="000000"/>
              <w:right w:val="single" w:sz="4" w:space="0" w:color="000000"/>
            </w:tcBorders>
          </w:tcPr>
          <w:p w14:paraId="40AC93E9" w14:textId="77777777" w:rsidR="00343E26" w:rsidRDefault="00BE30E1">
            <w:pPr>
              <w:spacing w:line="240" w:lineRule="auto"/>
              <w:ind w:firstLineChars="0" w:firstLine="0"/>
              <w:jc w:val="left"/>
              <w:rPr>
                <w:rFonts w:ascii="仿宋" w:eastAsia="仿宋" w:hAnsi="仿宋" w:cs="仿宋"/>
                <w:sz w:val="21"/>
                <w:szCs w:val="21"/>
              </w:rPr>
            </w:pPr>
            <w:r>
              <w:rPr>
                <w:rFonts w:ascii="仿宋" w:eastAsia="仿宋" w:hAnsi="仿宋" w:cs="仿宋" w:hint="eastAsia"/>
                <w:sz w:val="21"/>
                <w:szCs w:val="21"/>
              </w:rPr>
              <w:t>2</w:t>
            </w:r>
            <w:r>
              <w:rPr>
                <w:rFonts w:ascii="仿宋" w:eastAsia="仿宋" w:hAnsi="仿宋" w:cs="仿宋" w:hint="eastAsia"/>
                <w:sz w:val="21"/>
                <w:szCs w:val="21"/>
              </w:rPr>
              <w:t>门专业核心课程活页教材</w:t>
            </w:r>
            <w:r>
              <w:rPr>
                <w:rFonts w:ascii="仿宋" w:eastAsia="仿宋" w:hAnsi="仿宋" w:cs="仿宋" w:hint="eastAsia"/>
                <w:sz w:val="21"/>
                <w:szCs w:val="21"/>
              </w:rPr>
              <w:t>建设</w:t>
            </w:r>
            <w:r>
              <w:rPr>
                <w:rFonts w:ascii="仿宋" w:eastAsia="仿宋" w:hAnsi="仿宋" w:cs="仿宋" w:hint="eastAsia"/>
                <w:sz w:val="21"/>
                <w:szCs w:val="21"/>
              </w:rPr>
              <w:t>验收。</w:t>
            </w:r>
            <w:r>
              <w:rPr>
                <w:rFonts w:ascii="仿宋" w:eastAsia="仿宋" w:hAnsi="仿宋" w:cs="仿宋" w:hint="eastAsia"/>
                <w:sz w:val="21"/>
                <w:szCs w:val="21"/>
              </w:rPr>
              <w:t>新启动校企开发立体化教材</w:t>
            </w:r>
            <w:r>
              <w:rPr>
                <w:rFonts w:ascii="仿宋" w:eastAsia="仿宋" w:hAnsi="仿宋" w:cs="仿宋" w:hint="eastAsia"/>
                <w:sz w:val="21"/>
                <w:szCs w:val="21"/>
              </w:rPr>
              <w:t>1</w:t>
            </w:r>
            <w:r>
              <w:rPr>
                <w:rFonts w:ascii="仿宋" w:eastAsia="仿宋" w:hAnsi="仿宋" w:cs="仿宋" w:hint="eastAsia"/>
                <w:sz w:val="21"/>
                <w:szCs w:val="21"/>
              </w:rPr>
              <w:t>部，校企开发立体化教材验收</w:t>
            </w:r>
          </w:p>
          <w:p w14:paraId="37B320EB" w14:textId="77777777" w:rsidR="00343E26" w:rsidRDefault="00343E26">
            <w:pPr>
              <w:spacing w:line="240" w:lineRule="auto"/>
              <w:ind w:firstLineChars="0" w:firstLine="0"/>
              <w:jc w:val="left"/>
              <w:rPr>
                <w:rFonts w:ascii="仿宋" w:eastAsia="仿宋" w:hAnsi="仿宋" w:cs="仿宋"/>
                <w:sz w:val="21"/>
                <w:szCs w:val="21"/>
              </w:rPr>
            </w:pPr>
          </w:p>
        </w:tc>
        <w:tc>
          <w:tcPr>
            <w:tcW w:w="1164" w:type="dxa"/>
            <w:tcBorders>
              <w:top w:val="single" w:sz="4" w:space="0" w:color="000000"/>
              <w:left w:val="single" w:sz="4" w:space="0" w:color="000000"/>
              <w:bottom w:val="single" w:sz="4" w:space="0" w:color="000000"/>
              <w:right w:val="single" w:sz="4" w:space="0" w:color="000000"/>
            </w:tcBorders>
          </w:tcPr>
          <w:p w14:paraId="6E02B7F4" w14:textId="77777777" w:rsidR="00343E26" w:rsidRDefault="00BE30E1">
            <w:pPr>
              <w:spacing w:line="240" w:lineRule="auto"/>
              <w:ind w:firstLineChars="0" w:firstLine="0"/>
              <w:jc w:val="left"/>
              <w:rPr>
                <w:rFonts w:ascii="仿宋" w:eastAsia="仿宋" w:hAnsi="仿宋" w:cs="仿宋"/>
                <w:sz w:val="21"/>
                <w:szCs w:val="21"/>
              </w:rPr>
            </w:pPr>
            <w:r>
              <w:rPr>
                <w:rFonts w:ascii="仿宋" w:eastAsia="仿宋" w:hAnsi="仿宋" w:cs="仿宋" w:hint="eastAsia"/>
                <w:sz w:val="21"/>
                <w:szCs w:val="21"/>
              </w:rPr>
              <w:t>启动</w:t>
            </w:r>
            <w:r>
              <w:rPr>
                <w:rFonts w:ascii="仿宋" w:eastAsia="仿宋" w:hAnsi="仿宋" w:cs="仿宋" w:hint="eastAsia"/>
                <w:sz w:val="21"/>
                <w:szCs w:val="21"/>
              </w:rPr>
              <w:t>3</w:t>
            </w:r>
            <w:r>
              <w:rPr>
                <w:rFonts w:ascii="仿宋" w:eastAsia="仿宋" w:hAnsi="仿宋" w:cs="仿宋" w:hint="eastAsia"/>
                <w:sz w:val="21"/>
                <w:szCs w:val="21"/>
              </w:rPr>
              <w:t>门专业核心课程的活页教材</w:t>
            </w:r>
            <w:r>
              <w:rPr>
                <w:rFonts w:ascii="仿宋" w:eastAsia="仿宋" w:hAnsi="仿宋" w:cs="仿宋" w:hint="eastAsia"/>
                <w:sz w:val="21"/>
                <w:szCs w:val="21"/>
              </w:rPr>
              <w:t>建设。</w:t>
            </w:r>
            <w:r>
              <w:rPr>
                <w:rFonts w:ascii="仿宋" w:eastAsia="仿宋" w:hAnsi="仿宋" w:cs="仿宋" w:hint="eastAsia"/>
                <w:sz w:val="21"/>
                <w:szCs w:val="21"/>
              </w:rPr>
              <w:t>新启动校企开发立体化教材</w:t>
            </w:r>
            <w:r>
              <w:rPr>
                <w:rFonts w:ascii="仿宋" w:eastAsia="仿宋" w:hAnsi="仿宋" w:cs="仿宋" w:hint="eastAsia"/>
                <w:sz w:val="21"/>
                <w:szCs w:val="21"/>
              </w:rPr>
              <w:t>1</w:t>
            </w:r>
            <w:r>
              <w:rPr>
                <w:rFonts w:ascii="仿宋" w:eastAsia="仿宋" w:hAnsi="仿宋" w:cs="仿宋" w:hint="eastAsia"/>
                <w:sz w:val="21"/>
                <w:szCs w:val="21"/>
              </w:rPr>
              <w:t>部，校企开发立体化教材验收</w:t>
            </w:r>
          </w:p>
          <w:p w14:paraId="7957EAA6" w14:textId="77777777" w:rsidR="00343E26" w:rsidRDefault="00343E26">
            <w:pPr>
              <w:spacing w:line="240" w:lineRule="auto"/>
              <w:ind w:firstLineChars="0" w:firstLine="0"/>
              <w:jc w:val="left"/>
              <w:rPr>
                <w:rFonts w:ascii="仿宋" w:eastAsia="仿宋" w:hAnsi="仿宋" w:cs="仿宋"/>
                <w:sz w:val="21"/>
                <w:szCs w:val="21"/>
              </w:rPr>
            </w:pPr>
          </w:p>
        </w:tc>
        <w:tc>
          <w:tcPr>
            <w:tcW w:w="1166" w:type="dxa"/>
            <w:tcBorders>
              <w:top w:val="single" w:sz="4" w:space="0" w:color="000000"/>
              <w:left w:val="single" w:sz="4" w:space="0" w:color="000000"/>
              <w:bottom w:val="single" w:sz="4" w:space="0" w:color="000000"/>
              <w:right w:val="single" w:sz="4" w:space="0" w:color="000000"/>
            </w:tcBorders>
          </w:tcPr>
          <w:p w14:paraId="3CD1C86F" w14:textId="77777777" w:rsidR="00343E26" w:rsidRDefault="00BE30E1">
            <w:pPr>
              <w:spacing w:line="240" w:lineRule="auto"/>
              <w:ind w:firstLineChars="0" w:firstLine="0"/>
              <w:jc w:val="left"/>
              <w:rPr>
                <w:rFonts w:ascii="仿宋" w:eastAsia="仿宋" w:hAnsi="仿宋" w:cs="仿宋"/>
                <w:sz w:val="21"/>
                <w:szCs w:val="21"/>
              </w:rPr>
            </w:pPr>
            <w:r>
              <w:rPr>
                <w:rFonts w:ascii="仿宋" w:eastAsia="仿宋" w:hAnsi="仿宋" w:cs="仿宋" w:hint="eastAsia"/>
                <w:sz w:val="21"/>
                <w:szCs w:val="21"/>
              </w:rPr>
              <w:t>3</w:t>
            </w:r>
            <w:r>
              <w:rPr>
                <w:rFonts w:ascii="仿宋" w:eastAsia="仿宋" w:hAnsi="仿宋" w:cs="仿宋" w:hint="eastAsia"/>
                <w:sz w:val="21"/>
                <w:szCs w:val="21"/>
              </w:rPr>
              <w:t>门专业核心课程活页教材</w:t>
            </w:r>
            <w:r>
              <w:rPr>
                <w:rFonts w:ascii="仿宋" w:eastAsia="仿宋" w:hAnsi="仿宋" w:cs="仿宋" w:hint="eastAsia"/>
                <w:sz w:val="21"/>
                <w:szCs w:val="21"/>
              </w:rPr>
              <w:t>建设</w:t>
            </w:r>
            <w:r>
              <w:rPr>
                <w:rFonts w:ascii="仿宋" w:eastAsia="仿宋" w:hAnsi="仿宋" w:cs="仿宋" w:hint="eastAsia"/>
                <w:sz w:val="21"/>
                <w:szCs w:val="21"/>
              </w:rPr>
              <w:t>验收。</w:t>
            </w:r>
            <w:r>
              <w:rPr>
                <w:rFonts w:ascii="仿宋" w:eastAsia="仿宋" w:hAnsi="仿宋" w:cs="仿宋" w:hint="eastAsia"/>
                <w:sz w:val="21"/>
                <w:szCs w:val="21"/>
              </w:rPr>
              <w:t>新启动校企开发立体化教材</w:t>
            </w:r>
            <w:r>
              <w:rPr>
                <w:rFonts w:ascii="仿宋" w:eastAsia="仿宋" w:hAnsi="仿宋" w:cs="仿宋" w:hint="eastAsia"/>
                <w:sz w:val="21"/>
                <w:szCs w:val="21"/>
              </w:rPr>
              <w:t>1</w:t>
            </w:r>
            <w:r>
              <w:rPr>
                <w:rFonts w:ascii="仿宋" w:eastAsia="仿宋" w:hAnsi="仿宋" w:cs="仿宋" w:hint="eastAsia"/>
                <w:sz w:val="21"/>
                <w:szCs w:val="21"/>
              </w:rPr>
              <w:t>部，校企开发立体化教材验收</w:t>
            </w:r>
          </w:p>
          <w:p w14:paraId="570313FA" w14:textId="77777777" w:rsidR="00343E26" w:rsidRDefault="00343E26">
            <w:pPr>
              <w:spacing w:line="240" w:lineRule="auto"/>
              <w:ind w:firstLineChars="0" w:firstLine="0"/>
              <w:jc w:val="left"/>
              <w:rPr>
                <w:rFonts w:ascii="仿宋" w:eastAsia="仿宋" w:hAnsi="仿宋" w:cs="仿宋"/>
                <w:sz w:val="21"/>
                <w:szCs w:val="21"/>
              </w:rPr>
            </w:pPr>
          </w:p>
          <w:p w14:paraId="2C224CDE" w14:textId="77777777" w:rsidR="00343E26" w:rsidRDefault="00343E26">
            <w:pPr>
              <w:spacing w:line="240" w:lineRule="auto"/>
              <w:ind w:firstLineChars="0" w:firstLine="0"/>
              <w:jc w:val="left"/>
              <w:rPr>
                <w:rFonts w:ascii="仿宋" w:eastAsia="仿宋" w:hAnsi="仿宋" w:cs="仿宋"/>
                <w:sz w:val="21"/>
                <w:szCs w:val="21"/>
              </w:rPr>
            </w:pPr>
          </w:p>
          <w:p w14:paraId="3AEB9B78" w14:textId="77777777" w:rsidR="00343E26" w:rsidRDefault="00343E26">
            <w:pPr>
              <w:spacing w:line="240" w:lineRule="auto"/>
              <w:ind w:firstLineChars="0" w:firstLine="0"/>
              <w:jc w:val="left"/>
              <w:rPr>
                <w:rFonts w:ascii="仿宋" w:eastAsia="仿宋" w:hAnsi="仿宋" w:cs="仿宋"/>
                <w:sz w:val="21"/>
                <w:szCs w:val="21"/>
              </w:rPr>
            </w:pPr>
          </w:p>
        </w:tc>
        <w:tc>
          <w:tcPr>
            <w:tcW w:w="1172" w:type="dxa"/>
            <w:tcBorders>
              <w:top w:val="single" w:sz="4" w:space="0" w:color="000000"/>
              <w:left w:val="single" w:sz="4" w:space="0" w:color="000000"/>
              <w:bottom w:val="single" w:sz="4" w:space="0" w:color="000000"/>
              <w:right w:val="single" w:sz="4" w:space="0" w:color="000000"/>
            </w:tcBorders>
          </w:tcPr>
          <w:p w14:paraId="7BB8149F"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校企开发立体化教材验收。成果总结报告。</w:t>
            </w:r>
          </w:p>
          <w:p w14:paraId="5FFC0348" w14:textId="77777777" w:rsidR="00343E26" w:rsidRDefault="00343E26">
            <w:pPr>
              <w:spacing w:line="240" w:lineRule="auto"/>
              <w:ind w:firstLineChars="0" w:firstLine="0"/>
              <w:rPr>
                <w:rFonts w:ascii="仿宋" w:eastAsia="仿宋" w:hAnsi="仿宋" w:cs="仿宋"/>
                <w:sz w:val="21"/>
                <w:szCs w:val="21"/>
              </w:rPr>
            </w:pPr>
          </w:p>
        </w:tc>
      </w:tr>
      <w:tr w:rsidR="00343E26" w14:paraId="3891424C" w14:textId="77777777">
        <w:trPr>
          <w:trHeight w:val="286"/>
        </w:trPr>
        <w:tc>
          <w:tcPr>
            <w:tcW w:w="322" w:type="pct"/>
            <w:vMerge/>
            <w:tcBorders>
              <w:left w:val="single" w:sz="4" w:space="0" w:color="000000"/>
              <w:right w:val="single" w:sz="4" w:space="0" w:color="000000"/>
            </w:tcBorders>
            <w:vAlign w:val="center"/>
          </w:tcPr>
          <w:p w14:paraId="20D66EDB" w14:textId="77777777" w:rsidR="00343E26" w:rsidRDefault="00343E26">
            <w:pPr>
              <w:pStyle w:val="af4"/>
              <w:ind w:left="0" w:right="0"/>
              <w:jc w:val="center"/>
            </w:pPr>
          </w:p>
        </w:tc>
        <w:tc>
          <w:tcPr>
            <w:tcW w:w="589" w:type="pct"/>
            <w:vMerge/>
            <w:tcBorders>
              <w:left w:val="single" w:sz="4" w:space="0" w:color="000000"/>
              <w:right w:val="single" w:sz="4" w:space="0" w:color="000000"/>
            </w:tcBorders>
            <w:vAlign w:val="center"/>
          </w:tcPr>
          <w:p w14:paraId="5D679D5A" w14:textId="77777777" w:rsidR="00343E26" w:rsidRDefault="00343E26">
            <w:pPr>
              <w:pStyle w:val="af4"/>
              <w:ind w:left="0" w:right="0"/>
              <w:rPr>
                <w:rFonts w:ascii="宋体" w:hAnsi="宋体" w:cs="宋体"/>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0C5EB5"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多样化化教学资源，满足个性化教学需</w:t>
            </w:r>
            <w:r>
              <w:rPr>
                <w:rFonts w:ascii="仿宋" w:eastAsia="仿宋" w:hAnsi="仿宋" w:cs="仿宋" w:hint="eastAsia"/>
                <w:sz w:val="21"/>
                <w:szCs w:val="21"/>
              </w:rPr>
              <w:lastRenderedPageBreak/>
              <w:t>要</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9A3DD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进行线上线下混合式课程教学改革建设规划，</w:t>
            </w:r>
            <w:r>
              <w:rPr>
                <w:rFonts w:ascii="仿宋" w:eastAsia="仿宋" w:hAnsi="仿宋" w:cs="仿宋" w:hint="eastAsia"/>
                <w:sz w:val="21"/>
                <w:szCs w:val="21"/>
              </w:rPr>
              <w:lastRenderedPageBreak/>
              <w:t>专业群课程实现网络课程建设率达到</w:t>
            </w:r>
            <w:r>
              <w:rPr>
                <w:rFonts w:ascii="仿宋" w:eastAsia="仿宋" w:hAnsi="仿宋" w:cs="仿宋" w:hint="eastAsia"/>
                <w:sz w:val="21"/>
                <w:szCs w:val="21"/>
              </w:rPr>
              <w:t>20%</w:t>
            </w:r>
            <w:r>
              <w:rPr>
                <w:rFonts w:ascii="仿宋" w:eastAsia="仿宋" w:hAnsi="仿宋" w:cs="仿宋" w:hint="eastAsia"/>
                <w:sz w:val="21"/>
                <w:szCs w:val="21"/>
              </w:rPr>
              <w:t>，启动</w:t>
            </w:r>
            <w:r>
              <w:rPr>
                <w:rFonts w:ascii="仿宋" w:eastAsia="仿宋" w:hAnsi="仿宋" w:cs="仿宋" w:hint="eastAsia"/>
                <w:sz w:val="21"/>
                <w:szCs w:val="21"/>
              </w:rPr>
              <w:t>2</w:t>
            </w:r>
            <w:r>
              <w:rPr>
                <w:rFonts w:ascii="仿宋" w:eastAsia="仿宋" w:hAnsi="仿宋" w:cs="仿宋" w:hint="eastAsia"/>
                <w:sz w:val="21"/>
                <w:szCs w:val="21"/>
              </w:rPr>
              <w:t>门课程实现线上线下混合式教学改革。</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4427B8"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专业群课程实现网络课程建设率达</w:t>
            </w:r>
            <w:r>
              <w:rPr>
                <w:rFonts w:ascii="仿宋" w:eastAsia="仿宋" w:hAnsi="仿宋" w:cs="仿宋" w:hint="eastAsia"/>
                <w:sz w:val="21"/>
                <w:szCs w:val="21"/>
              </w:rPr>
              <w:t>40%</w:t>
            </w:r>
            <w:r>
              <w:rPr>
                <w:rFonts w:ascii="仿宋" w:eastAsia="仿宋" w:hAnsi="仿宋" w:cs="仿宋" w:hint="eastAsia"/>
                <w:sz w:val="21"/>
                <w:szCs w:val="21"/>
              </w:rPr>
              <w:t>，新启动</w:t>
            </w:r>
            <w:r>
              <w:rPr>
                <w:rFonts w:ascii="仿宋" w:eastAsia="仿宋" w:hAnsi="仿宋" w:cs="仿宋" w:hint="eastAsia"/>
                <w:sz w:val="21"/>
                <w:szCs w:val="21"/>
              </w:rPr>
              <w:lastRenderedPageBreak/>
              <w:t>2</w:t>
            </w:r>
            <w:r>
              <w:rPr>
                <w:rFonts w:ascii="仿宋" w:eastAsia="仿宋" w:hAnsi="仿宋" w:cs="仿宋" w:hint="eastAsia"/>
                <w:sz w:val="21"/>
                <w:szCs w:val="21"/>
              </w:rPr>
              <w:t>门课程实现线上线下混合式教学改革。</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B48EEB"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专业群课程实现网络课程建设率达</w:t>
            </w:r>
            <w:r>
              <w:rPr>
                <w:rFonts w:ascii="仿宋" w:eastAsia="仿宋" w:hAnsi="仿宋" w:cs="仿宋" w:hint="eastAsia"/>
                <w:sz w:val="21"/>
                <w:szCs w:val="21"/>
              </w:rPr>
              <w:t>60%</w:t>
            </w:r>
            <w:r>
              <w:rPr>
                <w:rFonts w:ascii="仿宋" w:eastAsia="仿宋" w:hAnsi="仿宋" w:cs="仿宋" w:hint="eastAsia"/>
                <w:sz w:val="21"/>
                <w:szCs w:val="21"/>
              </w:rPr>
              <w:t>，新启动</w:t>
            </w:r>
            <w:r>
              <w:rPr>
                <w:rFonts w:ascii="仿宋" w:eastAsia="仿宋" w:hAnsi="仿宋" w:cs="仿宋" w:hint="eastAsia"/>
                <w:sz w:val="21"/>
                <w:szCs w:val="21"/>
              </w:rPr>
              <w:lastRenderedPageBreak/>
              <w:t>2</w:t>
            </w:r>
            <w:r>
              <w:rPr>
                <w:rFonts w:ascii="仿宋" w:eastAsia="仿宋" w:hAnsi="仿宋" w:cs="仿宋" w:hint="eastAsia"/>
                <w:sz w:val="21"/>
                <w:szCs w:val="21"/>
              </w:rPr>
              <w:t>门课程实现线上线下混合式教学改革，启动</w:t>
            </w:r>
            <w:r>
              <w:rPr>
                <w:rFonts w:ascii="仿宋" w:eastAsia="仿宋" w:hAnsi="仿宋" w:cs="仿宋" w:hint="eastAsia"/>
                <w:sz w:val="21"/>
                <w:szCs w:val="21"/>
              </w:rPr>
              <w:t>1</w:t>
            </w:r>
            <w:r>
              <w:rPr>
                <w:rFonts w:ascii="仿宋" w:eastAsia="仿宋" w:hAnsi="仿宋" w:cs="仿宋" w:hint="eastAsia"/>
                <w:sz w:val="21"/>
                <w:szCs w:val="21"/>
              </w:rPr>
              <w:t>项省级课程教学改革项目申报。</w:t>
            </w:r>
          </w:p>
        </w:tc>
        <w:tc>
          <w:tcPr>
            <w:tcW w:w="11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DB9561"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专业群课程实现网络课程建设率达</w:t>
            </w:r>
            <w:r>
              <w:rPr>
                <w:rFonts w:ascii="仿宋" w:eastAsia="仿宋" w:hAnsi="仿宋" w:cs="仿宋" w:hint="eastAsia"/>
                <w:sz w:val="21"/>
                <w:szCs w:val="21"/>
              </w:rPr>
              <w:t>80%</w:t>
            </w:r>
            <w:r>
              <w:rPr>
                <w:rFonts w:ascii="仿宋" w:eastAsia="仿宋" w:hAnsi="仿宋" w:cs="仿宋" w:hint="eastAsia"/>
                <w:sz w:val="21"/>
                <w:szCs w:val="21"/>
              </w:rPr>
              <w:t>，新启动</w:t>
            </w:r>
            <w:r>
              <w:rPr>
                <w:rFonts w:ascii="仿宋" w:eastAsia="仿宋" w:hAnsi="仿宋" w:cs="仿宋" w:hint="eastAsia"/>
                <w:sz w:val="21"/>
                <w:szCs w:val="21"/>
              </w:rPr>
              <w:lastRenderedPageBreak/>
              <w:t>2</w:t>
            </w:r>
            <w:r>
              <w:rPr>
                <w:rFonts w:ascii="仿宋" w:eastAsia="仿宋" w:hAnsi="仿宋" w:cs="仿宋" w:hint="eastAsia"/>
                <w:sz w:val="21"/>
                <w:szCs w:val="21"/>
              </w:rPr>
              <w:t>门课程实现线上线下混合式教学改革，建设</w:t>
            </w:r>
            <w:r>
              <w:rPr>
                <w:rFonts w:ascii="仿宋" w:eastAsia="仿宋" w:hAnsi="仿宋" w:cs="仿宋" w:hint="eastAsia"/>
                <w:sz w:val="21"/>
                <w:szCs w:val="21"/>
              </w:rPr>
              <w:t>1</w:t>
            </w:r>
            <w:r>
              <w:rPr>
                <w:rFonts w:ascii="仿宋" w:eastAsia="仿宋" w:hAnsi="仿宋" w:cs="仿宋" w:hint="eastAsia"/>
                <w:sz w:val="21"/>
                <w:szCs w:val="21"/>
              </w:rPr>
              <w:t>项省级课程教学改革项目申报，启动</w:t>
            </w:r>
            <w:r>
              <w:rPr>
                <w:rFonts w:ascii="仿宋" w:eastAsia="仿宋" w:hAnsi="仿宋" w:cs="仿宋" w:hint="eastAsia"/>
                <w:sz w:val="21"/>
                <w:szCs w:val="21"/>
              </w:rPr>
              <w:t>1</w:t>
            </w:r>
            <w:r>
              <w:rPr>
                <w:rFonts w:ascii="仿宋" w:eastAsia="仿宋" w:hAnsi="仿宋" w:cs="仿宋" w:hint="eastAsia"/>
                <w:sz w:val="21"/>
                <w:szCs w:val="21"/>
              </w:rPr>
              <w:t>项省级课程教学改革项目申报。</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FE7312"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专业群课程实现网络课程建设率达</w:t>
            </w:r>
            <w:r>
              <w:rPr>
                <w:rFonts w:ascii="仿宋" w:eastAsia="仿宋" w:hAnsi="仿宋" w:cs="仿宋" w:hint="eastAsia"/>
                <w:sz w:val="21"/>
                <w:szCs w:val="21"/>
              </w:rPr>
              <w:t>100%</w:t>
            </w:r>
            <w:r>
              <w:rPr>
                <w:rFonts w:ascii="仿宋" w:eastAsia="仿宋" w:hAnsi="仿宋" w:cs="仿宋" w:hint="eastAsia"/>
                <w:sz w:val="21"/>
                <w:szCs w:val="21"/>
              </w:rPr>
              <w:t>，新启</w:t>
            </w:r>
            <w:r>
              <w:rPr>
                <w:rFonts w:ascii="仿宋" w:eastAsia="仿宋" w:hAnsi="仿宋" w:cs="仿宋" w:hint="eastAsia"/>
                <w:sz w:val="21"/>
                <w:szCs w:val="21"/>
              </w:rPr>
              <w:lastRenderedPageBreak/>
              <w:t>动</w:t>
            </w:r>
            <w:r>
              <w:rPr>
                <w:rFonts w:ascii="仿宋" w:eastAsia="仿宋" w:hAnsi="仿宋" w:cs="仿宋" w:hint="eastAsia"/>
                <w:sz w:val="21"/>
                <w:szCs w:val="21"/>
              </w:rPr>
              <w:t>2</w:t>
            </w:r>
            <w:r>
              <w:rPr>
                <w:rFonts w:ascii="仿宋" w:eastAsia="仿宋" w:hAnsi="仿宋" w:cs="仿宋" w:hint="eastAsia"/>
                <w:sz w:val="21"/>
                <w:szCs w:val="21"/>
              </w:rPr>
              <w:t>门课程实现线上线下混合式教学改革，建设</w:t>
            </w:r>
            <w:r>
              <w:rPr>
                <w:rFonts w:ascii="仿宋" w:eastAsia="仿宋" w:hAnsi="仿宋" w:cs="仿宋" w:hint="eastAsia"/>
                <w:sz w:val="21"/>
                <w:szCs w:val="21"/>
              </w:rPr>
              <w:t>1</w:t>
            </w:r>
            <w:r>
              <w:rPr>
                <w:rFonts w:ascii="仿宋" w:eastAsia="仿宋" w:hAnsi="仿宋" w:cs="仿宋" w:hint="eastAsia"/>
                <w:sz w:val="21"/>
                <w:szCs w:val="21"/>
              </w:rPr>
              <w:t>项省级课程教学改革项目申报，完成</w:t>
            </w:r>
            <w:r>
              <w:rPr>
                <w:rFonts w:ascii="仿宋" w:eastAsia="仿宋" w:hAnsi="仿宋" w:cs="仿宋" w:hint="eastAsia"/>
                <w:sz w:val="21"/>
                <w:szCs w:val="21"/>
              </w:rPr>
              <w:t>2</w:t>
            </w:r>
            <w:r>
              <w:rPr>
                <w:rFonts w:ascii="仿宋" w:eastAsia="仿宋" w:hAnsi="仿宋" w:cs="仿宋" w:hint="eastAsia"/>
                <w:sz w:val="21"/>
                <w:szCs w:val="21"/>
              </w:rPr>
              <w:t>项省级课程教学改革项目验收。</w:t>
            </w:r>
          </w:p>
        </w:tc>
      </w:tr>
      <w:tr w:rsidR="00343E26" w14:paraId="5DBE86A5" w14:textId="77777777">
        <w:trPr>
          <w:trHeight w:val="286"/>
        </w:trPr>
        <w:tc>
          <w:tcPr>
            <w:tcW w:w="322" w:type="pct"/>
            <w:vMerge/>
            <w:tcBorders>
              <w:left w:val="single" w:sz="4" w:space="0" w:color="000000"/>
              <w:bottom w:val="single" w:sz="4" w:space="0" w:color="000000"/>
              <w:right w:val="single" w:sz="4" w:space="0" w:color="000000"/>
            </w:tcBorders>
            <w:vAlign w:val="center"/>
          </w:tcPr>
          <w:p w14:paraId="37A91F66" w14:textId="77777777" w:rsidR="00343E26" w:rsidRDefault="00343E26">
            <w:pPr>
              <w:pStyle w:val="af4"/>
              <w:ind w:left="0" w:right="0"/>
              <w:jc w:val="center"/>
            </w:pPr>
          </w:p>
        </w:tc>
        <w:tc>
          <w:tcPr>
            <w:tcW w:w="589" w:type="pct"/>
            <w:vMerge/>
            <w:tcBorders>
              <w:left w:val="single" w:sz="4" w:space="0" w:color="000000"/>
              <w:bottom w:val="single" w:sz="4" w:space="0" w:color="000000"/>
              <w:right w:val="single" w:sz="4" w:space="0" w:color="000000"/>
            </w:tcBorders>
            <w:vAlign w:val="center"/>
          </w:tcPr>
          <w:p w14:paraId="6E2651F6" w14:textId="77777777" w:rsidR="00343E26" w:rsidRDefault="00343E26">
            <w:pPr>
              <w:pStyle w:val="af4"/>
              <w:ind w:left="0" w:right="0"/>
              <w:rPr>
                <w:rFonts w:ascii="宋体" w:hAnsi="宋体" w:cs="宋体"/>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233643"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新技术赋能，助力育人质量提升</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E597C3"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制定课程资源包规划，明确合作企业建设目标、步骤和内容。建成与教学资源同步的企业培训资源包</w:t>
            </w:r>
            <w:r>
              <w:rPr>
                <w:rFonts w:ascii="仿宋" w:eastAsia="仿宋" w:hAnsi="仿宋" w:cs="仿宋" w:hint="eastAsia"/>
                <w:sz w:val="21"/>
                <w:szCs w:val="21"/>
              </w:rPr>
              <w:t>10</w:t>
            </w:r>
            <w:r>
              <w:rPr>
                <w:rFonts w:ascii="仿宋" w:eastAsia="仿宋" w:hAnsi="仿宋" w:cs="仿宋" w:hint="eastAsia"/>
                <w:sz w:val="21"/>
                <w:szCs w:val="21"/>
              </w:rPr>
              <w:t>个。</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FBCB23"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建成与教学资源同步的企业培训资源包</w:t>
            </w:r>
            <w:r>
              <w:rPr>
                <w:rFonts w:ascii="仿宋" w:eastAsia="仿宋" w:hAnsi="仿宋" w:cs="仿宋" w:hint="eastAsia"/>
                <w:sz w:val="21"/>
                <w:szCs w:val="21"/>
              </w:rPr>
              <w:t>10</w:t>
            </w:r>
            <w:r>
              <w:rPr>
                <w:rFonts w:ascii="仿宋" w:eastAsia="仿宋" w:hAnsi="仿宋" w:cs="仿宋" w:hint="eastAsia"/>
                <w:sz w:val="21"/>
                <w:szCs w:val="21"/>
              </w:rPr>
              <w:t>个。</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ACD981"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建成与教学资源同步的企业培训资源包</w:t>
            </w:r>
            <w:r>
              <w:rPr>
                <w:rFonts w:ascii="仿宋" w:eastAsia="仿宋" w:hAnsi="仿宋" w:cs="仿宋" w:hint="eastAsia"/>
                <w:sz w:val="21"/>
                <w:szCs w:val="21"/>
              </w:rPr>
              <w:t>10</w:t>
            </w:r>
            <w:r>
              <w:rPr>
                <w:rFonts w:ascii="仿宋" w:eastAsia="仿宋" w:hAnsi="仿宋" w:cs="仿宋" w:hint="eastAsia"/>
                <w:sz w:val="21"/>
                <w:szCs w:val="21"/>
              </w:rPr>
              <w:t>个。</w:t>
            </w:r>
          </w:p>
        </w:tc>
        <w:tc>
          <w:tcPr>
            <w:tcW w:w="11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20F0E5"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建成与教学资源同步的企业培训资源包</w:t>
            </w:r>
            <w:r>
              <w:rPr>
                <w:rFonts w:ascii="仿宋" w:eastAsia="仿宋" w:hAnsi="仿宋" w:cs="仿宋" w:hint="eastAsia"/>
                <w:sz w:val="21"/>
                <w:szCs w:val="21"/>
              </w:rPr>
              <w:t>10</w:t>
            </w:r>
            <w:r>
              <w:rPr>
                <w:rFonts w:ascii="仿宋" w:eastAsia="仿宋" w:hAnsi="仿宋" w:cs="仿宋" w:hint="eastAsia"/>
                <w:sz w:val="21"/>
                <w:szCs w:val="21"/>
              </w:rPr>
              <w:t>个。</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C66286"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建成与教学资源同步的企业培训资源包</w:t>
            </w:r>
            <w:r>
              <w:rPr>
                <w:rFonts w:ascii="仿宋" w:eastAsia="仿宋" w:hAnsi="仿宋" w:cs="仿宋" w:hint="eastAsia"/>
                <w:sz w:val="21"/>
                <w:szCs w:val="21"/>
              </w:rPr>
              <w:t>10</w:t>
            </w:r>
            <w:r>
              <w:rPr>
                <w:rFonts w:ascii="仿宋" w:eastAsia="仿宋" w:hAnsi="仿宋" w:cs="仿宋" w:hint="eastAsia"/>
                <w:sz w:val="21"/>
                <w:szCs w:val="21"/>
              </w:rPr>
              <w:t>个。将建设成果进行凝练、推广和应用申报省级教学成果奖。</w:t>
            </w:r>
          </w:p>
        </w:tc>
      </w:tr>
      <w:tr w:rsidR="00343E26" w14:paraId="03C3FCC0" w14:textId="77777777">
        <w:trPr>
          <w:trHeight w:val="301"/>
        </w:trPr>
        <w:tc>
          <w:tcPr>
            <w:tcW w:w="322" w:type="pct"/>
            <w:vMerge w:val="restart"/>
            <w:tcBorders>
              <w:top w:val="single" w:sz="4" w:space="0" w:color="000000"/>
              <w:left w:val="single" w:sz="4" w:space="0" w:color="000000"/>
              <w:bottom w:val="single" w:sz="4" w:space="0" w:color="000000"/>
              <w:right w:val="single" w:sz="4" w:space="0" w:color="000000"/>
            </w:tcBorders>
            <w:vAlign w:val="center"/>
          </w:tcPr>
          <w:p w14:paraId="71404B38" w14:textId="77777777" w:rsidR="00343E26" w:rsidRDefault="00BE30E1">
            <w:pPr>
              <w:pStyle w:val="af4"/>
              <w:jc w:val="center"/>
              <w:rPr>
                <w:rFonts w:ascii="宋体" w:hAnsi="宋体" w:cs="宋体"/>
              </w:rPr>
            </w:pPr>
            <w:r>
              <w:rPr>
                <w:rFonts w:ascii="宋体" w:hAnsi="宋体" w:cs="宋体" w:hint="eastAsia"/>
              </w:rPr>
              <w:t>4</w:t>
            </w:r>
          </w:p>
        </w:tc>
        <w:tc>
          <w:tcPr>
            <w:tcW w:w="589" w:type="pct"/>
            <w:vMerge w:val="restart"/>
            <w:tcBorders>
              <w:top w:val="single" w:sz="4" w:space="0" w:color="000000"/>
              <w:left w:val="single" w:sz="4" w:space="0" w:color="000000"/>
              <w:bottom w:val="single" w:sz="4" w:space="0" w:color="000000"/>
              <w:right w:val="single" w:sz="4" w:space="0" w:color="000000"/>
            </w:tcBorders>
            <w:vAlign w:val="center"/>
          </w:tcPr>
          <w:p w14:paraId="4A929708" w14:textId="77777777" w:rsidR="00343E26" w:rsidRDefault="00BE30E1">
            <w:pPr>
              <w:pStyle w:val="af4"/>
              <w:rPr>
                <w:rFonts w:ascii="宋体" w:hAnsi="宋体" w:cs="宋体"/>
              </w:rPr>
            </w:pPr>
            <w:r>
              <w:rPr>
                <w:rFonts w:ascii="宋体" w:hAnsi="宋体" w:cs="宋体" w:hint="eastAsia"/>
              </w:rPr>
              <w:t>教师教学创新团队</w:t>
            </w:r>
          </w:p>
        </w:tc>
        <w:tc>
          <w:tcPr>
            <w:tcW w:w="987" w:type="dxa"/>
            <w:tcBorders>
              <w:top w:val="single" w:sz="4" w:space="0" w:color="000000"/>
              <w:left w:val="single" w:sz="4" w:space="0" w:color="000000"/>
              <w:bottom w:val="single" w:sz="4" w:space="0" w:color="000000"/>
              <w:right w:val="single" w:sz="4" w:space="0" w:color="000000"/>
            </w:tcBorders>
            <w:vAlign w:val="center"/>
          </w:tcPr>
          <w:p w14:paraId="74B8F92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树立教师教学创新团队领军标杆</w:t>
            </w:r>
          </w:p>
        </w:tc>
        <w:tc>
          <w:tcPr>
            <w:tcW w:w="1164" w:type="dxa"/>
            <w:tcBorders>
              <w:top w:val="single" w:sz="4" w:space="0" w:color="000000"/>
              <w:left w:val="single" w:sz="4" w:space="0" w:color="000000"/>
              <w:bottom w:val="single" w:sz="4" w:space="0" w:color="000000"/>
              <w:right w:val="single" w:sz="4" w:space="0" w:color="000000"/>
            </w:tcBorders>
          </w:tcPr>
          <w:p w14:paraId="773A3E0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培育专业带头人</w:t>
            </w:r>
            <w:r>
              <w:rPr>
                <w:rFonts w:ascii="仿宋" w:eastAsia="仿宋" w:hAnsi="仿宋" w:cs="仿宋" w:hint="eastAsia"/>
                <w:sz w:val="21"/>
                <w:szCs w:val="21"/>
              </w:rPr>
              <w:t>1</w:t>
            </w:r>
            <w:r>
              <w:rPr>
                <w:rFonts w:ascii="仿宋" w:eastAsia="仿宋" w:hAnsi="仿宋" w:cs="仿宋" w:hint="eastAsia"/>
                <w:sz w:val="21"/>
                <w:szCs w:val="21"/>
              </w:rPr>
              <w:t>人，引进骨干教师</w:t>
            </w:r>
            <w:r>
              <w:rPr>
                <w:rFonts w:ascii="仿宋" w:eastAsia="仿宋" w:hAnsi="仿宋" w:cs="仿宋" w:hint="eastAsia"/>
                <w:sz w:val="21"/>
                <w:szCs w:val="21"/>
              </w:rPr>
              <w:t>2</w:t>
            </w:r>
            <w:r>
              <w:rPr>
                <w:rFonts w:ascii="仿宋" w:eastAsia="仿宋" w:hAnsi="仿宋" w:cs="仿宋" w:hint="eastAsia"/>
                <w:sz w:val="21"/>
                <w:szCs w:val="21"/>
              </w:rPr>
              <w:t>名。</w:t>
            </w:r>
          </w:p>
        </w:tc>
        <w:tc>
          <w:tcPr>
            <w:tcW w:w="1164" w:type="dxa"/>
            <w:tcBorders>
              <w:top w:val="single" w:sz="4" w:space="0" w:color="000000"/>
              <w:left w:val="single" w:sz="4" w:space="0" w:color="000000"/>
              <w:bottom w:val="single" w:sz="4" w:space="0" w:color="000000"/>
              <w:right w:val="single" w:sz="4" w:space="0" w:color="000000"/>
            </w:tcBorders>
          </w:tcPr>
          <w:p w14:paraId="106B7BA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培育骨干教师</w:t>
            </w:r>
            <w:r>
              <w:rPr>
                <w:rFonts w:ascii="仿宋" w:eastAsia="仿宋" w:hAnsi="仿宋" w:cs="仿宋" w:hint="eastAsia"/>
                <w:sz w:val="21"/>
                <w:szCs w:val="21"/>
              </w:rPr>
              <w:t>2</w:t>
            </w:r>
            <w:r>
              <w:rPr>
                <w:rFonts w:ascii="仿宋" w:eastAsia="仿宋" w:hAnsi="仿宋" w:cs="仿宋" w:hint="eastAsia"/>
                <w:sz w:val="21"/>
                <w:szCs w:val="21"/>
              </w:rPr>
              <w:t>名。</w:t>
            </w:r>
          </w:p>
        </w:tc>
        <w:tc>
          <w:tcPr>
            <w:tcW w:w="1164" w:type="dxa"/>
            <w:tcBorders>
              <w:top w:val="single" w:sz="4" w:space="0" w:color="000000"/>
              <w:left w:val="single" w:sz="4" w:space="0" w:color="000000"/>
              <w:bottom w:val="single" w:sz="4" w:space="0" w:color="000000"/>
              <w:right w:val="single" w:sz="4" w:space="0" w:color="000000"/>
            </w:tcBorders>
          </w:tcPr>
          <w:p w14:paraId="06726931"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培育专业带头人</w:t>
            </w:r>
            <w:r>
              <w:rPr>
                <w:rFonts w:ascii="仿宋" w:eastAsia="仿宋" w:hAnsi="仿宋" w:cs="仿宋" w:hint="eastAsia"/>
                <w:sz w:val="21"/>
                <w:szCs w:val="21"/>
              </w:rPr>
              <w:t>1</w:t>
            </w:r>
            <w:r>
              <w:rPr>
                <w:rFonts w:ascii="仿宋" w:eastAsia="仿宋" w:hAnsi="仿宋" w:cs="仿宋" w:hint="eastAsia"/>
                <w:sz w:val="21"/>
                <w:szCs w:val="21"/>
              </w:rPr>
              <w:t>人，引进骨干教师</w:t>
            </w:r>
            <w:r>
              <w:rPr>
                <w:rFonts w:ascii="仿宋" w:eastAsia="仿宋" w:hAnsi="仿宋" w:cs="仿宋" w:hint="eastAsia"/>
                <w:sz w:val="21"/>
                <w:szCs w:val="21"/>
              </w:rPr>
              <w:t>2</w:t>
            </w:r>
            <w:r>
              <w:rPr>
                <w:rFonts w:ascii="仿宋" w:eastAsia="仿宋" w:hAnsi="仿宋" w:cs="仿宋" w:hint="eastAsia"/>
                <w:sz w:val="21"/>
                <w:szCs w:val="21"/>
              </w:rPr>
              <w:t>名。</w:t>
            </w:r>
          </w:p>
        </w:tc>
        <w:tc>
          <w:tcPr>
            <w:tcW w:w="1166" w:type="dxa"/>
            <w:tcBorders>
              <w:top w:val="single" w:sz="4" w:space="0" w:color="000000"/>
              <w:left w:val="single" w:sz="4" w:space="0" w:color="000000"/>
              <w:bottom w:val="single" w:sz="4" w:space="0" w:color="000000"/>
              <w:right w:val="single" w:sz="4" w:space="0" w:color="000000"/>
            </w:tcBorders>
          </w:tcPr>
          <w:p w14:paraId="6E3A3BE3"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引进行业领军人物领衔的名师</w:t>
            </w:r>
            <w:r>
              <w:rPr>
                <w:rFonts w:ascii="仿宋" w:eastAsia="仿宋" w:hAnsi="仿宋" w:cs="仿宋" w:hint="eastAsia"/>
                <w:sz w:val="21"/>
                <w:szCs w:val="21"/>
              </w:rPr>
              <w:t>1</w:t>
            </w:r>
            <w:r>
              <w:rPr>
                <w:rFonts w:ascii="仿宋" w:eastAsia="仿宋" w:hAnsi="仿宋" w:cs="仿宋" w:hint="eastAsia"/>
                <w:sz w:val="21"/>
                <w:szCs w:val="21"/>
              </w:rPr>
              <w:t>名。</w:t>
            </w:r>
          </w:p>
        </w:tc>
        <w:tc>
          <w:tcPr>
            <w:tcW w:w="1172" w:type="dxa"/>
            <w:tcBorders>
              <w:top w:val="single" w:sz="4" w:space="0" w:color="000000"/>
              <w:left w:val="single" w:sz="4" w:space="0" w:color="000000"/>
              <w:bottom w:val="single" w:sz="4" w:space="0" w:color="000000"/>
              <w:right w:val="single" w:sz="4" w:space="0" w:color="000000"/>
            </w:tcBorders>
          </w:tcPr>
          <w:p w14:paraId="4B18716B"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培养在业内有较高影响力的专业领军人才</w:t>
            </w:r>
            <w:r>
              <w:rPr>
                <w:rFonts w:ascii="仿宋" w:eastAsia="仿宋" w:hAnsi="仿宋" w:cs="仿宋" w:hint="eastAsia"/>
                <w:sz w:val="21"/>
                <w:szCs w:val="21"/>
              </w:rPr>
              <w:t xml:space="preserve"> 1 </w:t>
            </w:r>
            <w:r>
              <w:rPr>
                <w:rFonts w:ascii="仿宋" w:eastAsia="仿宋" w:hAnsi="仿宋" w:cs="仿宋" w:hint="eastAsia"/>
                <w:sz w:val="21"/>
                <w:szCs w:val="21"/>
              </w:rPr>
              <w:t>名。</w:t>
            </w:r>
          </w:p>
        </w:tc>
      </w:tr>
      <w:tr w:rsidR="00343E26" w14:paraId="55DB2B01" w14:textId="77777777">
        <w:trPr>
          <w:trHeight w:val="286"/>
        </w:trPr>
        <w:tc>
          <w:tcPr>
            <w:tcW w:w="322" w:type="pct"/>
            <w:vMerge/>
            <w:tcBorders>
              <w:top w:val="single" w:sz="4" w:space="0" w:color="000000"/>
              <w:left w:val="single" w:sz="4" w:space="0" w:color="000000"/>
              <w:bottom w:val="single" w:sz="4" w:space="0" w:color="000000"/>
              <w:right w:val="single" w:sz="4" w:space="0" w:color="000000"/>
            </w:tcBorders>
            <w:vAlign w:val="center"/>
          </w:tcPr>
          <w:p w14:paraId="10C4144A" w14:textId="77777777" w:rsidR="00343E26" w:rsidRDefault="00343E26">
            <w:pPr>
              <w:pStyle w:val="af4"/>
              <w:jc w:val="center"/>
              <w:rPr>
                <w:rFonts w:ascii="宋体" w:hAnsi="宋体" w:cs="宋体"/>
                <w:color w:val="FF0000"/>
              </w:rPr>
            </w:pPr>
          </w:p>
        </w:tc>
        <w:tc>
          <w:tcPr>
            <w:tcW w:w="589" w:type="pct"/>
            <w:vMerge/>
            <w:tcBorders>
              <w:top w:val="single" w:sz="4" w:space="0" w:color="000000"/>
              <w:left w:val="single" w:sz="4" w:space="0" w:color="000000"/>
              <w:bottom w:val="single" w:sz="4" w:space="0" w:color="000000"/>
              <w:right w:val="single" w:sz="4" w:space="0" w:color="000000"/>
            </w:tcBorders>
            <w:vAlign w:val="center"/>
          </w:tcPr>
          <w:p w14:paraId="4D4B19BF" w14:textId="77777777" w:rsidR="00343E26" w:rsidRDefault="00343E26">
            <w:pPr>
              <w:pStyle w:val="af4"/>
              <w:rPr>
                <w:rFonts w:ascii="宋体" w:hAnsi="宋体" w:cs="宋体"/>
                <w:color w:val="FF0000"/>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279D6F"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培育“双师双能”型教师队伍</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CF9E7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“双师型”</w:t>
            </w:r>
            <w:r>
              <w:rPr>
                <w:rFonts w:ascii="仿宋" w:eastAsia="仿宋" w:hAnsi="仿宋" w:cs="仿宋" w:hint="eastAsia"/>
                <w:sz w:val="21"/>
                <w:szCs w:val="21"/>
              </w:rPr>
              <w:t>/</w:t>
            </w:r>
            <w:r>
              <w:rPr>
                <w:rFonts w:ascii="仿宋" w:eastAsia="仿宋" w:hAnsi="仿宋" w:cs="仿宋" w:hint="eastAsia"/>
                <w:sz w:val="21"/>
                <w:szCs w:val="21"/>
              </w:rPr>
              <w:t>“双师素质”教师比例达到</w:t>
            </w:r>
            <w:r>
              <w:rPr>
                <w:rFonts w:ascii="仿宋" w:eastAsia="仿宋" w:hAnsi="仿宋" w:cs="仿宋" w:hint="eastAsia"/>
                <w:sz w:val="21"/>
                <w:szCs w:val="21"/>
              </w:rPr>
              <w:t xml:space="preserve"> 90%</w:t>
            </w:r>
            <w:r>
              <w:rPr>
                <w:rFonts w:ascii="仿宋" w:eastAsia="仿宋" w:hAnsi="仿宋" w:cs="仿宋" w:hint="eastAsia"/>
                <w:sz w:val="21"/>
                <w:szCs w:val="21"/>
              </w:rPr>
              <w:t>，培育教学名师</w:t>
            </w:r>
            <w:r>
              <w:rPr>
                <w:rFonts w:ascii="仿宋" w:eastAsia="仿宋" w:hAnsi="仿宋" w:cs="仿宋" w:hint="eastAsia"/>
                <w:sz w:val="21"/>
                <w:szCs w:val="21"/>
              </w:rPr>
              <w:t>1</w:t>
            </w:r>
            <w:r>
              <w:rPr>
                <w:rFonts w:ascii="仿宋" w:eastAsia="仿宋" w:hAnsi="仿宋" w:cs="仿宋" w:hint="eastAsia"/>
                <w:sz w:val="21"/>
                <w:szCs w:val="21"/>
              </w:rPr>
              <w:t>名</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000238"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双师型”教师比例达到</w:t>
            </w:r>
            <w:r>
              <w:rPr>
                <w:rFonts w:ascii="仿宋" w:eastAsia="仿宋" w:hAnsi="仿宋" w:cs="仿宋" w:hint="eastAsia"/>
                <w:sz w:val="21"/>
                <w:szCs w:val="21"/>
              </w:rPr>
              <w:t xml:space="preserve"> 100%</w:t>
            </w:r>
            <w:r>
              <w:rPr>
                <w:rFonts w:ascii="仿宋" w:eastAsia="仿宋" w:hAnsi="仿宋" w:cs="仿宋" w:hint="eastAsia"/>
                <w:sz w:val="21"/>
                <w:szCs w:val="21"/>
              </w:rPr>
              <w:t>，培育教学名师</w:t>
            </w:r>
            <w:r>
              <w:rPr>
                <w:rFonts w:ascii="仿宋" w:eastAsia="仿宋" w:hAnsi="仿宋" w:cs="仿宋" w:hint="eastAsia"/>
                <w:sz w:val="21"/>
                <w:szCs w:val="21"/>
              </w:rPr>
              <w:t>1</w:t>
            </w:r>
            <w:r>
              <w:rPr>
                <w:rFonts w:ascii="仿宋" w:eastAsia="仿宋" w:hAnsi="仿宋" w:cs="仿宋" w:hint="eastAsia"/>
                <w:sz w:val="21"/>
                <w:szCs w:val="21"/>
              </w:rPr>
              <w:t>名</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61EBE4"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建设“双师型”名师工作室</w:t>
            </w:r>
            <w:r>
              <w:rPr>
                <w:rFonts w:ascii="仿宋" w:eastAsia="仿宋" w:hAnsi="仿宋" w:cs="仿宋" w:hint="eastAsia"/>
                <w:sz w:val="21"/>
                <w:szCs w:val="21"/>
              </w:rPr>
              <w:t>1</w:t>
            </w:r>
            <w:r>
              <w:rPr>
                <w:rFonts w:ascii="仿宋" w:eastAsia="仿宋" w:hAnsi="仿宋" w:cs="仿宋" w:hint="eastAsia"/>
                <w:sz w:val="21"/>
                <w:szCs w:val="21"/>
              </w:rPr>
              <w:t>个。“双师型”</w:t>
            </w:r>
            <w:r>
              <w:rPr>
                <w:rFonts w:ascii="仿宋" w:eastAsia="仿宋" w:hAnsi="仿宋" w:cs="仿宋" w:hint="eastAsia"/>
                <w:sz w:val="21"/>
                <w:szCs w:val="21"/>
              </w:rPr>
              <w:t>/</w:t>
            </w:r>
            <w:r>
              <w:rPr>
                <w:rFonts w:ascii="仿宋" w:eastAsia="仿宋" w:hAnsi="仿宋" w:cs="仿宋" w:hint="eastAsia"/>
                <w:sz w:val="21"/>
                <w:szCs w:val="21"/>
              </w:rPr>
              <w:t>“双师素质”教师比例达到</w:t>
            </w:r>
            <w:r>
              <w:rPr>
                <w:rFonts w:ascii="仿宋" w:eastAsia="仿宋" w:hAnsi="仿宋" w:cs="仿宋" w:hint="eastAsia"/>
                <w:sz w:val="21"/>
                <w:szCs w:val="21"/>
              </w:rPr>
              <w:t xml:space="preserve"> 100%</w:t>
            </w:r>
          </w:p>
        </w:tc>
        <w:tc>
          <w:tcPr>
            <w:tcW w:w="11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A389F5"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建设“双师型”名师工作室</w:t>
            </w:r>
            <w:r>
              <w:rPr>
                <w:rFonts w:ascii="仿宋" w:eastAsia="仿宋" w:hAnsi="仿宋" w:cs="仿宋" w:hint="eastAsia"/>
                <w:sz w:val="21"/>
                <w:szCs w:val="21"/>
              </w:rPr>
              <w:t>1</w:t>
            </w:r>
            <w:r>
              <w:rPr>
                <w:rFonts w:ascii="仿宋" w:eastAsia="仿宋" w:hAnsi="仿宋" w:cs="仿宋" w:hint="eastAsia"/>
                <w:sz w:val="21"/>
                <w:szCs w:val="21"/>
              </w:rPr>
              <w:t>个</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F046DC"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建设行业领军人物领衔的名师工作室</w:t>
            </w:r>
            <w:r>
              <w:rPr>
                <w:rFonts w:ascii="仿宋" w:eastAsia="仿宋" w:hAnsi="仿宋" w:cs="仿宋" w:hint="eastAsia"/>
                <w:sz w:val="21"/>
                <w:szCs w:val="21"/>
              </w:rPr>
              <w:t>1</w:t>
            </w:r>
            <w:r>
              <w:rPr>
                <w:rFonts w:ascii="仿宋" w:eastAsia="仿宋" w:hAnsi="仿宋" w:cs="仿宋" w:hint="eastAsia"/>
                <w:sz w:val="21"/>
                <w:szCs w:val="21"/>
              </w:rPr>
              <w:t>个</w:t>
            </w:r>
          </w:p>
        </w:tc>
      </w:tr>
      <w:tr w:rsidR="00343E26" w14:paraId="0316ADF2" w14:textId="77777777">
        <w:trPr>
          <w:trHeight w:val="286"/>
        </w:trPr>
        <w:tc>
          <w:tcPr>
            <w:tcW w:w="322" w:type="pct"/>
            <w:vMerge/>
            <w:tcBorders>
              <w:top w:val="single" w:sz="4" w:space="0" w:color="000000"/>
              <w:left w:val="single" w:sz="4" w:space="0" w:color="000000"/>
              <w:bottom w:val="single" w:sz="4" w:space="0" w:color="000000"/>
              <w:right w:val="single" w:sz="4" w:space="0" w:color="000000"/>
            </w:tcBorders>
            <w:vAlign w:val="center"/>
          </w:tcPr>
          <w:p w14:paraId="540DB156" w14:textId="77777777" w:rsidR="00343E26" w:rsidRDefault="00343E26">
            <w:pPr>
              <w:pStyle w:val="af4"/>
              <w:jc w:val="center"/>
              <w:rPr>
                <w:rFonts w:ascii="宋体" w:hAnsi="宋体" w:cs="宋体"/>
                <w:color w:val="FF0000"/>
              </w:rPr>
            </w:pPr>
          </w:p>
        </w:tc>
        <w:tc>
          <w:tcPr>
            <w:tcW w:w="589" w:type="pct"/>
            <w:vMerge/>
            <w:tcBorders>
              <w:top w:val="single" w:sz="4" w:space="0" w:color="000000"/>
              <w:left w:val="single" w:sz="4" w:space="0" w:color="000000"/>
              <w:bottom w:val="single" w:sz="4" w:space="0" w:color="000000"/>
              <w:right w:val="single" w:sz="4" w:space="0" w:color="000000"/>
            </w:tcBorders>
            <w:vAlign w:val="center"/>
          </w:tcPr>
          <w:p w14:paraId="2C590044" w14:textId="77777777" w:rsidR="00343E26" w:rsidRDefault="00343E26">
            <w:pPr>
              <w:pStyle w:val="af4"/>
              <w:rPr>
                <w:rFonts w:ascii="宋体" w:hAnsi="宋体" w:cs="宋体"/>
                <w:color w:val="FF0000"/>
              </w:rPr>
            </w:pPr>
          </w:p>
        </w:tc>
        <w:tc>
          <w:tcPr>
            <w:tcW w:w="987" w:type="dxa"/>
            <w:tcBorders>
              <w:top w:val="single" w:sz="4" w:space="0" w:color="000000"/>
              <w:left w:val="single" w:sz="4" w:space="0" w:color="000000"/>
              <w:bottom w:val="single" w:sz="4" w:space="0" w:color="000000"/>
              <w:right w:val="single" w:sz="4" w:space="0" w:color="000000"/>
            </w:tcBorders>
            <w:vAlign w:val="center"/>
          </w:tcPr>
          <w:p w14:paraId="6D6C0A3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校企“双元”深度协同育人</w:t>
            </w:r>
          </w:p>
        </w:tc>
        <w:tc>
          <w:tcPr>
            <w:tcW w:w="1164" w:type="dxa"/>
            <w:tcBorders>
              <w:top w:val="single" w:sz="4" w:space="0" w:color="000000"/>
              <w:left w:val="single" w:sz="4" w:space="0" w:color="000000"/>
              <w:bottom w:val="single" w:sz="4" w:space="0" w:color="000000"/>
              <w:right w:val="single" w:sz="4" w:space="0" w:color="000000"/>
            </w:tcBorders>
          </w:tcPr>
          <w:p w14:paraId="64D1C8AF"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引进企业兼职教师（产业导师）</w:t>
            </w:r>
            <w:r>
              <w:rPr>
                <w:rFonts w:ascii="仿宋" w:eastAsia="仿宋" w:hAnsi="仿宋" w:cs="仿宋" w:hint="eastAsia"/>
                <w:sz w:val="21"/>
                <w:szCs w:val="21"/>
              </w:rPr>
              <w:t xml:space="preserve"> 10 </w:t>
            </w:r>
            <w:r>
              <w:rPr>
                <w:rFonts w:ascii="仿宋" w:eastAsia="仿宋" w:hAnsi="仿宋" w:cs="仿宋" w:hint="eastAsia"/>
                <w:sz w:val="21"/>
                <w:szCs w:val="21"/>
              </w:rPr>
              <w:t>人。</w:t>
            </w:r>
          </w:p>
        </w:tc>
        <w:tc>
          <w:tcPr>
            <w:tcW w:w="1164" w:type="dxa"/>
            <w:tcBorders>
              <w:top w:val="single" w:sz="4" w:space="0" w:color="000000"/>
              <w:left w:val="single" w:sz="4" w:space="0" w:color="000000"/>
              <w:bottom w:val="single" w:sz="4" w:space="0" w:color="000000"/>
              <w:right w:val="single" w:sz="4" w:space="0" w:color="000000"/>
            </w:tcBorders>
          </w:tcPr>
          <w:p w14:paraId="5F0CCB99"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引进具有</w:t>
            </w:r>
            <w:r>
              <w:rPr>
                <w:rFonts w:ascii="仿宋" w:eastAsia="仿宋" w:hAnsi="仿宋" w:cs="仿宋" w:hint="eastAsia"/>
                <w:sz w:val="21"/>
                <w:szCs w:val="21"/>
              </w:rPr>
              <w:t xml:space="preserve"> 3 </w:t>
            </w:r>
            <w:r>
              <w:rPr>
                <w:rFonts w:ascii="仿宋" w:eastAsia="仿宋" w:hAnsi="仿宋" w:cs="仿宋" w:hint="eastAsia"/>
                <w:sz w:val="21"/>
                <w:szCs w:val="21"/>
              </w:rPr>
              <w:t>年以上企业工作经验的一线员工</w:t>
            </w:r>
            <w:r>
              <w:rPr>
                <w:rFonts w:ascii="仿宋" w:eastAsia="仿宋" w:hAnsi="仿宋" w:cs="仿宋" w:hint="eastAsia"/>
                <w:sz w:val="21"/>
                <w:szCs w:val="21"/>
              </w:rPr>
              <w:t xml:space="preserve">1  </w:t>
            </w:r>
            <w:r>
              <w:rPr>
                <w:rFonts w:ascii="仿宋" w:eastAsia="仿宋" w:hAnsi="仿宋" w:cs="仿宋" w:hint="eastAsia"/>
                <w:sz w:val="21"/>
                <w:szCs w:val="21"/>
              </w:rPr>
              <w:t>人</w:t>
            </w:r>
          </w:p>
        </w:tc>
        <w:tc>
          <w:tcPr>
            <w:tcW w:w="1164" w:type="dxa"/>
            <w:tcBorders>
              <w:top w:val="single" w:sz="4" w:space="0" w:color="000000"/>
              <w:left w:val="single" w:sz="4" w:space="0" w:color="000000"/>
              <w:bottom w:val="single" w:sz="4" w:space="0" w:color="000000"/>
              <w:right w:val="single" w:sz="4" w:space="0" w:color="000000"/>
            </w:tcBorders>
          </w:tcPr>
          <w:p w14:paraId="08EB874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引进企业兼职教师（产业导师）</w:t>
            </w:r>
            <w:r>
              <w:rPr>
                <w:rFonts w:ascii="仿宋" w:eastAsia="仿宋" w:hAnsi="仿宋" w:cs="仿宋" w:hint="eastAsia"/>
                <w:sz w:val="21"/>
                <w:szCs w:val="21"/>
              </w:rPr>
              <w:t xml:space="preserve">  10 </w:t>
            </w:r>
            <w:r>
              <w:rPr>
                <w:rFonts w:ascii="仿宋" w:eastAsia="仿宋" w:hAnsi="仿宋" w:cs="仿宋" w:hint="eastAsia"/>
                <w:sz w:val="21"/>
                <w:szCs w:val="21"/>
              </w:rPr>
              <w:t>人。</w:t>
            </w:r>
          </w:p>
        </w:tc>
        <w:tc>
          <w:tcPr>
            <w:tcW w:w="1166" w:type="dxa"/>
            <w:tcBorders>
              <w:top w:val="single" w:sz="4" w:space="0" w:color="000000"/>
              <w:left w:val="single" w:sz="4" w:space="0" w:color="000000"/>
              <w:bottom w:val="single" w:sz="4" w:space="0" w:color="000000"/>
              <w:right w:val="single" w:sz="4" w:space="0" w:color="000000"/>
            </w:tcBorders>
          </w:tcPr>
          <w:p w14:paraId="4EB04D7C"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引进具有</w:t>
            </w:r>
            <w:r>
              <w:rPr>
                <w:rFonts w:ascii="仿宋" w:eastAsia="仿宋" w:hAnsi="仿宋" w:cs="仿宋" w:hint="eastAsia"/>
                <w:sz w:val="21"/>
                <w:szCs w:val="21"/>
              </w:rPr>
              <w:t xml:space="preserve"> 3 </w:t>
            </w:r>
            <w:r>
              <w:rPr>
                <w:rFonts w:ascii="仿宋" w:eastAsia="仿宋" w:hAnsi="仿宋" w:cs="仿宋" w:hint="eastAsia"/>
                <w:sz w:val="21"/>
                <w:szCs w:val="21"/>
              </w:rPr>
              <w:t>年以上企业工作经验的一线员工</w:t>
            </w:r>
            <w:r>
              <w:rPr>
                <w:rFonts w:ascii="仿宋" w:eastAsia="仿宋" w:hAnsi="仿宋" w:cs="仿宋" w:hint="eastAsia"/>
                <w:sz w:val="21"/>
                <w:szCs w:val="21"/>
              </w:rPr>
              <w:t xml:space="preserve">2  </w:t>
            </w:r>
            <w:r>
              <w:rPr>
                <w:rFonts w:ascii="仿宋" w:eastAsia="仿宋" w:hAnsi="仿宋" w:cs="仿宋" w:hint="eastAsia"/>
                <w:sz w:val="21"/>
                <w:szCs w:val="21"/>
              </w:rPr>
              <w:t>人</w:t>
            </w:r>
          </w:p>
        </w:tc>
        <w:tc>
          <w:tcPr>
            <w:tcW w:w="1172" w:type="dxa"/>
            <w:tcBorders>
              <w:top w:val="single" w:sz="4" w:space="0" w:color="000000"/>
              <w:left w:val="single" w:sz="4" w:space="0" w:color="000000"/>
              <w:bottom w:val="single" w:sz="4" w:space="0" w:color="000000"/>
              <w:right w:val="single" w:sz="4" w:space="0" w:color="000000"/>
            </w:tcBorders>
          </w:tcPr>
          <w:p w14:paraId="5C99607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引进企业兼职教师（产业导师）</w:t>
            </w:r>
            <w:r>
              <w:rPr>
                <w:rFonts w:ascii="仿宋" w:eastAsia="仿宋" w:hAnsi="仿宋" w:cs="仿宋" w:hint="eastAsia"/>
                <w:sz w:val="21"/>
                <w:szCs w:val="21"/>
              </w:rPr>
              <w:t xml:space="preserve">  10 </w:t>
            </w:r>
            <w:r>
              <w:rPr>
                <w:rFonts w:ascii="仿宋" w:eastAsia="仿宋" w:hAnsi="仿宋" w:cs="仿宋" w:hint="eastAsia"/>
                <w:sz w:val="21"/>
                <w:szCs w:val="21"/>
              </w:rPr>
              <w:t>人。</w:t>
            </w:r>
          </w:p>
        </w:tc>
      </w:tr>
      <w:tr w:rsidR="00343E26" w14:paraId="60D482F6" w14:textId="77777777">
        <w:trPr>
          <w:trHeight w:val="286"/>
        </w:trPr>
        <w:tc>
          <w:tcPr>
            <w:tcW w:w="322" w:type="pct"/>
            <w:vMerge/>
            <w:tcBorders>
              <w:top w:val="single" w:sz="4" w:space="0" w:color="000000"/>
              <w:left w:val="single" w:sz="4" w:space="0" w:color="000000"/>
              <w:bottom w:val="single" w:sz="4" w:space="0" w:color="000000"/>
              <w:right w:val="single" w:sz="4" w:space="0" w:color="000000"/>
            </w:tcBorders>
            <w:vAlign w:val="center"/>
          </w:tcPr>
          <w:p w14:paraId="181BC1EE" w14:textId="77777777" w:rsidR="00343E26" w:rsidRDefault="00343E26">
            <w:pPr>
              <w:pStyle w:val="af4"/>
              <w:jc w:val="center"/>
              <w:rPr>
                <w:rFonts w:ascii="宋体" w:hAnsi="宋体" w:cs="宋体"/>
                <w:color w:val="FF0000"/>
              </w:rPr>
            </w:pPr>
          </w:p>
        </w:tc>
        <w:tc>
          <w:tcPr>
            <w:tcW w:w="589" w:type="pct"/>
            <w:vMerge/>
            <w:tcBorders>
              <w:top w:val="single" w:sz="4" w:space="0" w:color="000000"/>
              <w:left w:val="single" w:sz="4" w:space="0" w:color="000000"/>
              <w:bottom w:val="single" w:sz="4" w:space="0" w:color="000000"/>
              <w:right w:val="single" w:sz="4" w:space="0" w:color="000000"/>
            </w:tcBorders>
            <w:vAlign w:val="center"/>
          </w:tcPr>
          <w:p w14:paraId="7BEB96F5" w14:textId="77777777" w:rsidR="00343E26" w:rsidRDefault="00343E26">
            <w:pPr>
              <w:pStyle w:val="af4"/>
              <w:rPr>
                <w:rFonts w:ascii="宋体" w:hAnsi="宋体" w:cs="宋体"/>
                <w:color w:val="FF0000"/>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0B417F"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提升教师国际化视野</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DC6ECC"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组织</w:t>
            </w:r>
            <w:r>
              <w:rPr>
                <w:rFonts w:ascii="仿宋" w:eastAsia="仿宋" w:hAnsi="仿宋" w:cs="仿宋" w:hint="eastAsia"/>
                <w:sz w:val="21"/>
                <w:szCs w:val="21"/>
              </w:rPr>
              <w:t>1</w:t>
            </w:r>
            <w:r>
              <w:rPr>
                <w:rFonts w:ascii="仿宋" w:eastAsia="仿宋" w:hAnsi="仿宋" w:cs="仿宋" w:hint="eastAsia"/>
                <w:sz w:val="21"/>
                <w:szCs w:val="21"/>
              </w:rPr>
              <w:t>名专业带头人国外研修访学</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932A6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组织</w:t>
            </w:r>
            <w:r>
              <w:rPr>
                <w:rFonts w:ascii="仿宋" w:eastAsia="仿宋" w:hAnsi="仿宋" w:cs="仿宋" w:hint="eastAsia"/>
                <w:sz w:val="21"/>
                <w:szCs w:val="21"/>
              </w:rPr>
              <w:t>1</w:t>
            </w:r>
            <w:r>
              <w:rPr>
                <w:rFonts w:ascii="仿宋" w:eastAsia="仿宋" w:hAnsi="仿宋" w:cs="仿宋" w:hint="eastAsia"/>
                <w:sz w:val="21"/>
                <w:szCs w:val="21"/>
              </w:rPr>
              <w:t>名转骨干教师国外研修访学</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CF78C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组织</w:t>
            </w:r>
            <w:r>
              <w:rPr>
                <w:rFonts w:ascii="仿宋" w:eastAsia="仿宋" w:hAnsi="仿宋" w:cs="仿宋" w:hint="eastAsia"/>
                <w:sz w:val="21"/>
                <w:szCs w:val="21"/>
              </w:rPr>
              <w:t>1</w:t>
            </w:r>
            <w:r>
              <w:rPr>
                <w:rFonts w:ascii="仿宋" w:eastAsia="仿宋" w:hAnsi="仿宋" w:cs="仿宋" w:hint="eastAsia"/>
                <w:sz w:val="21"/>
                <w:szCs w:val="21"/>
              </w:rPr>
              <w:t>名专业带头人国外研修访</w:t>
            </w:r>
          </w:p>
        </w:tc>
        <w:tc>
          <w:tcPr>
            <w:tcW w:w="11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5971B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组织</w:t>
            </w:r>
            <w:r>
              <w:rPr>
                <w:rFonts w:ascii="仿宋" w:eastAsia="仿宋" w:hAnsi="仿宋" w:cs="仿宋" w:hint="eastAsia"/>
                <w:sz w:val="21"/>
                <w:szCs w:val="21"/>
              </w:rPr>
              <w:t>2</w:t>
            </w:r>
            <w:r>
              <w:rPr>
                <w:rFonts w:ascii="仿宋" w:eastAsia="仿宋" w:hAnsi="仿宋" w:cs="仿宋" w:hint="eastAsia"/>
                <w:sz w:val="21"/>
                <w:szCs w:val="21"/>
              </w:rPr>
              <w:t>名转骨干教师国外研修访学</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6B4F7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组织</w:t>
            </w:r>
            <w:r>
              <w:rPr>
                <w:rFonts w:ascii="仿宋" w:eastAsia="仿宋" w:hAnsi="仿宋" w:cs="仿宋" w:hint="eastAsia"/>
                <w:sz w:val="21"/>
                <w:szCs w:val="21"/>
              </w:rPr>
              <w:t>1</w:t>
            </w:r>
            <w:r>
              <w:rPr>
                <w:rFonts w:ascii="仿宋" w:eastAsia="仿宋" w:hAnsi="仿宋" w:cs="仿宋" w:hint="eastAsia"/>
                <w:sz w:val="21"/>
                <w:szCs w:val="21"/>
              </w:rPr>
              <w:t>名专业带头人国外研修访</w:t>
            </w:r>
          </w:p>
        </w:tc>
      </w:tr>
      <w:tr w:rsidR="00343E26" w14:paraId="1C5330C8" w14:textId="77777777">
        <w:trPr>
          <w:trHeight w:val="301"/>
        </w:trPr>
        <w:tc>
          <w:tcPr>
            <w:tcW w:w="322" w:type="pct"/>
            <w:vMerge w:val="restart"/>
            <w:tcBorders>
              <w:top w:val="single" w:sz="4" w:space="0" w:color="000000"/>
              <w:left w:val="single" w:sz="4" w:space="0" w:color="000000"/>
              <w:bottom w:val="single" w:sz="4" w:space="0" w:color="000000"/>
              <w:right w:val="single" w:sz="4" w:space="0" w:color="000000"/>
            </w:tcBorders>
            <w:vAlign w:val="center"/>
          </w:tcPr>
          <w:p w14:paraId="53B10570" w14:textId="77777777" w:rsidR="00343E26" w:rsidRDefault="00BE30E1">
            <w:pPr>
              <w:pStyle w:val="af4"/>
              <w:jc w:val="center"/>
              <w:rPr>
                <w:rFonts w:ascii="宋体" w:hAnsi="宋体" w:cs="宋体"/>
              </w:rPr>
            </w:pPr>
            <w:r>
              <w:rPr>
                <w:rFonts w:ascii="宋体" w:hAnsi="宋体" w:cs="宋体" w:hint="eastAsia"/>
              </w:rPr>
              <w:t>5</w:t>
            </w:r>
          </w:p>
        </w:tc>
        <w:tc>
          <w:tcPr>
            <w:tcW w:w="589" w:type="pct"/>
            <w:vMerge w:val="restart"/>
            <w:tcBorders>
              <w:top w:val="single" w:sz="4" w:space="0" w:color="000000"/>
              <w:left w:val="single" w:sz="4" w:space="0" w:color="000000"/>
              <w:bottom w:val="single" w:sz="4" w:space="0" w:color="000000"/>
              <w:right w:val="single" w:sz="4" w:space="0" w:color="000000"/>
            </w:tcBorders>
            <w:vAlign w:val="center"/>
          </w:tcPr>
          <w:p w14:paraId="492A6D02" w14:textId="77777777" w:rsidR="00343E26" w:rsidRDefault="00BE30E1">
            <w:pPr>
              <w:pStyle w:val="af4"/>
              <w:rPr>
                <w:rFonts w:ascii="宋体" w:hAnsi="宋体" w:cs="宋体"/>
              </w:rPr>
            </w:pPr>
            <w:r>
              <w:rPr>
                <w:rFonts w:ascii="宋体" w:hAnsi="宋体" w:cs="宋体" w:hint="eastAsia"/>
              </w:rPr>
              <w:t>实践教学</w:t>
            </w:r>
            <w:r>
              <w:rPr>
                <w:rFonts w:ascii="宋体" w:hAnsi="宋体" w:cs="宋体" w:hint="eastAsia"/>
              </w:rPr>
              <w:lastRenderedPageBreak/>
              <w:t>基地</w:t>
            </w:r>
          </w:p>
        </w:tc>
        <w:tc>
          <w:tcPr>
            <w:tcW w:w="987" w:type="dxa"/>
            <w:tcBorders>
              <w:top w:val="single" w:sz="4" w:space="0" w:color="000000"/>
              <w:left w:val="single" w:sz="4" w:space="0" w:color="000000"/>
              <w:bottom w:val="single" w:sz="4" w:space="0" w:color="000000"/>
              <w:right w:val="single" w:sz="4" w:space="0" w:color="000000"/>
            </w:tcBorders>
          </w:tcPr>
          <w:p w14:paraId="7BA4BEF6"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信息与网</w:t>
            </w:r>
            <w:r>
              <w:rPr>
                <w:rFonts w:ascii="仿宋" w:eastAsia="仿宋" w:hAnsi="仿宋" w:cs="仿宋" w:hint="eastAsia"/>
                <w:sz w:val="21"/>
                <w:szCs w:val="21"/>
              </w:rPr>
              <w:lastRenderedPageBreak/>
              <w:t>络综合实训基地</w:t>
            </w:r>
          </w:p>
        </w:tc>
        <w:tc>
          <w:tcPr>
            <w:tcW w:w="1164" w:type="dxa"/>
            <w:tcBorders>
              <w:top w:val="single" w:sz="4" w:space="0" w:color="000000"/>
              <w:left w:val="single" w:sz="4" w:space="0" w:color="000000"/>
              <w:bottom w:val="single" w:sz="4" w:space="0" w:color="000000"/>
              <w:right w:val="single" w:sz="4" w:space="0" w:color="000000"/>
            </w:tcBorders>
          </w:tcPr>
          <w:p w14:paraId="7A3EF061"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完成</w:t>
            </w:r>
            <w:r>
              <w:rPr>
                <w:rFonts w:ascii="仿宋" w:eastAsia="仿宋" w:hAnsi="仿宋" w:cs="仿宋" w:hint="eastAsia"/>
                <w:sz w:val="21"/>
                <w:szCs w:val="21"/>
              </w:rPr>
              <w:t>ICT</w:t>
            </w:r>
            <w:r>
              <w:rPr>
                <w:rFonts w:ascii="仿宋" w:eastAsia="仿宋" w:hAnsi="仿宋" w:cs="仿宋" w:hint="eastAsia"/>
                <w:sz w:val="21"/>
                <w:szCs w:val="21"/>
              </w:rPr>
              <w:t>学</w:t>
            </w:r>
            <w:r>
              <w:rPr>
                <w:rFonts w:ascii="仿宋" w:eastAsia="仿宋" w:hAnsi="仿宋" w:cs="仿宋" w:hint="eastAsia"/>
                <w:sz w:val="21"/>
                <w:szCs w:val="21"/>
              </w:rPr>
              <w:lastRenderedPageBreak/>
              <w:t>院创新实训中心</w:t>
            </w:r>
            <w:r>
              <w:rPr>
                <w:rFonts w:ascii="仿宋" w:eastAsia="仿宋" w:hAnsi="仿宋" w:cs="仿宋" w:hint="eastAsia"/>
                <w:sz w:val="21"/>
                <w:szCs w:val="21"/>
              </w:rPr>
              <w:t>招投标并交付使用</w:t>
            </w:r>
          </w:p>
          <w:p w14:paraId="5B98B3BF" w14:textId="77777777" w:rsidR="00343E26" w:rsidRDefault="00343E26">
            <w:pPr>
              <w:spacing w:line="240" w:lineRule="auto"/>
              <w:ind w:firstLineChars="0" w:firstLine="0"/>
              <w:rPr>
                <w:rFonts w:ascii="仿宋" w:eastAsia="仿宋" w:hAnsi="仿宋" w:cs="仿宋"/>
                <w:sz w:val="21"/>
                <w:szCs w:val="21"/>
              </w:rPr>
            </w:pPr>
          </w:p>
        </w:tc>
        <w:tc>
          <w:tcPr>
            <w:tcW w:w="1164" w:type="dxa"/>
            <w:tcBorders>
              <w:top w:val="single" w:sz="4" w:space="0" w:color="000000"/>
              <w:left w:val="single" w:sz="4" w:space="0" w:color="000000"/>
              <w:bottom w:val="single" w:sz="4" w:space="0" w:color="000000"/>
              <w:right w:val="single" w:sz="4" w:space="0" w:color="000000"/>
            </w:tcBorders>
          </w:tcPr>
          <w:p w14:paraId="0C347FA1"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进行</w:t>
            </w:r>
            <w:r>
              <w:rPr>
                <w:rFonts w:ascii="仿宋" w:eastAsia="仿宋" w:hAnsi="仿宋" w:cs="仿宋" w:hint="eastAsia"/>
                <w:sz w:val="21"/>
                <w:szCs w:val="21"/>
              </w:rPr>
              <w:t>ICT</w:t>
            </w:r>
            <w:r>
              <w:rPr>
                <w:rFonts w:ascii="仿宋" w:eastAsia="仿宋" w:hAnsi="仿宋" w:cs="仿宋" w:hint="eastAsia"/>
                <w:sz w:val="21"/>
                <w:szCs w:val="21"/>
              </w:rPr>
              <w:t>综</w:t>
            </w:r>
            <w:r>
              <w:rPr>
                <w:rFonts w:ascii="仿宋" w:eastAsia="仿宋" w:hAnsi="仿宋" w:cs="仿宋" w:hint="eastAsia"/>
                <w:sz w:val="21"/>
                <w:szCs w:val="21"/>
              </w:rPr>
              <w:lastRenderedPageBreak/>
              <w:t>合创新人才实训</w:t>
            </w:r>
            <w:r>
              <w:rPr>
                <w:rFonts w:ascii="仿宋" w:eastAsia="仿宋" w:hAnsi="仿宋" w:cs="仿宋" w:hint="eastAsia"/>
                <w:sz w:val="21"/>
                <w:szCs w:val="21"/>
              </w:rPr>
              <w:t>中心立项调研，并完成立项以及论证过程</w:t>
            </w:r>
          </w:p>
        </w:tc>
        <w:tc>
          <w:tcPr>
            <w:tcW w:w="1164" w:type="dxa"/>
            <w:tcBorders>
              <w:top w:val="single" w:sz="4" w:space="0" w:color="000000"/>
              <w:left w:val="single" w:sz="4" w:space="0" w:color="000000"/>
              <w:bottom w:val="single" w:sz="4" w:space="0" w:color="000000"/>
              <w:right w:val="single" w:sz="4" w:space="0" w:color="000000"/>
            </w:tcBorders>
          </w:tcPr>
          <w:p w14:paraId="551103C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完成</w:t>
            </w:r>
            <w:r>
              <w:rPr>
                <w:rFonts w:ascii="仿宋" w:eastAsia="仿宋" w:hAnsi="仿宋" w:cs="仿宋" w:hint="eastAsia"/>
                <w:sz w:val="21"/>
                <w:szCs w:val="21"/>
              </w:rPr>
              <w:t>ICT</w:t>
            </w:r>
            <w:r>
              <w:rPr>
                <w:rFonts w:ascii="仿宋" w:eastAsia="仿宋" w:hAnsi="仿宋" w:cs="仿宋" w:hint="eastAsia"/>
                <w:sz w:val="21"/>
                <w:szCs w:val="21"/>
              </w:rPr>
              <w:t>综</w:t>
            </w:r>
            <w:r>
              <w:rPr>
                <w:rFonts w:ascii="仿宋" w:eastAsia="仿宋" w:hAnsi="仿宋" w:cs="仿宋" w:hint="eastAsia"/>
                <w:sz w:val="21"/>
                <w:szCs w:val="21"/>
              </w:rPr>
              <w:lastRenderedPageBreak/>
              <w:t>合创新人才实训</w:t>
            </w:r>
            <w:r>
              <w:rPr>
                <w:rFonts w:ascii="仿宋" w:eastAsia="仿宋" w:hAnsi="仿宋" w:cs="仿宋" w:hint="eastAsia"/>
                <w:sz w:val="21"/>
                <w:szCs w:val="21"/>
              </w:rPr>
              <w:t>中心立项、招投标并交付使用，并对</w:t>
            </w:r>
            <w:r>
              <w:rPr>
                <w:rFonts w:ascii="仿宋" w:eastAsia="仿宋" w:hAnsi="仿宋" w:cs="仿宋" w:hint="eastAsia"/>
                <w:sz w:val="21"/>
                <w:szCs w:val="21"/>
              </w:rPr>
              <w:t>AIOT</w:t>
            </w:r>
            <w:r>
              <w:rPr>
                <w:rFonts w:ascii="仿宋" w:eastAsia="仿宋" w:hAnsi="仿宋" w:cs="仿宋" w:hint="eastAsia"/>
                <w:sz w:val="21"/>
                <w:szCs w:val="21"/>
              </w:rPr>
              <w:t>学院创新实训中心</w:t>
            </w:r>
            <w:r>
              <w:rPr>
                <w:rFonts w:ascii="仿宋" w:eastAsia="仿宋" w:hAnsi="仿宋" w:cs="仿宋" w:hint="eastAsia"/>
                <w:sz w:val="21"/>
                <w:szCs w:val="21"/>
              </w:rPr>
              <w:t>立项调研</w:t>
            </w:r>
          </w:p>
        </w:tc>
        <w:tc>
          <w:tcPr>
            <w:tcW w:w="1166" w:type="dxa"/>
            <w:tcBorders>
              <w:top w:val="single" w:sz="4" w:space="0" w:color="000000"/>
              <w:left w:val="single" w:sz="4" w:space="0" w:color="000000"/>
              <w:bottom w:val="single" w:sz="4" w:space="0" w:color="000000"/>
              <w:right w:val="single" w:sz="4" w:space="0" w:color="000000"/>
            </w:tcBorders>
          </w:tcPr>
          <w:p w14:paraId="08CABD4B"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完成</w:t>
            </w:r>
            <w:r>
              <w:rPr>
                <w:rFonts w:ascii="仿宋" w:eastAsia="仿宋" w:hAnsi="仿宋" w:cs="仿宋" w:hint="eastAsia"/>
                <w:sz w:val="21"/>
                <w:szCs w:val="21"/>
              </w:rPr>
              <w:t>AIOT</w:t>
            </w:r>
            <w:r>
              <w:rPr>
                <w:rFonts w:ascii="仿宋" w:eastAsia="仿宋" w:hAnsi="仿宋" w:cs="仿宋" w:hint="eastAsia"/>
                <w:sz w:val="21"/>
                <w:szCs w:val="21"/>
              </w:rPr>
              <w:t>学</w:t>
            </w:r>
            <w:r>
              <w:rPr>
                <w:rFonts w:ascii="仿宋" w:eastAsia="仿宋" w:hAnsi="仿宋" w:cs="仿宋" w:hint="eastAsia"/>
                <w:sz w:val="21"/>
                <w:szCs w:val="21"/>
              </w:rPr>
              <w:lastRenderedPageBreak/>
              <w:t>院创新实训中心</w:t>
            </w:r>
            <w:r>
              <w:rPr>
                <w:rFonts w:ascii="仿宋" w:eastAsia="仿宋" w:hAnsi="仿宋" w:cs="仿宋" w:hint="eastAsia"/>
                <w:sz w:val="21"/>
                <w:szCs w:val="21"/>
              </w:rPr>
              <w:t>立项、招投标并交付使用，并对</w:t>
            </w:r>
            <w:r>
              <w:rPr>
                <w:rFonts w:ascii="仿宋" w:eastAsia="仿宋" w:hAnsi="仿宋" w:cs="仿宋" w:hint="eastAsia"/>
                <w:sz w:val="21"/>
                <w:szCs w:val="21"/>
              </w:rPr>
              <w:t>虚拟现实创新应用实训</w:t>
            </w:r>
            <w:r>
              <w:rPr>
                <w:rFonts w:ascii="仿宋" w:eastAsia="仿宋" w:hAnsi="仿宋" w:cs="仿宋" w:hint="eastAsia"/>
                <w:sz w:val="21"/>
                <w:szCs w:val="21"/>
              </w:rPr>
              <w:t>室立项调研</w:t>
            </w:r>
          </w:p>
          <w:p w14:paraId="64CC8B1C" w14:textId="77777777" w:rsidR="00343E26" w:rsidRDefault="00343E26">
            <w:pPr>
              <w:spacing w:line="240" w:lineRule="auto"/>
              <w:ind w:firstLineChars="0" w:firstLine="0"/>
              <w:rPr>
                <w:rFonts w:ascii="仿宋" w:eastAsia="仿宋" w:hAnsi="仿宋" w:cs="仿宋"/>
                <w:sz w:val="21"/>
                <w:szCs w:val="21"/>
              </w:rPr>
            </w:pPr>
          </w:p>
        </w:tc>
        <w:tc>
          <w:tcPr>
            <w:tcW w:w="1172" w:type="dxa"/>
            <w:tcBorders>
              <w:top w:val="single" w:sz="4" w:space="0" w:color="000000"/>
              <w:left w:val="single" w:sz="4" w:space="0" w:color="000000"/>
              <w:bottom w:val="single" w:sz="4" w:space="0" w:color="000000"/>
              <w:right w:val="single" w:sz="4" w:space="0" w:color="000000"/>
            </w:tcBorders>
          </w:tcPr>
          <w:p w14:paraId="1601991A"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完成</w:t>
            </w:r>
            <w:r>
              <w:rPr>
                <w:rFonts w:ascii="仿宋" w:eastAsia="仿宋" w:hAnsi="仿宋" w:cs="仿宋" w:hint="eastAsia"/>
                <w:sz w:val="21"/>
                <w:szCs w:val="21"/>
              </w:rPr>
              <w:t>虚拟现</w:t>
            </w:r>
            <w:r>
              <w:rPr>
                <w:rFonts w:ascii="仿宋" w:eastAsia="仿宋" w:hAnsi="仿宋" w:cs="仿宋" w:hint="eastAsia"/>
                <w:sz w:val="21"/>
                <w:szCs w:val="21"/>
              </w:rPr>
              <w:lastRenderedPageBreak/>
              <w:t>实创新应用实训</w:t>
            </w:r>
            <w:r>
              <w:rPr>
                <w:rFonts w:ascii="仿宋" w:eastAsia="仿宋" w:hAnsi="仿宋" w:cs="仿宋" w:hint="eastAsia"/>
                <w:sz w:val="21"/>
                <w:szCs w:val="21"/>
              </w:rPr>
              <w:t>室立项、招投标并交付使用，整个基地建设完毕</w:t>
            </w:r>
          </w:p>
          <w:p w14:paraId="565B2B73"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 xml:space="preserve"> </w:t>
            </w:r>
          </w:p>
          <w:p w14:paraId="029EACAE" w14:textId="77777777" w:rsidR="00343E26" w:rsidRDefault="00343E26">
            <w:pPr>
              <w:spacing w:line="240" w:lineRule="auto"/>
              <w:ind w:firstLineChars="0" w:firstLine="0"/>
              <w:rPr>
                <w:rFonts w:ascii="仿宋" w:eastAsia="仿宋" w:hAnsi="仿宋" w:cs="仿宋"/>
                <w:sz w:val="21"/>
                <w:szCs w:val="21"/>
              </w:rPr>
            </w:pPr>
          </w:p>
        </w:tc>
      </w:tr>
      <w:tr w:rsidR="00343E26" w14:paraId="141F7ECB" w14:textId="77777777">
        <w:trPr>
          <w:trHeight w:val="286"/>
        </w:trPr>
        <w:tc>
          <w:tcPr>
            <w:tcW w:w="322" w:type="pct"/>
            <w:vMerge/>
            <w:tcBorders>
              <w:top w:val="single" w:sz="4" w:space="0" w:color="000000"/>
              <w:left w:val="single" w:sz="4" w:space="0" w:color="000000"/>
              <w:bottom w:val="single" w:sz="4" w:space="0" w:color="000000"/>
              <w:right w:val="single" w:sz="4" w:space="0" w:color="000000"/>
            </w:tcBorders>
            <w:vAlign w:val="center"/>
          </w:tcPr>
          <w:p w14:paraId="3E832A85" w14:textId="77777777" w:rsidR="00343E26" w:rsidRDefault="00343E26">
            <w:pPr>
              <w:pStyle w:val="af4"/>
              <w:jc w:val="center"/>
              <w:rPr>
                <w:rFonts w:ascii="宋体" w:hAnsi="宋体" w:cs="宋体"/>
                <w:color w:val="FF0000"/>
              </w:rPr>
            </w:pPr>
          </w:p>
        </w:tc>
        <w:tc>
          <w:tcPr>
            <w:tcW w:w="589" w:type="pct"/>
            <w:vMerge/>
            <w:tcBorders>
              <w:top w:val="single" w:sz="4" w:space="0" w:color="000000"/>
              <w:left w:val="single" w:sz="4" w:space="0" w:color="000000"/>
              <w:bottom w:val="single" w:sz="4" w:space="0" w:color="000000"/>
              <w:right w:val="single" w:sz="4" w:space="0" w:color="000000"/>
            </w:tcBorders>
            <w:vAlign w:val="center"/>
          </w:tcPr>
          <w:p w14:paraId="49031432" w14:textId="77777777" w:rsidR="00343E26" w:rsidRDefault="00343E26">
            <w:pPr>
              <w:pStyle w:val="af4"/>
              <w:rPr>
                <w:rFonts w:ascii="宋体" w:hAnsi="宋体" w:cs="宋体"/>
                <w:color w:val="FF0000"/>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2AA0E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物联网工程综合实训基地</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6A7BA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进行物联网综合应用工程实训室调研</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15A98E"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完成物联网综合应用工程实训室立项、招投标，并交付使用</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166CF4"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完成</w:t>
            </w:r>
            <w:r>
              <w:rPr>
                <w:rFonts w:ascii="仿宋" w:eastAsia="仿宋" w:hAnsi="仿宋" w:cs="仿宋" w:hint="eastAsia"/>
                <w:sz w:val="21"/>
                <w:szCs w:val="21"/>
              </w:rPr>
              <w:t>电子设计与集成创新实训室</w:t>
            </w:r>
            <w:r>
              <w:rPr>
                <w:rFonts w:ascii="仿宋" w:eastAsia="仿宋" w:hAnsi="仿宋" w:cs="仿宋" w:hint="eastAsia"/>
                <w:sz w:val="21"/>
                <w:szCs w:val="21"/>
              </w:rPr>
              <w:t>调研过程，并完成立项及论证</w:t>
            </w:r>
          </w:p>
        </w:tc>
        <w:tc>
          <w:tcPr>
            <w:tcW w:w="11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5E813E"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完成完成</w:t>
            </w:r>
            <w:r>
              <w:rPr>
                <w:rFonts w:ascii="仿宋" w:eastAsia="仿宋" w:hAnsi="仿宋" w:cs="仿宋" w:hint="eastAsia"/>
                <w:sz w:val="21"/>
                <w:szCs w:val="21"/>
              </w:rPr>
              <w:t>电子设计与集成创新实训室</w:t>
            </w:r>
            <w:r>
              <w:rPr>
                <w:rFonts w:ascii="仿宋" w:eastAsia="仿宋" w:hAnsi="仿宋" w:cs="仿宋" w:hint="eastAsia"/>
                <w:sz w:val="21"/>
                <w:szCs w:val="21"/>
              </w:rPr>
              <w:t>招投标，并交付使用</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90EEA2"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物联网工程综合实训基地建设完成，投入使用</w:t>
            </w:r>
          </w:p>
        </w:tc>
      </w:tr>
      <w:tr w:rsidR="00343E26" w14:paraId="3BD5D380" w14:textId="77777777">
        <w:trPr>
          <w:trHeight w:val="286"/>
        </w:trPr>
        <w:tc>
          <w:tcPr>
            <w:tcW w:w="322" w:type="pct"/>
            <w:vMerge/>
            <w:tcBorders>
              <w:top w:val="single" w:sz="4" w:space="0" w:color="000000"/>
              <w:left w:val="single" w:sz="4" w:space="0" w:color="000000"/>
              <w:bottom w:val="single" w:sz="4" w:space="0" w:color="000000"/>
              <w:right w:val="single" w:sz="4" w:space="0" w:color="000000"/>
            </w:tcBorders>
            <w:vAlign w:val="center"/>
          </w:tcPr>
          <w:p w14:paraId="174FDF3B" w14:textId="77777777" w:rsidR="00343E26" w:rsidRDefault="00343E26">
            <w:pPr>
              <w:pStyle w:val="af4"/>
              <w:jc w:val="center"/>
              <w:rPr>
                <w:rFonts w:ascii="宋体" w:hAnsi="宋体" w:cs="宋体"/>
                <w:color w:val="FF0000"/>
              </w:rPr>
            </w:pPr>
          </w:p>
        </w:tc>
        <w:tc>
          <w:tcPr>
            <w:tcW w:w="589" w:type="pct"/>
            <w:vMerge/>
            <w:tcBorders>
              <w:top w:val="single" w:sz="4" w:space="0" w:color="000000"/>
              <w:left w:val="single" w:sz="4" w:space="0" w:color="000000"/>
              <w:bottom w:val="single" w:sz="4" w:space="0" w:color="000000"/>
              <w:right w:val="single" w:sz="4" w:space="0" w:color="000000"/>
            </w:tcBorders>
            <w:vAlign w:val="center"/>
          </w:tcPr>
          <w:p w14:paraId="6E3397B9" w14:textId="77777777" w:rsidR="00343E26" w:rsidRDefault="00343E26">
            <w:pPr>
              <w:pStyle w:val="af4"/>
              <w:rPr>
                <w:rFonts w:ascii="宋体" w:hAnsi="宋体" w:cs="宋体"/>
                <w:color w:val="FF0000"/>
              </w:rPr>
            </w:pPr>
          </w:p>
        </w:tc>
        <w:tc>
          <w:tcPr>
            <w:tcW w:w="987" w:type="dxa"/>
            <w:tcBorders>
              <w:top w:val="single" w:sz="4" w:space="0" w:color="000000"/>
              <w:left w:val="single" w:sz="4" w:space="0" w:color="000000"/>
              <w:bottom w:val="single" w:sz="4" w:space="0" w:color="000000"/>
              <w:right w:val="single" w:sz="4" w:space="0" w:color="000000"/>
            </w:tcBorders>
          </w:tcPr>
          <w:p w14:paraId="4C50846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智能控制实训基地</w:t>
            </w:r>
          </w:p>
        </w:tc>
        <w:tc>
          <w:tcPr>
            <w:tcW w:w="1164" w:type="dxa"/>
            <w:tcBorders>
              <w:top w:val="single" w:sz="4" w:space="0" w:color="000000"/>
              <w:left w:val="single" w:sz="4" w:space="0" w:color="000000"/>
              <w:bottom w:val="single" w:sz="4" w:space="0" w:color="000000"/>
              <w:right w:val="single" w:sz="4" w:space="0" w:color="000000"/>
            </w:tcBorders>
          </w:tcPr>
          <w:p w14:paraId="47F32D91"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工业机器人系统实训室立项，第一期</w:t>
            </w:r>
            <w:r>
              <w:rPr>
                <w:rFonts w:ascii="仿宋" w:eastAsia="仿宋" w:hAnsi="仿宋" w:cs="仿宋" w:hint="eastAsia"/>
                <w:sz w:val="21"/>
                <w:szCs w:val="21"/>
              </w:rPr>
              <w:t>2</w:t>
            </w:r>
            <w:r>
              <w:rPr>
                <w:rFonts w:ascii="仿宋" w:eastAsia="仿宋" w:hAnsi="仿宋" w:cs="仿宋" w:hint="eastAsia"/>
                <w:sz w:val="21"/>
                <w:szCs w:val="21"/>
              </w:rPr>
              <w:t>套工业机器人应用编程一体化教学创新平台以及</w:t>
            </w:r>
            <w:r>
              <w:rPr>
                <w:rFonts w:ascii="仿宋" w:eastAsia="仿宋" w:hAnsi="仿宋" w:cs="仿宋" w:hint="eastAsia"/>
                <w:sz w:val="21"/>
                <w:szCs w:val="21"/>
              </w:rPr>
              <w:t>50</w:t>
            </w:r>
            <w:r>
              <w:rPr>
                <w:rFonts w:ascii="仿宋" w:eastAsia="仿宋" w:hAnsi="仿宋" w:cs="仿宋" w:hint="eastAsia"/>
                <w:sz w:val="21"/>
                <w:szCs w:val="21"/>
              </w:rPr>
              <w:t>个点的虚拟仿真软件完成招投标并交付使用</w:t>
            </w:r>
          </w:p>
        </w:tc>
        <w:tc>
          <w:tcPr>
            <w:tcW w:w="1164" w:type="dxa"/>
            <w:tcBorders>
              <w:top w:val="single" w:sz="4" w:space="0" w:color="000000"/>
              <w:left w:val="single" w:sz="4" w:space="0" w:color="000000"/>
              <w:bottom w:val="single" w:sz="4" w:space="0" w:color="000000"/>
              <w:right w:val="single" w:sz="4" w:space="0" w:color="000000"/>
            </w:tcBorders>
          </w:tcPr>
          <w:p w14:paraId="5727F395"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工业机器人系统实训室二期完成交投标并交付使用</w:t>
            </w:r>
          </w:p>
        </w:tc>
        <w:tc>
          <w:tcPr>
            <w:tcW w:w="1164" w:type="dxa"/>
            <w:tcBorders>
              <w:top w:val="single" w:sz="4" w:space="0" w:color="000000"/>
              <w:left w:val="single" w:sz="4" w:space="0" w:color="000000"/>
              <w:bottom w:val="single" w:sz="4" w:space="0" w:color="000000"/>
              <w:right w:val="single" w:sz="4" w:space="0" w:color="000000"/>
            </w:tcBorders>
          </w:tcPr>
          <w:p w14:paraId="32B8882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展智能工业控制实训室立项调研，完成立项以及论证过程</w:t>
            </w:r>
          </w:p>
        </w:tc>
        <w:tc>
          <w:tcPr>
            <w:tcW w:w="1166" w:type="dxa"/>
            <w:tcBorders>
              <w:top w:val="single" w:sz="4" w:space="0" w:color="000000"/>
              <w:left w:val="single" w:sz="4" w:space="0" w:color="000000"/>
              <w:bottom w:val="single" w:sz="4" w:space="0" w:color="000000"/>
              <w:right w:val="single" w:sz="4" w:space="0" w:color="000000"/>
            </w:tcBorders>
          </w:tcPr>
          <w:p w14:paraId="6C4BFEA8"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完成智能工业控制实训室招投标并交付使用</w:t>
            </w:r>
            <w:r>
              <w:rPr>
                <w:rFonts w:ascii="仿宋" w:eastAsia="仿宋" w:hAnsi="仿宋" w:cs="仿宋" w:hint="eastAsia"/>
                <w:sz w:val="21"/>
                <w:szCs w:val="21"/>
              </w:rPr>
              <w:t xml:space="preserve"> </w:t>
            </w:r>
          </w:p>
          <w:p w14:paraId="3A755F9A" w14:textId="77777777" w:rsidR="00343E26" w:rsidRDefault="00343E26">
            <w:pPr>
              <w:spacing w:line="240" w:lineRule="auto"/>
              <w:ind w:firstLineChars="0" w:firstLine="0"/>
              <w:rPr>
                <w:rFonts w:ascii="仿宋" w:eastAsia="仿宋" w:hAnsi="仿宋" w:cs="仿宋"/>
                <w:sz w:val="21"/>
                <w:szCs w:val="21"/>
              </w:rPr>
            </w:pPr>
          </w:p>
        </w:tc>
        <w:tc>
          <w:tcPr>
            <w:tcW w:w="1172" w:type="dxa"/>
            <w:tcBorders>
              <w:top w:val="single" w:sz="4" w:space="0" w:color="000000"/>
              <w:left w:val="single" w:sz="4" w:space="0" w:color="000000"/>
              <w:bottom w:val="single" w:sz="4" w:space="0" w:color="000000"/>
              <w:right w:val="single" w:sz="4" w:space="0" w:color="000000"/>
            </w:tcBorders>
          </w:tcPr>
          <w:p w14:paraId="43E1786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实训基地建设完成，投入使用</w:t>
            </w:r>
          </w:p>
        </w:tc>
      </w:tr>
      <w:tr w:rsidR="00343E26" w14:paraId="3F5D11D0" w14:textId="77777777">
        <w:trPr>
          <w:trHeight w:val="301"/>
        </w:trPr>
        <w:tc>
          <w:tcPr>
            <w:tcW w:w="322" w:type="pct"/>
            <w:vMerge w:val="restart"/>
            <w:tcBorders>
              <w:top w:val="single" w:sz="4" w:space="0" w:color="000000"/>
              <w:left w:val="single" w:sz="4" w:space="0" w:color="000000"/>
              <w:bottom w:val="single" w:sz="4" w:space="0" w:color="000000"/>
              <w:right w:val="single" w:sz="4" w:space="0" w:color="000000"/>
            </w:tcBorders>
            <w:vAlign w:val="center"/>
          </w:tcPr>
          <w:p w14:paraId="151FB08A" w14:textId="77777777" w:rsidR="00343E26" w:rsidRDefault="00BE30E1">
            <w:pPr>
              <w:pStyle w:val="af4"/>
              <w:jc w:val="center"/>
              <w:rPr>
                <w:rFonts w:ascii="宋体" w:hAnsi="宋体" w:cs="宋体"/>
              </w:rPr>
            </w:pPr>
            <w:r>
              <w:rPr>
                <w:rFonts w:ascii="宋体" w:hAnsi="宋体" w:cs="宋体" w:hint="eastAsia"/>
              </w:rPr>
              <w:t>6</w:t>
            </w:r>
          </w:p>
        </w:tc>
        <w:tc>
          <w:tcPr>
            <w:tcW w:w="589" w:type="pct"/>
            <w:vMerge w:val="restart"/>
            <w:tcBorders>
              <w:top w:val="single" w:sz="4" w:space="0" w:color="000000"/>
              <w:left w:val="single" w:sz="4" w:space="0" w:color="000000"/>
              <w:bottom w:val="single" w:sz="4" w:space="0" w:color="000000"/>
              <w:right w:val="single" w:sz="4" w:space="0" w:color="000000"/>
            </w:tcBorders>
            <w:vAlign w:val="center"/>
          </w:tcPr>
          <w:p w14:paraId="7BC46C34" w14:textId="77777777" w:rsidR="00343E26" w:rsidRDefault="00BE30E1">
            <w:pPr>
              <w:pStyle w:val="af4"/>
              <w:rPr>
                <w:rFonts w:ascii="宋体" w:hAnsi="宋体" w:cs="宋体"/>
              </w:rPr>
            </w:pPr>
            <w:r>
              <w:rPr>
                <w:rFonts w:ascii="宋体" w:hAnsi="宋体" w:cs="宋体" w:hint="eastAsia"/>
              </w:rPr>
              <w:t>技术技能平台</w:t>
            </w:r>
          </w:p>
        </w:tc>
        <w:tc>
          <w:tcPr>
            <w:tcW w:w="987" w:type="dxa"/>
            <w:tcBorders>
              <w:top w:val="single" w:sz="4" w:space="0" w:color="000000"/>
              <w:left w:val="single" w:sz="4" w:space="0" w:color="000000"/>
              <w:bottom w:val="single" w:sz="4" w:space="0" w:color="000000"/>
              <w:right w:val="single" w:sz="4" w:space="0" w:color="000000"/>
            </w:tcBorders>
            <w:vAlign w:val="center"/>
          </w:tcPr>
          <w:p w14:paraId="3978116F"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t>院属研究所和创新工作室</w:t>
            </w:r>
          </w:p>
        </w:tc>
        <w:tc>
          <w:tcPr>
            <w:tcW w:w="1164" w:type="dxa"/>
            <w:tcBorders>
              <w:top w:val="single" w:sz="4" w:space="0" w:color="000000"/>
              <w:left w:val="single" w:sz="4" w:space="0" w:color="000000"/>
              <w:bottom w:val="single" w:sz="4" w:space="0" w:color="000000"/>
              <w:right w:val="single" w:sz="4" w:space="0" w:color="000000"/>
            </w:tcBorders>
          </w:tcPr>
          <w:p w14:paraId="4E41A39E"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t>承担省级项目</w:t>
            </w:r>
            <w:r>
              <w:rPr>
                <w:rFonts w:ascii="仿宋" w:eastAsia="仿宋" w:hAnsi="仿宋" w:cs="仿宋" w:hint="eastAsia"/>
                <w:szCs w:val="21"/>
              </w:rPr>
              <w:t>2</w:t>
            </w:r>
            <w:r>
              <w:rPr>
                <w:rFonts w:ascii="仿宋" w:eastAsia="仿宋" w:hAnsi="仿宋" w:cs="仿宋" w:hint="eastAsia"/>
                <w:szCs w:val="21"/>
              </w:rPr>
              <w:t>项，专利申报</w:t>
            </w:r>
            <w:r>
              <w:rPr>
                <w:rFonts w:ascii="仿宋" w:eastAsia="仿宋" w:hAnsi="仿宋" w:cs="仿宋" w:hint="eastAsia"/>
                <w:szCs w:val="21"/>
              </w:rPr>
              <w:t>2</w:t>
            </w:r>
            <w:r>
              <w:rPr>
                <w:rFonts w:ascii="仿宋" w:eastAsia="仿宋" w:hAnsi="仿宋" w:cs="仿宋" w:hint="eastAsia"/>
                <w:szCs w:val="21"/>
              </w:rPr>
              <w:t>项</w:t>
            </w:r>
          </w:p>
        </w:tc>
        <w:tc>
          <w:tcPr>
            <w:tcW w:w="1164" w:type="dxa"/>
            <w:tcBorders>
              <w:top w:val="single" w:sz="4" w:space="0" w:color="000000"/>
              <w:left w:val="single" w:sz="4" w:space="0" w:color="000000"/>
              <w:bottom w:val="single" w:sz="4" w:space="0" w:color="000000"/>
              <w:right w:val="single" w:sz="4" w:space="0" w:color="000000"/>
            </w:tcBorders>
          </w:tcPr>
          <w:p w14:paraId="472ECB80"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t>承担省级项目</w:t>
            </w:r>
            <w:r>
              <w:rPr>
                <w:rFonts w:ascii="仿宋" w:eastAsia="仿宋" w:hAnsi="仿宋" w:cs="仿宋" w:hint="eastAsia"/>
                <w:szCs w:val="21"/>
              </w:rPr>
              <w:t>2</w:t>
            </w:r>
            <w:r>
              <w:rPr>
                <w:rFonts w:ascii="仿宋" w:eastAsia="仿宋" w:hAnsi="仿宋" w:cs="仿宋" w:hint="eastAsia"/>
                <w:szCs w:val="21"/>
              </w:rPr>
              <w:t>项，专利申报</w:t>
            </w:r>
            <w:r>
              <w:rPr>
                <w:rFonts w:ascii="仿宋" w:eastAsia="仿宋" w:hAnsi="仿宋" w:cs="仿宋" w:hint="eastAsia"/>
                <w:szCs w:val="21"/>
              </w:rPr>
              <w:t>2</w:t>
            </w:r>
            <w:r>
              <w:rPr>
                <w:rFonts w:ascii="仿宋" w:eastAsia="仿宋" w:hAnsi="仿宋" w:cs="仿宋" w:hint="eastAsia"/>
                <w:szCs w:val="21"/>
              </w:rPr>
              <w:t>项</w:t>
            </w:r>
          </w:p>
        </w:tc>
        <w:tc>
          <w:tcPr>
            <w:tcW w:w="1164" w:type="dxa"/>
            <w:tcBorders>
              <w:top w:val="single" w:sz="4" w:space="0" w:color="000000"/>
              <w:left w:val="single" w:sz="4" w:space="0" w:color="000000"/>
              <w:bottom w:val="single" w:sz="4" w:space="0" w:color="000000"/>
              <w:right w:val="single" w:sz="4" w:space="0" w:color="000000"/>
            </w:tcBorders>
          </w:tcPr>
          <w:p w14:paraId="6941C4F0"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t>承担省级项目</w:t>
            </w:r>
            <w:r>
              <w:rPr>
                <w:rFonts w:ascii="仿宋" w:eastAsia="仿宋" w:hAnsi="仿宋" w:cs="仿宋" w:hint="eastAsia"/>
                <w:szCs w:val="21"/>
              </w:rPr>
              <w:t>2</w:t>
            </w:r>
            <w:r>
              <w:rPr>
                <w:rFonts w:ascii="仿宋" w:eastAsia="仿宋" w:hAnsi="仿宋" w:cs="仿宋" w:hint="eastAsia"/>
                <w:szCs w:val="21"/>
              </w:rPr>
              <w:t>项，专利申报</w:t>
            </w:r>
            <w:r>
              <w:rPr>
                <w:rFonts w:ascii="仿宋" w:eastAsia="仿宋" w:hAnsi="仿宋" w:cs="仿宋" w:hint="eastAsia"/>
                <w:szCs w:val="21"/>
              </w:rPr>
              <w:t>2</w:t>
            </w:r>
            <w:r>
              <w:rPr>
                <w:rFonts w:ascii="仿宋" w:eastAsia="仿宋" w:hAnsi="仿宋" w:cs="仿宋" w:hint="eastAsia"/>
                <w:szCs w:val="21"/>
              </w:rPr>
              <w:t>项</w:t>
            </w:r>
            <w:r>
              <w:rPr>
                <w:rFonts w:ascii="仿宋" w:eastAsia="仿宋" w:hAnsi="仿宋" w:cs="仿宋" w:hint="eastAsia"/>
                <w:szCs w:val="21"/>
              </w:rPr>
              <w:t>。</w:t>
            </w:r>
          </w:p>
        </w:tc>
        <w:tc>
          <w:tcPr>
            <w:tcW w:w="1166" w:type="dxa"/>
            <w:tcBorders>
              <w:top w:val="single" w:sz="4" w:space="0" w:color="000000"/>
              <w:left w:val="single" w:sz="4" w:space="0" w:color="000000"/>
              <w:bottom w:val="single" w:sz="4" w:space="0" w:color="000000"/>
              <w:right w:val="single" w:sz="4" w:space="0" w:color="000000"/>
            </w:tcBorders>
          </w:tcPr>
          <w:p w14:paraId="1B2D2A6B"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t>承担省级项目</w:t>
            </w:r>
            <w:r>
              <w:rPr>
                <w:rFonts w:ascii="仿宋" w:eastAsia="仿宋" w:hAnsi="仿宋" w:cs="仿宋" w:hint="eastAsia"/>
                <w:szCs w:val="21"/>
              </w:rPr>
              <w:t>1</w:t>
            </w:r>
            <w:r>
              <w:rPr>
                <w:rFonts w:ascii="仿宋" w:eastAsia="仿宋" w:hAnsi="仿宋" w:cs="仿宋" w:hint="eastAsia"/>
                <w:szCs w:val="21"/>
              </w:rPr>
              <w:t>项，专利申报</w:t>
            </w:r>
            <w:r>
              <w:rPr>
                <w:rFonts w:ascii="仿宋" w:eastAsia="仿宋" w:hAnsi="仿宋" w:cs="仿宋" w:hint="eastAsia"/>
                <w:szCs w:val="21"/>
              </w:rPr>
              <w:t>2</w:t>
            </w:r>
            <w:r>
              <w:rPr>
                <w:rFonts w:ascii="仿宋" w:eastAsia="仿宋" w:hAnsi="仿宋" w:cs="仿宋" w:hint="eastAsia"/>
                <w:szCs w:val="21"/>
              </w:rPr>
              <w:t>项</w:t>
            </w:r>
            <w:r>
              <w:rPr>
                <w:rFonts w:ascii="仿宋" w:eastAsia="仿宋" w:hAnsi="仿宋" w:cs="仿宋" w:hint="eastAsia"/>
                <w:szCs w:val="21"/>
              </w:rPr>
              <w:t>。</w:t>
            </w:r>
          </w:p>
        </w:tc>
        <w:tc>
          <w:tcPr>
            <w:tcW w:w="1172" w:type="dxa"/>
            <w:tcBorders>
              <w:top w:val="single" w:sz="4" w:space="0" w:color="000000"/>
              <w:left w:val="single" w:sz="4" w:space="0" w:color="000000"/>
              <w:bottom w:val="single" w:sz="4" w:space="0" w:color="000000"/>
              <w:right w:val="single" w:sz="4" w:space="0" w:color="000000"/>
            </w:tcBorders>
          </w:tcPr>
          <w:p w14:paraId="2EC10EAF"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t>承担省级项目</w:t>
            </w:r>
            <w:r>
              <w:rPr>
                <w:rFonts w:ascii="仿宋" w:eastAsia="仿宋" w:hAnsi="仿宋" w:cs="仿宋" w:hint="eastAsia"/>
                <w:szCs w:val="21"/>
              </w:rPr>
              <w:t>1</w:t>
            </w:r>
            <w:r>
              <w:rPr>
                <w:rFonts w:ascii="仿宋" w:eastAsia="仿宋" w:hAnsi="仿宋" w:cs="仿宋" w:hint="eastAsia"/>
                <w:szCs w:val="21"/>
              </w:rPr>
              <w:t>项，专利申报</w:t>
            </w:r>
            <w:r>
              <w:rPr>
                <w:rFonts w:ascii="仿宋" w:eastAsia="仿宋" w:hAnsi="仿宋" w:cs="仿宋" w:hint="eastAsia"/>
                <w:szCs w:val="21"/>
              </w:rPr>
              <w:t>2</w:t>
            </w:r>
            <w:r>
              <w:rPr>
                <w:rFonts w:ascii="仿宋" w:eastAsia="仿宋" w:hAnsi="仿宋" w:cs="仿宋" w:hint="eastAsia"/>
                <w:szCs w:val="21"/>
              </w:rPr>
              <w:t>项</w:t>
            </w:r>
            <w:r>
              <w:rPr>
                <w:rFonts w:ascii="仿宋" w:eastAsia="仿宋" w:hAnsi="仿宋" w:cs="仿宋" w:hint="eastAsia"/>
                <w:szCs w:val="21"/>
              </w:rPr>
              <w:t>。</w:t>
            </w:r>
          </w:p>
        </w:tc>
      </w:tr>
      <w:tr w:rsidR="00343E26" w14:paraId="19C90514" w14:textId="77777777">
        <w:trPr>
          <w:trHeight w:val="286"/>
        </w:trPr>
        <w:tc>
          <w:tcPr>
            <w:tcW w:w="322" w:type="pct"/>
            <w:vMerge/>
            <w:tcBorders>
              <w:top w:val="single" w:sz="4" w:space="0" w:color="000000"/>
              <w:left w:val="single" w:sz="4" w:space="0" w:color="000000"/>
              <w:bottom w:val="single" w:sz="4" w:space="0" w:color="000000"/>
              <w:right w:val="single" w:sz="4" w:space="0" w:color="000000"/>
            </w:tcBorders>
            <w:vAlign w:val="center"/>
          </w:tcPr>
          <w:p w14:paraId="708121EA" w14:textId="77777777" w:rsidR="00343E26" w:rsidRDefault="00343E26">
            <w:pPr>
              <w:pStyle w:val="af4"/>
              <w:jc w:val="center"/>
              <w:rPr>
                <w:rFonts w:ascii="宋体" w:hAnsi="宋体" w:cs="宋体"/>
                <w:color w:val="FF0000"/>
              </w:rPr>
            </w:pPr>
          </w:p>
        </w:tc>
        <w:tc>
          <w:tcPr>
            <w:tcW w:w="589" w:type="pct"/>
            <w:vMerge/>
            <w:tcBorders>
              <w:top w:val="single" w:sz="4" w:space="0" w:color="000000"/>
              <w:left w:val="single" w:sz="4" w:space="0" w:color="000000"/>
              <w:bottom w:val="single" w:sz="4" w:space="0" w:color="000000"/>
              <w:right w:val="single" w:sz="4" w:space="0" w:color="000000"/>
            </w:tcBorders>
            <w:vAlign w:val="center"/>
          </w:tcPr>
          <w:p w14:paraId="24FF078B" w14:textId="77777777" w:rsidR="00343E26" w:rsidRDefault="00343E26">
            <w:pPr>
              <w:pStyle w:val="af4"/>
              <w:rPr>
                <w:rFonts w:ascii="宋体" w:hAnsi="宋体" w:cs="宋体"/>
                <w:color w:val="FF0000"/>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D12AF2"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t>对接产业和社会需求，开展职业培训及技能鉴定服务</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982C0"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t>完善</w:t>
            </w:r>
            <w:r>
              <w:rPr>
                <w:rFonts w:ascii="仿宋" w:eastAsia="仿宋" w:hAnsi="仿宋" w:cs="仿宋" w:hint="eastAsia"/>
                <w:szCs w:val="21"/>
              </w:rPr>
              <w:t>1+X</w:t>
            </w:r>
            <w:r>
              <w:rPr>
                <w:rFonts w:ascii="仿宋" w:eastAsia="仿宋" w:hAnsi="仿宋" w:cs="仿宋" w:hint="eastAsia"/>
                <w:szCs w:val="21"/>
              </w:rPr>
              <w:t>职业技能培训考证平台，新增两个</w:t>
            </w:r>
            <w:r>
              <w:rPr>
                <w:rFonts w:ascii="仿宋" w:eastAsia="仿宋" w:hAnsi="仿宋" w:cs="仿宋" w:hint="eastAsia"/>
                <w:szCs w:val="21"/>
              </w:rPr>
              <w:t>1+X</w:t>
            </w:r>
            <w:r>
              <w:rPr>
                <w:rFonts w:ascii="仿宋" w:eastAsia="仿宋" w:hAnsi="仿宋" w:cs="仿宋" w:hint="eastAsia"/>
                <w:szCs w:val="21"/>
              </w:rPr>
              <w:t>考证平台</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C9A464"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t>新增</w:t>
            </w:r>
            <w:r>
              <w:rPr>
                <w:rFonts w:ascii="仿宋" w:eastAsia="仿宋" w:hAnsi="仿宋" w:cs="仿宋" w:hint="eastAsia"/>
                <w:szCs w:val="21"/>
              </w:rPr>
              <w:t>两个</w:t>
            </w:r>
            <w:r>
              <w:rPr>
                <w:rFonts w:ascii="仿宋" w:eastAsia="仿宋" w:hAnsi="仿宋" w:cs="仿宋" w:hint="eastAsia"/>
                <w:szCs w:val="21"/>
              </w:rPr>
              <w:t>1+X</w:t>
            </w:r>
            <w:r>
              <w:rPr>
                <w:rFonts w:ascii="仿宋" w:eastAsia="仿宋" w:hAnsi="仿宋" w:cs="仿宋" w:hint="eastAsia"/>
                <w:szCs w:val="21"/>
              </w:rPr>
              <w:t>职业技能培训考证平台验收，并投入使用</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B4635A" w14:textId="77777777" w:rsidR="00343E26" w:rsidRDefault="00BE30E1">
            <w:pPr>
              <w:pStyle w:val="af4"/>
              <w:ind w:left="0" w:right="0"/>
              <w:rPr>
                <w:rFonts w:ascii="仿宋" w:eastAsia="仿宋" w:hAnsi="仿宋" w:cs="仿宋"/>
                <w:szCs w:val="21"/>
              </w:rPr>
            </w:pPr>
            <w:r>
              <w:rPr>
                <w:rFonts w:ascii="仿宋" w:eastAsia="仿宋" w:hAnsi="仿宋" w:cs="仿宋" w:hint="eastAsia"/>
                <w:szCs w:val="21"/>
              </w:rPr>
              <w:t>1+X</w:t>
            </w:r>
            <w:r>
              <w:rPr>
                <w:rFonts w:ascii="仿宋" w:eastAsia="仿宋" w:hAnsi="仿宋" w:cs="仿宋" w:hint="eastAsia"/>
                <w:szCs w:val="21"/>
              </w:rPr>
              <w:t>职业技能培训考证平台承接对外培训和考证业务，培训人数在</w:t>
            </w:r>
            <w:r>
              <w:rPr>
                <w:rFonts w:ascii="仿宋" w:eastAsia="仿宋" w:hAnsi="仿宋" w:cs="仿宋" w:hint="eastAsia"/>
                <w:szCs w:val="21"/>
              </w:rPr>
              <w:t>1000</w:t>
            </w:r>
            <w:r>
              <w:rPr>
                <w:rFonts w:ascii="仿宋" w:eastAsia="仿宋" w:hAnsi="仿宋" w:cs="仿宋" w:hint="eastAsia"/>
                <w:szCs w:val="21"/>
              </w:rPr>
              <w:t>人每年以上</w:t>
            </w:r>
          </w:p>
          <w:p w14:paraId="2C543C87" w14:textId="77777777" w:rsidR="00343E26" w:rsidRDefault="00343E26">
            <w:pPr>
              <w:pStyle w:val="af4"/>
              <w:ind w:left="0" w:right="0"/>
              <w:rPr>
                <w:rFonts w:ascii="仿宋" w:eastAsia="仿宋" w:hAnsi="仿宋" w:cs="仿宋"/>
                <w:color w:val="FF0000"/>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A2CFCD" w14:textId="77777777" w:rsidR="00343E26" w:rsidRDefault="00BE30E1">
            <w:pPr>
              <w:pStyle w:val="af4"/>
              <w:ind w:left="0" w:right="0"/>
              <w:rPr>
                <w:rFonts w:ascii="仿宋" w:eastAsia="仿宋" w:hAnsi="仿宋" w:cs="仿宋"/>
                <w:szCs w:val="21"/>
              </w:rPr>
            </w:pPr>
            <w:r>
              <w:rPr>
                <w:rFonts w:ascii="仿宋" w:eastAsia="仿宋" w:hAnsi="仿宋" w:cs="仿宋" w:hint="eastAsia"/>
                <w:szCs w:val="21"/>
              </w:rPr>
              <w:t>培训及技能证书认定人数在</w:t>
            </w:r>
            <w:r>
              <w:rPr>
                <w:rFonts w:ascii="仿宋" w:eastAsia="仿宋" w:hAnsi="仿宋" w:cs="仿宋" w:hint="eastAsia"/>
                <w:szCs w:val="21"/>
              </w:rPr>
              <w:t>1500</w:t>
            </w:r>
            <w:r>
              <w:rPr>
                <w:rFonts w:ascii="仿宋" w:eastAsia="仿宋" w:hAnsi="仿宋" w:cs="仿宋" w:hint="eastAsia"/>
                <w:szCs w:val="21"/>
              </w:rPr>
              <w:t>人每年以上</w:t>
            </w:r>
          </w:p>
          <w:p w14:paraId="1F0AAD43" w14:textId="77777777" w:rsidR="00343E26" w:rsidRDefault="00343E26">
            <w:pPr>
              <w:pStyle w:val="af4"/>
              <w:ind w:left="0" w:right="0"/>
              <w:rPr>
                <w:rFonts w:ascii="仿宋" w:eastAsia="仿宋" w:hAnsi="仿宋" w:cs="仿宋"/>
                <w:color w:val="FF0000"/>
              </w:rPr>
            </w:pPr>
          </w:p>
        </w:tc>
        <w:tc>
          <w:tcPr>
            <w:tcW w:w="11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A5A93F" w14:textId="77777777" w:rsidR="00343E26" w:rsidRDefault="00BE30E1">
            <w:pPr>
              <w:pStyle w:val="af4"/>
              <w:ind w:left="0" w:right="0"/>
              <w:rPr>
                <w:rFonts w:ascii="仿宋" w:eastAsia="仿宋" w:hAnsi="仿宋" w:cs="仿宋"/>
                <w:szCs w:val="21"/>
              </w:rPr>
            </w:pPr>
            <w:r>
              <w:rPr>
                <w:rFonts w:ascii="仿宋" w:eastAsia="仿宋" w:hAnsi="仿宋" w:cs="仿宋" w:hint="eastAsia"/>
                <w:szCs w:val="21"/>
              </w:rPr>
              <w:t>培训及技能证书认定人数在</w:t>
            </w:r>
            <w:r>
              <w:rPr>
                <w:rFonts w:ascii="仿宋" w:eastAsia="仿宋" w:hAnsi="仿宋" w:cs="仿宋" w:hint="eastAsia"/>
                <w:szCs w:val="21"/>
              </w:rPr>
              <w:t>2000</w:t>
            </w:r>
            <w:r>
              <w:rPr>
                <w:rFonts w:ascii="仿宋" w:eastAsia="仿宋" w:hAnsi="仿宋" w:cs="仿宋" w:hint="eastAsia"/>
                <w:szCs w:val="21"/>
              </w:rPr>
              <w:t>人每年以上</w:t>
            </w:r>
          </w:p>
          <w:p w14:paraId="295AC1C9" w14:textId="77777777" w:rsidR="00343E26" w:rsidRDefault="00343E26">
            <w:pPr>
              <w:pStyle w:val="af4"/>
              <w:ind w:left="0" w:right="0"/>
              <w:rPr>
                <w:rFonts w:ascii="仿宋" w:eastAsia="仿宋" w:hAnsi="仿宋" w:cs="仿宋"/>
                <w:color w:val="FF0000"/>
              </w:rPr>
            </w:pPr>
          </w:p>
        </w:tc>
      </w:tr>
      <w:tr w:rsidR="00343E26" w14:paraId="03377C44" w14:textId="77777777">
        <w:trPr>
          <w:trHeight w:val="286"/>
        </w:trPr>
        <w:tc>
          <w:tcPr>
            <w:tcW w:w="322" w:type="pct"/>
            <w:vMerge/>
            <w:tcBorders>
              <w:top w:val="single" w:sz="4" w:space="0" w:color="000000"/>
              <w:left w:val="single" w:sz="4" w:space="0" w:color="000000"/>
              <w:bottom w:val="single" w:sz="4" w:space="0" w:color="000000"/>
              <w:right w:val="single" w:sz="4" w:space="0" w:color="000000"/>
            </w:tcBorders>
            <w:vAlign w:val="center"/>
          </w:tcPr>
          <w:p w14:paraId="4FD48790" w14:textId="77777777" w:rsidR="00343E26" w:rsidRDefault="00343E26">
            <w:pPr>
              <w:pStyle w:val="af4"/>
              <w:jc w:val="center"/>
              <w:rPr>
                <w:rFonts w:ascii="宋体" w:hAnsi="宋体" w:cs="宋体"/>
                <w:color w:val="FF0000"/>
              </w:rPr>
            </w:pPr>
          </w:p>
        </w:tc>
        <w:tc>
          <w:tcPr>
            <w:tcW w:w="589" w:type="pct"/>
            <w:vMerge/>
            <w:tcBorders>
              <w:top w:val="single" w:sz="4" w:space="0" w:color="000000"/>
              <w:left w:val="single" w:sz="4" w:space="0" w:color="000000"/>
              <w:bottom w:val="single" w:sz="4" w:space="0" w:color="000000"/>
              <w:right w:val="single" w:sz="4" w:space="0" w:color="000000"/>
            </w:tcBorders>
            <w:vAlign w:val="center"/>
          </w:tcPr>
          <w:p w14:paraId="27617B1A" w14:textId="77777777" w:rsidR="00343E26" w:rsidRDefault="00343E26">
            <w:pPr>
              <w:pStyle w:val="af4"/>
              <w:rPr>
                <w:rFonts w:ascii="宋体" w:hAnsi="宋体" w:cs="宋体"/>
                <w:color w:val="FF0000"/>
              </w:rPr>
            </w:pPr>
          </w:p>
        </w:tc>
        <w:tc>
          <w:tcPr>
            <w:tcW w:w="987" w:type="dxa"/>
            <w:tcBorders>
              <w:top w:val="single" w:sz="4" w:space="0" w:color="000000"/>
              <w:left w:val="single" w:sz="4" w:space="0" w:color="000000"/>
              <w:bottom w:val="single" w:sz="4" w:space="0" w:color="000000"/>
              <w:right w:val="single" w:sz="4" w:space="0" w:color="000000"/>
            </w:tcBorders>
            <w:vAlign w:val="center"/>
          </w:tcPr>
          <w:p w14:paraId="61BC5B7A"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t>产教融合，开展科研及技</w:t>
            </w:r>
            <w:r>
              <w:rPr>
                <w:rFonts w:ascii="仿宋" w:eastAsia="仿宋" w:hAnsi="仿宋" w:cs="仿宋" w:hint="eastAsia"/>
                <w:szCs w:val="21"/>
              </w:rPr>
              <w:lastRenderedPageBreak/>
              <w:t>术攻关服务</w:t>
            </w:r>
          </w:p>
        </w:tc>
        <w:tc>
          <w:tcPr>
            <w:tcW w:w="1164" w:type="dxa"/>
            <w:tcBorders>
              <w:top w:val="single" w:sz="4" w:space="0" w:color="000000"/>
              <w:left w:val="single" w:sz="4" w:space="0" w:color="000000"/>
              <w:bottom w:val="single" w:sz="4" w:space="0" w:color="000000"/>
              <w:right w:val="single" w:sz="4" w:space="0" w:color="000000"/>
            </w:tcBorders>
          </w:tcPr>
          <w:p w14:paraId="120E38A8"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lastRenderedPageBreak/>
              <w:t>1.</w:t>
            </w:r>
            <w:r>
              <w:rPr>
                <w:rFonts w:ascii="仿宋" w:eastAsia="仿宋" w:hAnsi="仿宋" w:cs="仿宋" w:hint="eastAsia"/>
                <w:szCs w:val="21"/>
              </w:rPr>
              <w:t>与华为信息与网络技术学院深度</w:t>
            </w:r>
            <w:r>
              <w:rPr>
                <w:rFonts w:ascii="仿宋" w:eastAsia="仿宋" w:hAnsi="仿宋" w:cs="仿宋" w:hint="eastAsia"/>
                <w:szCs w:val="21"/>
              </w:rPr>
              <w:lastRenderedPageBreak/>
              <w:t>合作，协同育人，确定与</w:t>
            </w:r>
            <w:r>
              <w:rPr>
                <w:rFonts w:ascii="仿宋" w:eastAsia="仿宋" w:hAnsi="仿宋" w:cs="仿宋" w:hint="eastAsia"/>
                <w:szCs w:val="21"/>
              </w:rPr>
              <w:t>ARM</w:t>
            </w:r>
            <w:r>
              <w:rPr>
                <w:rFonts w:ascii="仿宋" w:eastAsia="仿宋" w:hAnsi="仿宋" w:cs="仿宋" w:hint="eastAsia"/>
                <w:szCs w:val="21"/>
              </w:rPr>
              <w:t>合作共建人工智能及物联网协同创新中心计划</w:t>
            </w:r>
            <w:r>
              <w:rPr>
                <w:rFonts w:ascii="仿宋" w:eastAsia="仿宋" w:hAnsi="仿宋" w:cs="仿宋" w:hint="eastAsia"/>
                <w:szCs w:val="21"/>
              </w:rPr>
              <w:t>，</w:t>
            </w:r>
            <w:r>
              <w:rPr>
                <w:rFonts w:ascii="仿宋" w:eastAsia="仿宋" w:hAnsi="仿宋" w:cs="仿宋" w:hint="eastAsia"/>
                <w:szCs w:val="21"/>
              </w:rPr>
              <w:t>与汇博合作，开展技术攻关，完成实训教学设备</w:t>
            </w:r>
            <w:r>
              <w:rPr>
                <w:rFonts w:ascii="仿宋" w:eastAsia="仿宋" w:hAnsi="仿宋" w:cs="仿宋" w:hint="eastAsia"/>
                <w:szCs w:val="21"/>
              </w:rPr>
              <w:t>1</w:t>
            </w:r>
            <w:r>
              <w:rPr>
                <w:rFonts w:ascii="仿宋" w:eastAsia="仿宋" w:hAnsi="仿宋" w:cs="仿宋" w:hint="eastAsia"/>
                <w:szCs w:val="21"/>
              </w:rPr>
              <w:t>项</w:t>
            </w:r>
            <w:r>
              <w:rPr>
                <w:rFonts w:ascii="仿宋" w:eastAsia="仿宋" w:hAnsi="仿宋" w:cs="仿宋" w:hint="eastAsia"/>
                <w:szCs w:val="21"/>
              </w:rPr>
              <w:t>。</w:t>
            </w:r>
          </w:p>
        </w:tc>
        <w:tc>
          <w:tcPr>
            <w:tcW w:w="1164" w:type="dxa"/>
            <w:tcBorders>
              <w:top w:val="single" w:sz="4" w:space="0" w:color="000000"/>
              <w:left w:val="single" w:sz="4" w:space="0" w:color="000000"/>
              <w:bottom w:val="single" w:sz="4" w:space="0" w:color="000000"/>
              <w:right w:val="single" w:sz="4" w:space="0" w:color="000000"/>
            </w:tcBorders>
          </w:tcPr>
          <w:p w14:paraId="46A036A2" w14:textId="77777777" w:rsidR="00343E26" w:rsidRDefault="00BE30E1">
            <w:pPr>
              <w:pStyle w:val="af4"/>
              <w:ind w:left="0" w:right="0"/>
              <w:rPr>
                <w:rFonts w:ascii="仿宋" w:eastAsia="仿宋" w:hAnsi="仿宋" w:cs="仿宋"/>
                <w:color w:val="FF0000"/>
              </w:rPr>
            </w:pPr>
            <w:r>
              <w:rPr>
                <w:rFonts w:ascii="仿宋" w:eastAsia="仿宋" w:hAnsi="仿宋" w:cs="仿宋" w:hint="eastAsia"/>
                <w:szCs w:val="21"/>
              </w:rPr>
              <w:lastRenderedPageBreak/>
              <w:t>2.</w:t>
            </w:r>
            <w:r>
              <w:rPr>
                <w:rFonts w:ascii="仿宋" w:eastAsia="仿宋" w:hAnsi="仿宋" w:cs="仿宋" w:hint="eastAsia"/>
                <w:szCs w:val="21"/>
              </w:rPr>
              <w:t>建设人工智能及物联网协同创新</w:t>
            </w:r>
            <w:r>
              <w:rPr>
                <w:rFonts w:ascii="仿宋" w:eastAsia="仿宋" w:hAnsi="仿宋" w:cs="仿宋" w:hint="eastAsia"/>
                <w:szCs w:val="21"/>
              </w:rPr>
              <w:lastRenderedPageBreak/>
              <w:t>中心并完成验收，投入使用；</w:t>
            </w:r>
            <w:r>
              <w:rPr>
                <w:rFonts w:ascii="仿宋" w:eastAsia="仿宋" w:hAnsi="仿宋" w:cs="仿宋" w:hint="eastAsia"/>
                <w:szCs w:val="21"/>
              </w:rPr>
              <w:t>完成</w:t>
            </w:r>
            <w:r>
              <w:rPr>
                <w:rFonts w:ascii="仿宋" w:eastAsia="仿宋" w:hAnsi="仿宋" w:cs="仿宋" w:hint="eastAsia"/>
                <w:szCs w:val="21"/>
              </w:rPr>
              <w:t>省级科研项目</w:t>
            </w:r>
            <w:r>
              <w:rPr>
                <w:rFonts w:ascii="仿宋" w:eastAsia="仿宋" w:hAnsi="仿宋" w:cs="仿宋" w:hint="eastAsia"/>
                <w:szCs w:val="21"/>
              </w:rPr>
              <w:t>1</w:t>
            </w:r>
            <w:r>
              <w:rPr>
                <w:rFonts w:ascii="仿宋" w:eastAsia="仿宋" w:hAnsi="仿宋" w:cs="仿宋" w:hint="eastAsia"/>
                <w:szCs w:val="21"/>
              </w:rPr>
              <w:t>项</w:t>
            </w:r>
            <w:r>
              <w:rPr>
                <w:rFonts w:ascii="仿宋" w:eastAsia="仿宋" w:hAnsi="仿宋" w:cs="仿宋" w:hint="eastAsia"/>
                <w:szCs w:val="21"/>
              </w:rPr>
              <w:t>，</w:t>
            </w:r>
            <w:r>
              <w:rPr>
                <w:rFonts w:ascii="仿宋" w:eastAsia="仿宋" w:hAnsi="仿宋" w:cs="仿宋" w:hint="eastAsia"/>
                <w:szCs w:val="21"/>
              </w:rPr>
              <w:t>申请专利</w:t>
            </w:r>
            <w:r>
              <w:rPr>
                <w:rFonts w:ascii="仿宋" w:eastAsia="仿宋" w:hAnsi="仿宋" w:cs="仿宋" w:hint="eastAsia"/>
                <w:szCs w:val="21"/>
              </w:rPr>
              <w:t>1</w:t>
            </w:r>
            <w:r>
              <w:rPr>
                <w:rFonts w:ascii="仿宋" w:eastAsia="仿宋" w:hAnsi="仿宋" w:cs="仿宋" w:hint="eastAsia"/>
                <w:szCs w:val="21"/>
              </w:rPr>
              <w:t>项，软著</w:t>
            </w:r>
            <w:r>
              <w:rPr>
                <w:rFonts w:ascii="仿宋" w:eastAsia="仿宋" w:hAnsi="仿宋" w:cs="仿宋" w:hint="eastAsia"/>
                <w:szCs w:val="21"/>
              </w:rPr>
              <w:t>5</w:t>
            </w:r>
            <w:r>
              <w:rPr>
                <w:rFonts w:ascii="仿宋" w:eastAsia="仿宋" w:hAnsi="仿宋" w:cs="仿宋" w:hint="eastAsia"/>
                <w:szCs w:val="21"/>
              </w:rPr>
              <w:t>项；与汇博合作，开展技术攻关，完成实训教学设备</w:t>
            </w:r>
            <w:r>
              <w:rPr>
                <w:rFonts w:ascii="仿宋" w:eastAsia="仿宋" w:hAnsi="仿宋" w:cs="仿宋" w:hint="eastAsia"/>
                <w:szCs w:val="21"/>
              </w:rPr>
              <w:t>1</w:t>
            </w:r>
            <w:r>
              <w:rPr>
                <w:rFonts w:ascii="仿宋" w:eastAsia="仿宋" w:hAnsi="仿宋" w:cs="仿宋" w:hint="eastAsia"/>
                <w:szCs w:val="21"/>
              </w:rPr>
              <w:t>项</w:t>
            </w:r>
            <w:r>
              <w:rPr>
                <w:rFonts w:ascii="仿宋" w:eastAsia="仿宋" w:hAnsi="仿宋" w:cs="仿宋" w:hint="eastAsia"/>
                <w:szCs w:val="21"/>
              </w:rPr>
              <w:t>。</w:t>
            </w:r>
          </w:p>
        </w:tc>
        <w:tc>
          <w:tcPr>
            <w:tcW w:w="1164" w:type="dxa"/>
            <w:tcBorders>
              <w:top w:val="single" w:sz="4" w:space="0" w:color="000000"/>
              <w:left w:val="single" w:sz="4" w:space="0" w:color="000000"/>
              <w:bottom w:val="single" w:sz="4" w:space="0" w:color="000000"/>
              <w:right w:val="single" w:sz="4" w:space="0" w:color="000000"/>
            </w:tcBorders>
          </w:tcPr>
          <w:p w14:paraId="0B5CC823" w14:textId="77777777" w:rsidR="00343E26" w:rsidRDefault="00BE30E1">
            <w:pPr>
              <w:pStyle w:val="af4"/>
              <w:ind w:left="0" w:right="0"/>
              <w:rPr>
                <w:rFonts w:ascii="仿宋" w:eastAsia="仿宋" w:hAnsi="仿宋" w:cs="仿宋"/>
                <w:szCs w:val="21"/>
              </w:rPr>
            </w:pPr>
            <w:r>
              <w:rPr>
                <w:rFonts w:ascii="仿宋" w:eastAsia="仿宋" w:hAnsi="仿宋" w:cs="仿宋" w:hint="eastAsia"/>
                <w:szCs w:val="21"/>
              </w:rPr>
              <w:lastRenderedPageBreak/>
              <w:t>3.</w:t>
            </w:r>
            <w:r>
              <w:rPr>
                <w:rFonts w:ascii="仿宋" w:eastAsia="仿宋" w:hAnsi="仿宋" w:cs="仿宋" w:hint="eastAsia"/>
                <w:szCs w:val="21"/>
              </w:rPr>
              <w:t>依托创新平台</w:t>
            </w:r>
            <w:r>
              <w:rPr>
                <w:rFonts w:ascii="仿宋" w:eastAsia="仿宋" w:hAnsi="仿宋" w:cs="仿宋" w:hint="eastAsia"/>
                <w:szCs w:val="21"/>
              </w:rPr>
              <w:t>，</w:t>
            </w:r>
            <w:r>
              <w:rPr>
                <w:rFonts w:ascii="仿宋" w:eastAsia="仿宋" w:hAnsi="仿宋" w:cs="仿宋" w:hint="eastAsia"/>
                <w:szCs w:val="21"/>
              </w:rPr>
              <w:t>完成</w:t>
            </w:r>
            <w:r>
              <w:rPr>
                <w:rFonts w:ascii="仿宋" w:eastAsia="仿宋" w:hAnsi="仿宋" w:cs="仿宋" w:hint="eastAsia"/>
                <w:szCs w:val="21"/>
              </w:rPr>
              <w:t>横向课题</w:t>
            </w:r>
            <w:r>
              <w:rPr>
                <w:rFonts w:ascii="仿宋" w:eastAsia="仿宋" w:hAnsi="仿宋" w:cs="仿宋" w:hint="eastAsia"/>
                <w:szCs w:val="21"/>
              </w:rPr>
              <w:t>1</w:t>
            </w:r>
            <w:r>
              <w:rPr>
                <w:rFonts w:ascii="仿宋" w:eastAsia="仿宋" w:hAnsi="仿宋" w:cs="仿宋" w:hint="eastAsia"/>
                <w:szCs w:val="21"/>
              </w:rPr>
              <w:lastRenderedPageBreak/>
              <w:t>项立项</w:t>
            </w:r>
            <w:r>
              <w:rPr>
                <w:rFonts w:ascii="仿宋" w:eastAsia="仿宋" w:hAnsi="仿宋" w:cs="仿宋" w:hint="eastAsia"/>
                <w:szCs w:val="21"/>
              </w:rPr>
              <w:t>，</w:t>
            </w:r>
            <w:r>
              <w:rPr>
                <w:rFonts w:ascii="仿宋" w:eastAsia="仿宋" w:hAnsi="仿宋" w:cs="仿宋" w:hint="eastAsia"/>
                <w:szCs w:val="21"/>
              </w:rPr>
              <w:t>申请专利</w:t>
            </w:r>
            <w:r>
              <w:rPr>
                <w:rFonts w:ascii="仿宋" w:eastAsia="仿宋" w:hAnsi="仿宋" w:cs="仿宋" w:hint="eastAsia"/>
                <w:szCs w:val="21"/>
              </w:rPr>
              <w:t>1</w:t>
            </w:r>
            <w:r>
              <w:rPr>
                <w:rFonts w:ascii="仿宋" w:eastAsia="仿宋" w:hAnsi="仿宋" w:cs="仿宋" w:hint="eastAsia"/>
                <w:szCs w:val="21"/>
              </w:rPr>
              <w:t>项，软著</w:t>
            </w:r>
            <w:r>
              <w:rPr>
                <w:rFonts w:ascii="仿宋" w:eastAsia="仿宋" w:hAnsi="仿宋" w:cs="仿宋" w:hint="eastAsia"/>
                <w:szCs w:val="21"/>
              </w:rPr>
              <w:t>5</w:t>
            </w:r>
            <w:r>
              <w:rPr>
                <w:rFonts w:ascii="仿宋" w:eastAsia="仿宋" w:hAnsi="仿宋" w:cs="仿宋" w:hint="eastAsia"/>
                <w:szCs w:val="21"/>
              </w:rPr>
              <w:t>项；与汇博合作，开展技术攻关，完成实训教学设备</w:t>
            </w:r>
            <w:r>
              <w:rPr>
                <w:rFonts w:ascii="仿宋" w:eastAsia="仿宋" w:hAnsi="仿宋" w:cs="仿宋" w:hint="eastAsia"/>
                <w:szCs w:val="21"/>
              </w:rPr>
              <w:t>1</w:t>
            </w:r>
            <w:r>
              <w:rPr>
                <w:rFonts w:ascii="仿宋" w:eastAsia="仿宋" w:hAnsi="仿宋" w:cs="仿宋" w:hint="eastAsia"/>
                <w:szCs w:val="21"/>
              </w:rPr>
              <w:t>项</w:t>
            </w:r>
            <w:r>
              <w:rPr>
                <w:rFonts w:ascii="仿宋" w:eastAsia="仿宋" w:hAnsi="仿宋" w:cs="仿宋" w:hint="eastAsia"/>
                <w:szCs w:val="21"/>
              </w:rPr>
              <w:t>。</w:t>
            </w:r>
            <w:r>
              <w:rPr>
                <w:rFonts w:ascii="仿宋" w:eastAsia="仿宋" w:hAnsi="仿宋" w:cs="仿宋" w:hint="eastAsia"/>
                <w:szCs w:val="21"/>
              </w:rPr>
              <w:t xml:space="preserve"> </w:t>
            </w:r>
          </w:p>
          <w:p w14:paraId="01768DAF" w14:textId="77777777" w:rsidR="00343E26" w:rsidRDefault="00343E26">
            <w:pPr>
              <w:pStyle w:val="af4"/>
              <w:ind w:left="0" w:right="0"/>
              <w:rPr>
                <w:rFonts w:ascii="仿宋" w:eastAsia="仿宋" w:hAnsi="仿宋" w:cs="仿宋"/>
                <w:szCs w:val="21"/>
              </w:rPr>
            </w:pPr>
          </w:p>
          <w:p w14:paraId="3C261112" w14:textId="77777777" w:rsidR="00343E26" w:rsidRDefault="00343E26">
            <w:pPr>
              <w:pStyle w:val="af4"/>
              <w:ind w:left="0" w:right="0"/>
              <w:rPr>
                <w:rFonts w:ascii="仿宋" w:eastAsia="仿宋" w:hAnsi="仿宋" w:cs="仿宋"/>
                <w:color w:val="FF0000"/>
              </w:rPr>
            </w:pPr>
          </w:p>
        </w:tc>
        <w:tc>
          <w:tcPr>
            <w:tcW w:w="1166" w:type="dxa"/>
            <w:tcBorders>
              <w:top w:val="single" w:sz="4" w:space="0" w:color="000000"/>
              <w:left w:val="single" w:sz="4" w:space="0" w:color="000000"/>
              <w:bottom w:val="single" w:sz="4" w:space="0" w:color="000000"/>
              <w:right w:val="single" w:sz="4" w:space="0" w:color="000000"/>
            </w:tcBorders>
          </w:tcPr>
          <w:p w14:paraId="1B69B69C" w14:textId="77777777" w:rsidR="00343E26" w:rsidRDefault="00BE30E1">
            <w:pPr>
              <w:pStyle w:val="af4"/>
              <w:ind w:left="0" w:right="0"/>
              <w:rPr>
                <w:rFonts w:ascii="仿宋" w:eastAsia="仿宋" w:hAnsi="仿宋" w:cs="仿宋"/>
                <w:szCs w:val="21"/>
              </w:rPr>
            </w:pPr>
            <w:r>
              <w:rPr>
                <w:rFonts w:ascii="仿宋" w:eastAsia="仿宋" w:hAnsi="仿宋" w:cs="仿宋" w:hint="eastAsia"/>
                <w:szCs w:val="21"/>
              </w:rPr>
              <w:lastRenderedPageBreak/>
              <w:t>4.</w:t>
            </w:r>
            <w:r>
              <w:rPr>
                <w:rFonts w:ascii="仿宋" w:eastAsia="仿宋" w:hAnsi="仿宋" w:cs="仿宋" w:hint="eastAsia"/>
                <w:szCs w:val="21"/>
              </w:rPr>
              <w:t>依托创新平台</w:t>
            </w:r>
            <w:r>
              <w:rPr>
                <w:rFonts w:ascii="仿宋" w:eastAsia="仿宋" w:hAnsi="仿宋" w:cs="仿宋" w:hint="eastAsia"/>
                <w:szCs w:val="21"/>
              </w:rPr>
              <w:t>，</w:t>
            </w:r>
            <w:r>
              <w:rPr>
                <w:rFonts w:ascii="仿宋" w:eastAsia="仿宋" w:hAnsi="仿宋" w:cs="仿宋" w:hint="eastAsia"/>
                <w:szCs w:val="21"/>
              </w:rPr>
              <w:t>完成</w:t>
            </w:r>
            <w:r>
              <w:rPr>
                <w:rFonts w:ascii="仿宋" w:eastAsia="仿宋" w:hAnsi="仿宋" w:cs="仿宋" w:hint="eastAsia"/>
                <w:szCs w:val="21"/>
              </w:rPr>
              <w:t>省级科研项</w:t>
            </w:r>
            <w:r>
              <w:rPr>
                <w:rFonts w:ascii="仿宋" w:eastAsia="仿宋" w:hAnsi="仿宋" w:cs="仿宋" w:hint="eastAsia"/>
                <w:szCs w:val="21"/>
              </w:rPr>
              <w:lastRenderedPageBreak/>
              <w:t>目</w:t>
            </w:r>
            <w:r>
              <w:rPr>
                <w:rFonts w:ascii="仿宋" w:eastAsia="仿宋" w:hAnsi="仿宋" w:cs="仿宋" w:hint="eastAsia"/>
                <w:szCs w:val="21"/>
              </w:rPr>
              <w:t>1</w:t>
            </w:r>
            <w:r>
              <w:rPr>
                <w:rFonts w:ascii="仿宋" w:eastAsia="仿宋" w:hAnsi="仿宋" w:cs="仿宋" w:hint="eastAsia"/>
                <w:szCs w:val="21"/>
              </w:rPr>
              <w:t>项、横向课题</w:t>
            </w:r>
            <w:r>
              <w:rPr>
                <w:rFonts w:ascii="仿宋" w:eastAsia="仿宋" w:hAnsi="仿宋" w:cs="仿宋" w:hint="eastAsia"/>
                <w:szCs w:val="21"/>
              </w:rPr>
              <w:t>1</w:t>
            </w:r>
            <w:r>
              <w:rPr>
                <w:rFonts w:ascii="仿宋" w:eastAsia="仿宋" w:hAnsi="仿宋" w:cs="仿宋" w:hint="eastAsia"/>
                <w:szCs w:val="21"/>
              </w:rPr>
              <w:t>项立项</w:t>
            </w:r>
            <w:r>
              <w:rPr>
                <w:rFonts w:ascii="仿宋" w:eastAsia="仿宋" w:hAnsi="仿宋" w:cs="仿宋" w:hint="eastAsia"/>
                <w:szCs w:val="21"/>
              </w:rPr>
              <w:t>，</w:t>
            </w:r>
            <w:r>
              <w:rPr>
                <w:rFonts w:ascii="仿宋" w:eastAsia="仿宋" w:hAnsi="仿宋" w:cs="仿宋" w:hint="eastAsia"/>
                <w:szCs w:val="21"/>
              </w:rPr>
              <w:t>申请专利</w:t>
            </w:r>
            <w:r>
              <w:rPr>
                <w:rFonts w:ascii="仿宋" w:eastAsia="仿宋" w:hAnsi="仿宋" w:cs="仿宋" w:hint="eastAsia"/>
                <w:szCs w:val="21"/>
              </w:rPr>
              <w:t>2</w:t>
            </w:r>
            <w:r>
              <w:rPr>
                <w:rFonts w:ascii="仿宋" w:eastAsia="仿宋" w:hAnsi="仿宋" w:cs="仿宋" w:hint="eastAsia"/>
                <w:szCs w:val="21"/>
              </w:rPr>
              <w:t>项，软著</w:t>
            </w:r>
            <w:r>
              <w:rPr>
                <w:rFonts w:ascii="仿宋" w:eastAsia="仿宋" w:hAnsi="仿宋" w:cs="仿宋" w:hint="eastAsia"/>
                <w:szCs w:val="21"/>
              </w:rPr>
              <w:t>5</w:t>
            </w:r>
            <w:r>
              <w:rPr>
                <w:rFonts w:ascii="仿宋" w:eastAsia="仿宋" w:hAnsi="仿宋" w:cs="仿宋" w:hint="eastAsia"/>
                <w:szCs w:val="21"/>
              </w:rPr>
              <w:t>项；与汇博合作，开展技术攻关，完成实训教学设备</w:t>
            </w:r>
            <w:r>
              <w:rPr>
                <w:rFonts w:ascii="仿宋" w:eastAsia="仿宋" w:hAnsi="仿宋" w:cs="仿宋" w:hint="eastAsia"/>
                <w:szCs w:val="21"/>
              </w:rPr>
              <w:t>1</w:t>
            </w:r>
            <w:r>
              <w:rPr>
                <w:rFonts w:ascii="仿宋" w:eastAsia="仿宋" w:hAnsi="仿宋" w:cs="仿宋" w:hint="eastAsia"/>
                <w:szCs w:val="21"/>
              </w:rPr>
              <w:t>项</w:t>
            </w:r>
            <w:r>
              <w:rPr>
                <w:rFonts w:ascii="仿宋" w:eastAsia="仿宋" w:hAnsi="仿宋" w:cs="仿宋" w:hint="eastAsia"/>
                <w:szCs w:val="21"/>
              </w:rPr>
              <w:t>。</w:t>
            </w:r>
            <w:r>
              <w:rPr>
                <w:rFonts w:ascii="仿宋" w:eastAsia="仿宋" w:hAnsi="仿宋" w:cs="仿宋" w:hint="eastAsia"/>
                <w:szCs w:val="21"/>
              </w:rPr>
              <w:t xml:space="preserve"> </w:t>
            </w:r>
          </w:p>
          <w:p w14:paraId="418F4029" w14:textId="77777777" w:rsidR="00343E26" w:rsidRDefault="00343E26">
            <w:pPr>
              <w:pStyle w:val="af4"/>
              <w:ind w:left="0" w:right="0"/>
              <w:rPr>
                <w:rFonts w:ascii="仿宋" w:eastAsia="仿宋" w:hAnsi="仿宋" w:cs="仿宋"/>
                <w:color w:val="FF0000"/>
              </w:rPr>
            </w:pPr>
          </w:p>
        </w:tc>
        <w:tc>
          <w:tcPr>
            <w:tcW w:w="1172" w:type="dxa"/>
            <w:tcBorders>
              <w:top w:val="single" w:sz="4" w:space="0" w:color="000000"/>
              <w:left w:val="single" w:sz="4" w:space="0" w:color="000000"/>
              <w:bottom w:val="single" w:sz="4" w:space="0" w:color="000000"/>
              <w:right w:val="single" w:sz="4" w:space="0" w:color="000000"/>
            </w:tcBorders>
          </w:tcPr>
          <w:p w14:paraId="2F9D354B" w14:textId="77777777" w:rsidR="00343E26" w:rsidRDefault="00BE30E1">
            <w:pPr>
              <w:pStyle w:val="af4"/>
              <w:ind w:left="0" w:right="0"/>
              <w:rPr>
                <w:rFonts w:ascii="仿宋" w:eastAsia="仿宋" w:hAnsi="仿宋" w:cs="仿宋"/>
                <w:szCs w:val="21"/>
              </w:rPr>
            </w:pPr>
            <w:r>
              <w:rPr>
                <w:rFonts w:ascii="仿宋" w:eastAsia="仿宋" w:hAnsi="仿宋" w:cs="仿宋" w:hint="eastAsia"/>
                <w:szCs w:val="21"/>
              </w:rPr>
              <w:lastRenderedPageBreak/>
              <w:t>5.</w:t>
            </w:r>
            <w:r>
              <w:rPr>
                <w:rFonts w:ascii="仿宋" w:eastAsia="仿宋" w:hAnsi="仿宋" w:cs="仿宋" w:hint="eastAsia"/>
                <w:szCs w:val="21"/>
              </w:rPr>
              <w:t>依托创新平台</w:t>
            </w:r>
            <w:r>
              <w:rPr>
                <w:rFonts w:ascii="仿宋" w:eastAsia="仿宋" w:hAnsi="仿宋" w:cs="仿宋" w:hint="eastAsia"/>
                <w:szCs w:val="21"/>
              </w:rPr>
              <w:t>，</w:t>
            </w:r>
            <w:r>
              <w:rPr>
                <w:rFonts w:ascii="仿宋" w:eastAsia="仿宋" w:hAnsi="仿宋" w:cs="仿宋" w:hint="eastAsia"/>
                <w:szCs w:val="21"/>
              </w:rPr>
              <w:t>完成</w:t>
            </w:r>
            <w:r>
              <w:rPr>
                <w:rFonts w:ascii="仿宋" w:eastAsia="仿宋" w:hAnsi="仿宋" w:cs="仿宋" w:hint="eastAsia"/>
                <w:szCs w:val="21"/>
              </w:rPr>
              <w:t>横向课题</w:t>
            </w:r>
            <w:r>
              <w:rPr>
                <w:rFonts w:ascii="仿宋" w:eastAsia="仿宋" w:hAnsi="仿宋" w:cs="仿宋" w:hint="eastAsia"/>
                <w:szCs w:val="21"/>
              </w:rPr>
              <w:t>1</w:t>
            </w:r>
            <w:r>
              <w:rPr>
                <w:rFonts w:ascii="仿宋" w:eastAsia="仿宋" w:hAnsi="仿宋" w:cs="仿宋" w:hint="eastAsia"/>
                <w:szCs w:val="21"/>
              </w:rPr>
              <w:lastRenderedPageBreak/>
              <w:t>项立项</w:t>
            </w:r>
            <w:r>
              <w:rPr>
                <w:rFonts w:ascii="仿宋" w:eastAsia="仿宋" w:hAnsi="仿宋" w:cs="仿宋" w:hint="eastAsia"/>
                <w:szCs w:val="21"/>
              </w:rPr>
              <w:t>，</w:t>
            </w:r>
            <w:r>
              <w:rPr>
                <w:rFonts w:ascii="仿宋" w:eastAsia="仿宋" w:hAnsi="仿宋" w:cs="仿宋" w:hint="eastAsia"/>
                <w:szCs w:val="21"/>
              </w:rPr>
              <w:t>申请专利</w:t>
            </w:r>
            <w:r>
              <w:rPr>
                <w:rFonts w:ascii="仿宋" w:eastAsia="仿宋" w:hAnsi="仿宋" w:cs="仿宋" w:hint="eastAsia"/>
                <w:szCs w:val="21"/>
              </w:rPr>
              <w:t>1</w:t>
            </w:r>
            <w:r>
              <w:rPr>
                <w:rFonts w:ascii="仿宋" w:eastAsia="仿宋" w:hAnsi="仿宋" w:cs="仿宋" w:hint="eastAsia"/>
                <w:szCs w:val="21"/>
              </w:rPr>
              <w:t>项，软著</w:t>
            </w:r>
            <w:r>
              <w:rPr>
                <w:rFonts w:ascii="仿宋" w:eastAsia="仿宋" w:hAnsi="仿宋" w:cs="仿宋" w:hint="eastAsia"/>
                <w:szCs w:val="21"/>
              </w:rPr>
              <w:t>5</w:t>
            </w:r>
            <w:r>
              <w:rPr>
                <w:rFonts w:ascii="仿宋" w:eastAsia="仿宋" w:hAnsi="仿宋" w:cs="仿宋" w:hint="eastAsia"/>
                <w:szCs w:val="21"/>
              </w:rPr>
              <w:t>项；与汇博合作，开展技术攻关，完成实训教学设备</w:t>
            </w:r>
            <w:r>
              <w:rPr>
                <w:rFonts w:ascii="仿宋" w:eastAsia="仿宋" w:hAnsi="仿宋" w:cs="仿宋" w:hint="eastAsia"/>
                <w:szCs w:val="21"/>
              </w:rPr>
              <w:t>1</w:t>
            </w:r>
            <w:r>
              <w:rPr>
                <w:rFonts w:ascii="仿宋" w:eastAsia="仿宋" w:hAnsi="仿宋" w:cs="仿宋" w:hint="eastAsia"/>
                <w:szCs w:val="21"/>
              </w:rPr>
              <w:t>项</w:t>
            </w:r>
            <w:r>
              <w:rPr>
                <w:rFonts w:ascii="仿宋" w:eastAsia="仿宋" w:hAnsi="仿宋" w:cs="仿宋" w:hint="eastAsia"/>
                <w:szCs w:val="21"/>
              </w:rPr>
              <w:t>。</w:t>
            </w:r>
            <w:r>
              <w:rPr>
                <w:rFonts w:ascii="仿宋" w:eastAsia="仿宋" w:hAnsi="仿宋" w:cs="仿宋" w:hint="eastAsia"/>
                <w:szCs w:val="21"/>
              </w:rPr>
              <w:t xml:space="preserve"> </w:t>
            </w:r>
          </w:p>
          <w:p w14:paraId="3D125444" w14:textId="77777777" w:rsidR="00343E26" w:rsidRDefault="00343E26">
            <w:pPr>
              <w:pStyle w:val="af4"/>
              <w:ind w:left="0" w:right="0"/>
              <w:rPr>
                <w:rFonts w:ascii="仿宋" w:eastAsia="仿宋" w:hAnsi="仿宋" w:cs="仿宋"/>
                <w:color w:val="FF0000"/>
              </w:rPr>
            </w:pPr>
          </w:p>
        </w:tc>
      </w:tr>
      <w:tr w:rsidR="00343E26" w14:paraId="0285D99E" w14:textId="77777777">
        <w:trPr>
          <w:trHeight w:val="301"/>
        </w:trPr>
        <w:tc>
          <w:tcPr>
            <w:tcW w:w="322" w:type="pct"/>
            <w:vMerge w:val="restart"/>
            <w:tcBorders>
              <w:top w:val="single" w:sz="4" w:space="0" w:color="000000"/>
              <w:left w:val="single" w:sz="4" w:space="0" w:color="000000"/>
              <w:bottom w:val="single" w:sz="4" w:space="0" w:color="000000"/>
              <w:right w:val="single" w:sz="4" w:space="0" w:color="000000"/>
            </w:tcBorders>
            <w:vAlign w:val="center"/>
          </w:tcPr>
          <w:p w14:paraId="02A6DBBA" w14:textId="77777777" w:rsidR="00343E26" w:rsidRDefault="00BE30E1">
            <w:pPr>
              <w:spacing w:line="240" w:lineRule="auto"/>
              <w:ind w:firstLineChars="0" w:firstLine="0"/>
              <w:rPr>
                <w:sz w:val="21"/>
                <w:szCs w:val="21"/>
              </w:rPr>
            </w:pPr>
            <w:r>
              <w:rPr>
                <w:rFonts w:hint="eastAsia"/>
                <w:sz w:val="21"/>
                <w:szCs w:val="21"/>
              </w:rPr>
              <w:lastRenderedPageBreak/>
              <w:t>7</w:t>
            </w:r>
          </w:p>
        </w:tc>
        <w:tc>
          <w:tcPr>
            <w:tcW w:w="589" w:type="pct"/>
            <w:vMerge w:val="restart"/>
            <w:tcBorders>
              <w:top w:val="single" w:sz="4" w:space="0" w:color="000000"/>
              <w:left w:val="single" w:sz="4" w:space="0" w:color="000000"/>
              <w:bottom w:val="single" w:sz="4" w:space="0" w:color="000000"/>
              <w:right w:val="single" w:sz="4" w:space="0" w:color="000000"/>
            </w:tcBorders>
            <w:vAlign w:val="center"/>
          </w:tcPr>
          <w:p w14:paraId="564829B1" w14:textId="77777777" w:rsidR="00343E26" w:rsidRDefault="00BE30E1">
            <w:pPr>
              <w:spacing w:line="240" w:lineRule="auto"/>
              <w:ind w:firstLineChars="0" w:firstLine="0"/>
              <w:rPr>
                <w:sz w:val="21"/>
                <w:szCs w:val="21"/>
              </w:rPr>
            </w:pPr>
            <w:r>
              <w:rPr>
                <w:rFonts w:hint="eastAsia"/>
                <w:sz w:val="21"/>
                <w:szCs w:val="21"/>
              </w:rPr>
              <w:t>社会服务</w:t>
            </w:r>
          </w:p>
        </w:tc>
        <w:tc>
          <w:tcPr>
            <w:tcW w:w="987" w:type="dxa"/>
            <w:tcBorders>
              <w:top w:val="single" w:sz="4" w:space="0" w:color="000000"/>
              <w:left w:val="single" w:sz="4" w:space="0" w:color="000000"/>
              <w:bottom w:val="single" w:sz="4" w:space="0" w:color="000000"/>
              <w:right w:val="single" w:sz="4" w:space="0" w:color="000000"/>
            </w:tcBorders>
            <w:vAlign w:val="center"/>
          </w:tcPr>
          <w:p w14:paraId="297441D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拓展实训基地功能、构建大湾区一流新一代电子信息技术培训基地</w:t>
            </w:r>
          </w:p>
        </w:tc>
        <w:tc>
          <w:tcPr>
            <w:tcW w:w="1164" w:type="dxa"/>
            <w:tcBorders>
              <w:top w:val="single" w:sz="4" w:space="0" w:color="000000"/>
              <w:left w:val="single" w:sz="4" w:space="0" w:color="000000"/>
              <w:bottom w:val="single" w:sz="4" w:space="0" w:color="000000"/>
              <w:right w:val="single" w:sz="4" w:space="0" w:color="000000"/>
            </w:tcBorders>
          </w:tcPr>
          <w:p w14:paraId="6C0E9F6F"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建立物联网、人工智能科普中心、成立技术培训中心</w:t>
            </w:r>
          </w:p>
        </w:tc>
        <w:tc>
          <w:tcPr>
            <w:tcW w:w="1164" w:type="dxa"/>
            <w:tcBorders>
              <w:top w:val="single" w:sz="4" w:space="0" w:color="000000"/>
              <w:left w:val="single" w:sz="4" w:space="0" w:color="000000"/>
              <w:bottom w:val="single" w:sz="4" w:space="0" w:color="000000"/>
              <w:right w:val="single" w:sz="4" w:space="0" w:color="000000"/>
            </w:tcBorders>
          </w:tcPr>
          <w:p w14:paraId="0807465C"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申请成立省级“人工智能及物联网协同创新中心”</w:t>
            </w:r>
          </w:p>
        </w:tc>
        <w:tc>
          <w:tcPr>
            <w:tcW w:w="1164" w:type="dxa"/>
            <w:tcBorders>
              <w:top w:val="single" w:sz="4" w:space="0" w:color="000000"/>
              <w:left w:val="single" w:sz="4" w:space="0" w:color="000000"/>
              <w:bottom w:val="single" w:sz="4" w:space="0" w:color="000000"/>
              <w:right w:val="single" w:sz="4" w:space="0" w:color="000000"/>
            </w:tcBorders>
          </w:tcPr>
          <w:p w14:paraId="1A22F398"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建设省级“人工智能及物联网协同创新中心”</w:t>
            </w:r>
          </w:p>
        </w:tc>
        <w:tc>
          <w:tcPr>
            <w:tcW w:w="1166" w:type="dxa"/>
            <w:tcBorders>
              <w:top w:val="single" w:sz="4" w:space="0" w:color="000000"/>
              <w:left w:val="single" w:sz="4" w:space="0" w:color="000000"/>
              <w:bottom w:val="single" w:sz="4" w:space="0" w:color="000000"/>
              <w:right w:val="single" w:sz="4" w:space="0" w:color="000000"/>
            </w:tcBorders>
          </w:tcPr>
          <w:p w14:paraId="49E7BC39"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完成省级“人工智能及物联网协同创新中心”</w:t>
            </w:r>
          </w:p>
        </w:tc>
        <w:tc>
          <w:tcPr>
            <w:tcW w:w="1172" w:type="dxa"/>
            <w:tcBorders>
              <w:top w:val="single" w:sz="4" w:space="0" w:color="000000"/>
              <w:left w:val="single" w:sz="4" w:space="0" w:color="000000"/>
              <w:bottom w:val="single" w:sz="4" w:space="0" w:color="000000"/>
              <w:right w:val="single" w:sz="4" w:space="0" w:color="000000"/>
            </w:tcBorders>
          </w:tcPr>
          <w:p w14:paraId="5A2CC4C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打造物联网、大数据领域国家级人才培训基地</w:t>
            </w:r>
          </w:p>
        </w:tc>
      </w:tr>
      <w:tr w:rsidR="00343E26" w14:paraId="1DB6E756" w14:textId="77777777">
        <w:trPr>
          <w:trHeight w:val="301"/>
        </w:trPr>
        <w:tc>
          <w:tcPr>
            <w:tcW w:w="322" w:type="pct"/>
            <w:vMerge/>
            <w:tcBorders>
              <w:top w:val="single" w:sz="4" w:space="0" w:color="000000"/>
              <w:left w:val="single" w:sz="4" w:space="0" w:color="000000"/>
              <w:bottom w:val="single" w:sz="4" w:space="0" w:color="000000"/>
              <w:right w:val="single" w:sz="4" w:space="0" w:color="000000"/>
            </w:tcBorders>
            <w:vAlign w:val="center"/>
          </w:tcPr>
          <w:p w14:paraId="63FA3546" w14:textId="77777777" w:rsidR="00343E26" w:rsidRDefault="00343E26">
            <w:pPr>
              <w:spacing w:line="240" w:lineRule="auto"/>
              <w:ind w:firstLineChars="0" w:firstLine="0"/>
              <w:rPr>
                <w:sz w:val="21"/>
                <w:szCs w:val="21"/>
              </w:rPr>
            </w:pPr>
          </w:p>
        </w:tc>
        <w:tc>
          <w:tcPr>
            <w:tcW w:w="589" w:type="pct"/>
            <w:vMerge/>
            <w:tcBorders>
              <w:top w:val="single" w:sz="4" w:space="0" w:color="000000"/>
              <w:left w:val="single" w:sz="4" w:space="0" w:color="000000"/>
              <w:bottom w:val="single" w:sz="4" w:space="0" w:color="000000"/>
              <w:right w:val="single" w:sz="4" w:space="0" w:color="000000"/>
            </w:tcBorders>
            <w:vAlign w:val="center"/>
          </w:tcPr>
          <w:p w14:paraId="10DAA516" w14:textId="77777777" w:rsidR="00343E26" w:rsidRDefault="00343E26">
            <w:pPr>
              <w:spacing w:line="240" w:lineRule="auto"/>
              <w:ind w:firstLineChars="0" w:firstLine="0"/>
              <w:rPr>
                <w:sz w:val="21"/>
                <w:szCs w:val="21"/>
              </w:rPr>
            </w:pPr>
          </w:p>
        </w:tc>
        <w:tc>
          <w:tcPr>
            <w:tcW w:w="987" w:type="dxa"/>
            <w:tcBorders>
              <w:top w:val="single" w:sz="4" w:space="0" w:color="000000"/>
              <w:left w:val="single" w:sz="4" w:space="0" w:color="000000"/>
              <w:bottom w:val="single" w:sz="4" w:space="0" w:color="000000"/>
              <w:right w:val="single" w:sz="4" w:space="0" w:color="000000"/>
            </w:tcBorders>
            <w:vAlign w:val="center"/>
          </w:tcPr>
          <w:p w14:paraId="2EFC01A1"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依托公共技术平台开展特色培训</w:t>
            </w:r>
          </w:p>
        </w:tc>
        <w:tc>
          <w:tcPr>
            <w:tcW w:w="1164" w:type="dxa"/>
            <w:tcBorders>
              <w:top w:val="single" w:sz="4" w:space="0" w:color="000000"/>
              <w:left w:val="single" w:sz="4" w:space="0" w:color="000000"/>
              <w:bottom w:val="single" w:sz="4" w:space="0" w:color="000000"/>
              <w:right w:val="single" w:sz="4" w:space="0" w:color="000000"/>
            </w:tcBorders>
          </w:tcPr>
          <w:p w14:paraId="14D73FA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成立校企联合组建科技创新团队</w:t>
            </w:r>
          </w:p>
        </w:tc>
        <w:tc>
          <w:tcPr>
            <w:tcW w:w="1164" w:type="dxa"/>
            <w:tcBorders>
              <w:top w:val="single" w:sz="4" w:space="0" w:color="000000"/>
              <w:left w:val="single" w:sz="4" w:space="0" w:color="000000"/>
              <w:bottom w:val="single" w:sz="4" w:space="0" w:color="000000"/>
              <w:right w:val="single" w:sz="4" w:space="0" w:color="000000"/>
            </w:tcBorders>
          </w:tcPr>
          <w:p w14:paraId="20B1AC0F"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建设校企联合组建科技创新团队、成立技能大师工作室</w:t>
            </w:r>
          </w:p>
        </w:tc>
        <w:tc>
          <w:tcPr>
            <w:tcW w:w="1164" w:type="dxa"/>
            <w:tcBorders>
              <w:top w:val="single" w:sz="4" w:space="0" w:color="000000"/>
              <w:left w:val="single" w:sz="4" w:space="0" w:color="000000"/>
              <w:bottom w:val="single" w:sz="4" w:space="0" w:color="000000"/>
              <w:right w:val="single" w:sz="4" w:space="0" w:color="000000"/>
            </w:tcBorders>
          </w:tcPr>
          <w:p w14:paraId="5B226C6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建设校企联合组建科技创新团队、完善技能大师工作室</w:t>
            </w:r>
          </w:p>
        </w:tc>
        <w:tc>
          <w:tcPr>
            <w:tcW w:w="1166" w:type="dxa"/>
            <w:tcBorders>
              <w:top w:val="single" w:sz="4" w:space="0" w:color="000000"/>
              <w:left w:val="single" w:sz="4" w:space="0" w:color="000000"/>
              <w:bottom w:val="single" w:sz="4" w:space="0" w:color="000000"/>
              <w:right w:val="single" w:sz="4" w:space="0" w:color="000000"/>
            </w:tcBorders>
          </w:tcPr>
          <w:p w14:paraId="52A4902A"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完善校企联合组建科技创新团队、完善技能大师工作室</w:t>
            </w:r>
          </w:p>
        </w:tc>
        <w:tc>
          <w:tcPr>
            <w:tcW w:w="1172" w:type="dxa"/>
            <w:tcBorders>
              <w:top w:val="single" w:sz="4" w:space="0" w:color="000000"/>
              <w:left w:val="single" w:sz="4" w:space="0" w:color="000000"/>
              <w:bottom w:val="single" w:sz="4" w:space="0" w:color="000000"/>
              <w:right w:val="single" w:sz="4" w:space="0" w:color="000000"/>
            </w:tcBorders>
          </w:tcPr>
          <w:p w14:paraId="0E3B8DA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完善校企联合组建科技创新团队、完善技能大师工作室</w:t>
            </w:r>
          </w:p>
        </w:tc>
      </w:tr>
      <w:tr w:rsidR="00343E26" w14:paraId="0B355A04" w14:textId="77777777">
        <w:trPr>
          <w:trHeight w:val="286"/>
        </w:trPr>
        <w:tc>
          <w:tcPr>
            <w:tcW w:w="322" w:type="pct"/>
            <w:vMerge/>
            <w:tcBorders>
              <w:top w:val="single" w:sz="4" w:space="0" w:color="000000"/>
              <w:left w:val="single" w:sz="4" w:space="0" w:color="000000"/>
              <w:bottom w:val="single" w:sz="4" w:space="0" w:color="000000"/>
              <w:right w:val="single" w:sz="4" w:space="0" w:color="000000"/>
            </w:tcBorders>
            <w:vAlign w:val="center"/>
          </w:tcPr>
          <w:p w14:paraId="0CD59EA5" w14:textId="77777777" w:rsidR="00343E26" w:rsidRDefault="00343E26">
            <w:pPr>
              <w:spacing w:line="240" w:lineRule="auto"/>
              <w:ind w:firstLineChars="0" w:firstLine="0"/>
              <w:rPr>
                <w:sz w:val="21"/>
                <w:szCs w:val="21"/>
              </w:rPr>
            </w:pPr>
          </w:p>
        </w:tc>
        <w:tc>
          <w:tcPr>
            <w:tcW w:w="589" w:type="pct"/>
            <w:vMerge/>
            <w:tcBorders>
              <w:top w:val="single" w:sz="4" w:space="0" w:color="000000"/>
              <w:left w:val="single" w:sz="4" w:space="0" w:color="000000"/>
              <w:bottom w:val="single" w:sz="4" w:space="0" w:color="000000"/>
              <w:right w:val="single" w:sz="4" w:space="0" w:color="000000"/>
            </w:tcBorders>
            <w:vAlign w:val="center"/>
          </w:tcPr>
          <w:p w14:paraId="7A33CF98" w14:textId="77777777" w:rsidR="00343E26" w:rsidRDefault="00343E26">
            <w:pPr>
              <w:spacing w:line="240" w:lineRule="auto"/>
              <w:ind w:firstLineChars="0" w:firstLine="0"/>
              <w:rPr>
                <w:sz w:val="21"/>
                <w:szCs w:val="21"/>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AFE824"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发挥辐射作用，开展科普教育</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697289"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开发科普性读物，开展社区调研</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5BDA38"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开发社区服务项目</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CF7821"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跟进社区服务项目，开发人工智能、机器人项目和机器人科普项目</w:t>
            </w:r>
          </w:p>
        </w:tc>
        <w:tc>
          <w:tcPr>
            <w:tcW w:w="11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403F0B"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跟进社区服务项目，完善人工智能、机器人项目和机器人科普项目</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BF2D3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跟进社区服务项目，完善人工智能、机器人项目和机器人科普项目</w:t>
            </w:r>
          </w:p>
        </w:tc>
      </w:tr>
      <w:tr w:rsidR="00343E26" w14:paraId="34CE9A26" w14:textId="77777777">
        <w:trPr>
          <w:trHeight w:val="301"/>
        </w:trPr>
        <w:tc>
          <w:tcPr>
            <w:tcW w:w="322" w:type="pct"/>
            <w:vMerge w:val="restart"/>
            <w:tcBorders>
              <w:top w:val="single" w:sz="4" w:space="0" w:color="000000"/>
              <w:left w:val="single" w:sz="4" w:space="0" w:color="000000"/>
              <w:right w:val="single" w:sz="4" w:space="0" w:color="000000"/>
            </w:tcBorders>
            <w:vAlign w:val="center"/>
          </w:tcPr>
          <w:p w14:paraId="18CB1230" w14:textId="77777777" w:rsidR="00343E26" w:rsidRDefault="00BE30E1">
            <w:pPr>
              <w:pStyle w:val="af4"/>
              <w:jc w:val="center"/>
              <w:rPr>
                <w:rFonts w:ascii="宋体" w:hAnsi="宋体" w:cs="宋体"/>
              </w:rPr>
            </w:pPr>
            <w:r>
              <w:rPr>
                <w:rFonts w:ascii="宋体" w:hAnsi="宋体" w:cs="宋体" w:hint="eastAsia"/>
              </w:rPr>
              <w:t>8</w:t>
            </w:r>
          </w:p>
        </w:tc>
        <w:tc>
          <w:tcPr>
            <w:tcW w:w="589" w:type="pct"/>
            <w:vMerge w:val="restart"/>
            <w:tcBorders>
              <w:top w:val="single" w:sz="4" w:space="0" w:color="000000"/>
              <w:left w:val="single" w:sz="4" w:space="0" w:color="000000"/>
              <w:right w:val="single" w:sz="4" w:space="0" w:color="000000"/>
            </w:tcBorders>
            <w:vAlign w:val="center"/>
          </w:tcPr>
          <w:p w14:paraId="418580E5" w14:textId="77777777" w:rsidR="00343E26" w:rsidRDefault="00BE30E1">
            <w:pPr>
              <w:pStyle w:val="af4"/>
              <w:rPr>
                <w:rFonts w:ascii="宋体" w:hAnsi="宋体" w:cs="宋体"/>
              </w:rPr>
            </w:pPr>
            <w:r>
              <w:rPr>
                <w:rFonts w:ascii="宋体" w:hAnsi="宋体" w:cs="宋体" w:hint="eastAsia"/>
              </w:rPr>
              <w:t>国际交流与合作</w:t>
            </w:r>
          </w:p>
        </w:tc>
        <w:tc>
          <w:tcPr>
            <w:tcW w:w="987" w:type="dxa"/>
            <w:tcBorders>
              <w:top w:val="single" w:sz="4" w:space="0" w:color="000000"/>
              <w:left w:val="single" w:sz="4" w:space="0" w:color="000000"/>
              <w:bottom w:val="single" w:sz="4" w:space="0" w:color="000000"/>
              <w:right w:val="single" w:sz="4" w:space="0" w:color="000000"/>
            </w:tcBorders>
          </w:tcPr>
          <w:p w14:paraId="39AEB9A4"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积极参与并服务一带一路发展战略</w:t>
            </w:r>
          </w:p>
        </w:tc>
        <w:tc>
          <w:tcPr>
            <w:tcW w:w="1164" w:type="dxa"/>
            <w:tcBorders>
              <w:top w:val="single" w:sz="4" w:space="0" w:color="000000"/>
              <w:left w:val="single" w:sz="4" w:space="0" w:color="000000"/>
              <w:bottom w:val="single" w:sz="4" w:space="0" w:color="000000"/>
              <w:right w:val="single" w:sz="4" w:space="0" w:color="000000"/>
            </w:tcBorders>
          </w:tcPr>
          <w:p w14:paraId="7F14AA5B"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调研确定国外合作交流职业院校</w:t>
            </w:r>
          </w:p>
        </w:tc>
        <w:tc>
          <w:tcPr>
            <w:tcW w:w="1164" w:type="dxa"/>
            <w:tcBorders>
              <w:top w:val="single" w:sz="4" w:space="0" w:color="000000"/>
              <w:left w:val="single" w:sz="4" w:space="0" w:color="000000"/>
              <w:bottom w:val="single" w:sz="4" w:space="0" w:color="000000"/>
              <w:right w:val="single" w:sz="4" w:space="0" w:color="000000"/>
            </w:tcBorders>
          </w:tcPr>
          <w:p w14:paraId="56D866D5"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选取</w:t>
            </w:r>
            <w:r>
              <w:rPr>
                <w:rFonts w:ascii="仿宋" w:eastAsia="仿宋" w:hAnsi="仿宋" w:cs="仿宋" w:hint="eastAsia"/>
                <w:sz w:val="21"/>
                <w:szCs w:val="21"/>
              </w:rPr>
              <w:t>1-2</w:t>
            </w:r>
            <w:r>
              <w:rPr>
                <w:rFonts w:ascii="仿宋" w:eastAsia="仿宋" w:hAnsi="仿宋" w:cs="仿宋" w:hint="eastAsia"/>
                <w:sz w:val="21"/>
                <w:szCs w:val="21"/>
              </w:rPr>
              <w:t>家国外职业院校建立学生交流访学机制</w:t>
            </w:r>
          </w:p>
        </w:tc>
        <w:tc>
          <w:tcPr>
            <w:tcW w:w="1164" w:type="dxa"/>
            <w:tcBorders>
              <w:top w:val="single" w:sz="4" w:space="0" w:color="000000"/>
              <w:left w:val="single" w:sz="4" w:space="0" w:color="000000"/>
              <w:bottom w:val="single" w:sz="4" w:space="0" w:color="000000"/>
              <w:right w:val="single" w:sz="4" w:space="0" w:color="000000"/>
            </w:tcBorders>
          </w:tcPr>
          <w:p w14:paraId="46EDEA4C"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扩大交流范围、增加交流内容和时间</w:t>
            </w:r>
          </w:p>
        </w:tc>
        <w:tc>
          <w:tcPr>
            <w:tcW w:w="1166" w:type="dxa"/>
            <w:tcBorders>
              <w:top w:val="single" w:sz="4" w:space="0" w:color="000000"/>
              <w:left w:val="single" w:sz="4" w:space="0" w:color="000000"/>
              <w:bottom w:val="single" w:sz="4" w:space="0" w:color="000000"/>
              <w:right w:val="single" w:sz="4" w:space="0" w:color="000000"/>
            </w:tcBorders>
          </w:tcPr>
          <w:p w14:paraId="3042352F"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继续开展国际生交流，筹备境外培训</w:t>
            </w:r>
          </w:p>
        </w:tc>
        <w:tc>
          <w:tcPr>
            <w:tcW w:w="1172" w:type="dxa"/>
            <w:tcBorders>
              <w:top w:val="single" w:sz="4" w:space="0" w:color="000000"/>
              <w:left w:val="single" w:sz="4" w:space="0" w:color="000000"/>
              <w:bottom w:val="single" w:sz="4" w:space="0" w:color="000000"/>
              <w:right w:val="single" w:sz="4" w:space="0" w:color="000000"/>
            </w:tcBorders>
          </w:tcPr>
          <w:p w14:paraId="76FF222A"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建立国际交流站，提升师资培训</w:t>
            </w:r>
          </w:p>
        </w:tc>
      </w:tr>
      <w:tr w:rsidR="00343E26" w14:paraId="76A56404" w14:textId="77777777">
        <w:trPr>
          <w:trHeight w:val="286"/>
        </w:trPr>
        <w:tc>
          <w:tcPr>
            <w:tcW w:w="322" w:type="pct"/>
            <w:vMerge/>
            <w:tcBorders>
              <w:left w:val="single" w:sz="4" w:space="0" w:color="000000"/>
              <w:right w:val="single" w:sz="4" w:space="0" w:color="000000"/>
            </w:tcBorders>
            <w:vAlign w:val="center"/>
          </w:tcPr>
          <w:p w14:paraId="74FC6510" w14:textId="77777777" w:rsidR="00343E26" w:rsidRDefault="00343E26">
            <w:pPr>
              <w:pStyle w:val="af4"/>
              <w:jc w:val="center"/>
              <w:rPr>
                <w:rFonts w:ascii="宋体" w:hAnsi="宋体" w:cs="宋体"/>
                <w:color w:val="FF0000"/>
              </w:rPr>
            </w:pPr>
          </w:p>
        </w:tc>
        <w:tc>
          <w:tcPr>
            <w:tcW w:w="589" w:type="pct"/>
            <w:vMerge/>
            <w:tcBorders>
              <w:left w:val="single" w:sz="4" w:space="0" w:color="000000"/>
              <w:right w:val="single" w:sz="4" w:space="0" w:color="000000"/>
            </w:tcBorders>
            <w:vAlign w:val="center"/>
          </w:tcPr>
          <w:p w14:paraId="11BE1F09" w14:textId="77777777" w:rsidR="00343E26" w:rsidRDefault="00343E26">
            <w:pPr>
              <w:pStyle w:val="af4"/>
              <w:rPr>
                <w:rFonts w:ascii="宋体" w:hAnsi="宋体" w:cs="宋体"/>
                <w:color w:val="FF0000"/>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B9587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国际厂商职业能力认证引入</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82950E"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针对专业群，引入国际一流相关课程认证体系</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9D2829"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完成厂商认证教学资源库建设</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1A59EE"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完善厂商认证教学资源库与群内专业的融通</w:t>
            </w:r>
          </w:p>
        </w:tc>
        <w:tc>
          <w:tcPr>
            <w:tcW w:w="11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F8B94E"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继续开展相关培训</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E9C7D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继续深入，项目总结</w:t>
            </w:r>
          </w:p>
        </w:tc>
      </w:tr>
      <w:tr w:rsidR="00343E26" w14:paraId="10C03887" w14:textId="77777777">
        <w:trPr>
          <w:trHeight w:val="286"/>
        </w:trPr>
        <w:tc>
          <w:tcPr>
            <w:tcW w:w="322" w:type="pct"/>
            <w:vMerge/>
            <w:tcBorders>
              <w:left w:val="single" w:sz="4" w:space="0" w:color="000000"/>
              <w:right w:val="single" w:sz="4" w:space="0" w:color="000000"/>
            </w:tcBorders>
            <w:vAlign w:val="center"/>
          </w:tcPr>
          <w:p w14:paraId="41FADBAC" w14:textId="77777777" w:rsidR="00343E26" w:rsidRDefault="00343E26">
            <w:pPr>
              <w:pStyle w:val="af4"/>
              <w:jc w:val="center"/>
              <w:rPr>
                <w:rFonts w:ascii="宋体" w:hAnsi="宋体" w:cs="宋体"/>
                <w:color w:val="FF0000"/>
              </w:rPr>
            </w:pPr>
          </w:p>
        </w:tc>
        <w:tc>
          <w:tcPr>
            <w:tcW w:w="589" w:type="pct"/>
            <w:vMerge/>
            <w:tcBorders>
              <w:left w:val="single" w:sz="4" w:space="0" w:color="000000"/>
              <w:right w:val="single" w:sz="4" w:space="0" w:color="000000"/>
            </w:tcBorders>
            <w:vAlign w:val="center"/>
          </w:tcPr>
          <w:p w14:paraId="4FCA36D1" w14:textId="77777777" w:rsidR="00343E26" w:rsidRDefault="00343E26">
            <w:pPr>
              <w:pStyle w:val="af4"/>
              <w:rPr>
                <w:rFonts w:ascii="宋体" w:hAnsi="宋体" w:cs="宋体"/>
                <w:color w:val="FF0000"/>
              </w:rPr>
            </w:pPr>
          </w:p>
        </w:tc>
        <w:tc>
          <w:tcPr>
            <w:tcW w:w="987" w:type="dxa"/>
            <w:tcBorders>
              <w:top w:val="single" w:sz="4" w:space="0" w:color="000000"/>
              <w:left w:val="single" w:sz="4" w:space="0" w:color="000000"/>
              <w:bottom w:val="single" w:sz="4" w:space="0" w:color="000000"/>
              <w:right w:val="single" w:sz="4" w:space="0" w:color="000000"/>
            </w:tcBorders>
          </w:tcPr>
          <w:p w14:paraId="1BA5C7E5"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组织师生开展境外</w:t>
            </w:r>
            <w:r>
              <w:rPr>
                <w:rFonts w:ascii="仿宋" w:eastAsia="仿宋" w:hAnsi="仿宋" w:cs="仿宋" w:hint="eastAsia"/>
                <w:sz w:val="21"/>
                <w:szCs w:val="21"/>
              </w:rPr>
              <w:lastRenderedPageBreak/>
              <w:t>交流活动，拓展国际视野</w:t>
            </w:r>
          </w:p>
        </w:tc>
        <w:tc>
          <w:tcPr>
            <w:tcW w:w="1164" w:type="dxa"/>
            <w:tcBorders>
              <w:top w:val="single" w:sz="4" w:space="0" w:color="000000"/>
              <w:left w:val="single" w:sz="4" w:space="0" w:color="000000"/>
              <w:bottom w:val="single" w:sz="4" w:space="0" w:color="000000"/>
              <w:right w:val="single" w:sz="4" w:space="0" w:color="000000"/>
            </w:tcBorders>
          </w:tcPr>
          <w:p w14:paraId="41F2591C"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提升优化优质资源，调</w:t>
            </w:r>
            <w:r>
              <w:rPr>
                <w:rFonts w:ascii="仿宋" w:eastAsia="仿宋" w:hAnsi="仿宋" w:cs="仿宋" w:hint="eastAsia"/>
                <w:sz w:val="21"/>
                <w:szCs w:val="21"/>
              </w:rPr>
              <w:lastRenderedPageBreak/>
              <w:t>研相应的国家相关资源需求</w:t>
            </w:r>
          </w:p>
        </w:tc>
        <w:tc>
          <w:tcPr>
            <w:tcW w:w="1164" w:type="dxa"/>
            <w:tcBorders>
              <w:top w:val="single" w:sz="4" w:space="0" w:color="000000"/>
              <w:left w:val="single" w:sz="4" w:space="0" w:color="000000"/>
              <w:bottom w:val="single" w:sz="4" w:space="0" w:color="000000"/>
              <w:right w:val="single" w:sz="4" w:space="0" w:color="000000"/>
            </w:tcBorders>
          </w:tcPr>
          <w:p w14:paraId="0951548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建立相应的管理保障机</w:t>
            </w:r>
            <w:r>
              <w:rPr>
                <w:rFonts w:ascii="仿宋" w:eastAsia="仿宋" w:hAnsi="仿宋" w:cs="仿宋" w:hint="eastAsia"/>
                <w:sz w:val="21"/>
                <w:szCs w:val="21"/>
              </w:rPr>
              <w:lastRenderedPageBreak/>
              <w:t>制，优化优质资源</w:t>
            </w:r>
          </w:p>
        </w:tc>
        <w:tc>
          <w:tcPr>
            <w:tcW w:w="1164" w:type="dxa"/>
            <w:tcBorders>
              <w:top w:val="single" w:sz="4" w:space="0" w:color="000000"/>
              <w:left w:val="single" w:sz="4" w:space="0" w:color="000000"/>
              <w:bottom w:val="single" w:sz="4" w:space="0" w:color="000000"/>
              <w:right w:val="single" w:sz="4" w:space="0" w:color="000000"/>
            </w:tcBorders>
          </w:tcPr>
          <w:p w14:paraId="1023775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lastRenderedPageBreak/>
              <w:t>确定</w:t>
            </w:r>
            <w:r>
              <w:rPr>
                <w:rFonts w:ascii="仿宋" w:eastAsia="仿宋" w:hAnsi="仿宋" w:cs="仿宋" w:hint="eastAsia"/>
                <w:sz w:val="21"/>
                <w:szCs w:val="21"/>
              </w:rPr>
              <w:t>1-2</w:t>
            </w:r>
            <w:r>
              <w:rPr>
                <w:rFonts w:ascii="仿宋" w:eastAsia="仿宋" w:hAnsi="仿宋" w:cs="仿宋" w:hint="eastAsia"/>
                <w:sz w:val="21"/>
                <w:szCs w:val="21"/>
              </w:rPr>
              <w:t>个合作项目</w:t>
            </w:r>
          </w:p>
        </w:tc>
        <w:tc>
          <w:tcPr>
            <w:tcW w:w="1166" w:type="dxa"/>
            <w:tcBorders>
              <w:top w:val="single" w:sz="4" w:space="0" w:color="000000"/>
              <w:left w:val="single" w:sz="4" w:space="0" w:color="000000"/>
              <w:bottom w:val="single" w:sz="4" w:space="0" w:color="000000"/>
              <w:right w:val="single" w:sz="4" w:space="0" w:color="000000"/>
            </w:tcBorders>
          </w:tcPr>
          <w:p w14:paraId="3BA6DB7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完善推进合作项目</w:t>
            </w:r>
          </w:p>
        </w:tc>
        <w:tc>
          <w:tcPr>
            <w:tcW w:w="1172" w:type="dxa"/>
            <w:tcBorders>
              <w:top w:val="single" w:sz="4" w:space="0" w:color="000000"/>
              <w:left w:val="single" w:sz="4" w:space="0" w:color="000000"/>
              <w:bottom w:val="single" w:sz="4" w:space="0" w:color="000000"/>
              <w:right w:val="single" w:sz="4" w:space="0" w:color="000000"/>
            </w:tcBorders>
          </w:tcPr>
          <w:p w14:paraId="0B3F26C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继续开展，项目总结</w:t>
            </w:r>
          </w:p>
        </w:tc>
      </w:tr>
      <w:tr w:rsidR="00343E26" w14:paraId="63C3BB4B" w14:textId="77777777">
        <w:trPr>
          <w:trHeight w:val="469"/>
        </w:trPr>
        <w:tc>
          <w:tcPr>
            <w:tcW w:w="322" w:type="pct"/>
            <w:vMerge w:val="restart"/>
            <w:tcBorders>
              <w:top w:val="single" w:sz="4" w:space="0" w:color="auto"/>
              <w:left w:val="single" w:sz="4" w:space="0" w:color="auto"/>
              <w:bottom w:val="single" w:sz="4" w:space="0" w:color="auto"/>
              <w:right w:val="single" w:sz="4" w:space="0" w:color="auto"/>
            </w:tcBorders>
            <w:vAlign w:val="center"/>
          </w:tcPr>
          <w:p w14:paraId="39455368" w14:textId="77777777" w:rsidR="00343E26" w:rsidRDefault="00BE30E1">
            <w:pPr>
              <w:pStyle w:val="af4"/>
              <w:jc w:val="center"/>
              <w:rPr>
                <w:rFonts w:ascii="宋体" w:hAnsi="宋体" w:cs="宋体"/>
              </w:rPr>
            </w:pPr>
            <w:r>
              <w:rPr>
                <w:rFonts w:ascii="宋体" w:hAnsi="宋体" w:cs="宋体" w:hint="eastAsia"/>
              </w:rPr>
              <w:t>9</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14:paraId="339D97BF" w14:textId="77777777" w:rsidR="00343E26" w:rsidRDefault="00BE30E1">
            <w:pPr>
              <w:pStyle w:val="af4"/>
              <w:rPr>
                <w:rFonts w:ascii="宋体" w:hAnsi="宋体" w:cs="宋体"/>
              </w:rPr>
            </w:pPr>
            <w:r>
              <w:rPr>
                <w:rFonts w:ascii="宋体" w:hAnsi="宋体" w:cs="宋体" w:hint="eastAsia"/>
              </w:rPr>
              <w:t>可持续发展保障机制</w:t>
            </w:r>
          </w:p>
        </w:tc>
        <w:tc>
          <w:tcPr>
            <w:tcW w:w="987" w:type="dxa"/>
            <w:tcBorders>
              <w:top w:val="single" w:sz="4" w:space="0" w:color="000000"/>
              <w:left w:val="single" w:sz="4" w:space="0" w:color="auto"/>
              <w:bottom w:val="single" w:sz="4" w:space="0" w:color="000000"/>
              <w:right w:val="single" w:sz="4" w:space="0" w:color="000000"/>
            </w:tcBorders>
            <w:vAlign w:val="center"/>
          </w:tcPr>
          <w:p w14:paraId="3FD3417E"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内部质量保证体系建设</w:t>
            </w:r>
          </w:p>
        </w:tc>
        <w:tc>
          <w:tcPr>
            <w:tcW w:w="1164" w:type="dxa"/>
            <w:tcBorders>
              <w:top w:val="single" w:sz="4" w:space="0" w:color="000000"/>
              <w:left w:val="single" w:sz="4" w:space="0" w:color="000000"/>
              <w:bottom w:val="single" w:sz="4" w:space="0" w:color="000000"/>
              <w:right w:val="single" w:sz="4" w:space="0" w:color="000000"/>
            </w:tcBorders>
            <w:vAlign w:val="center"/>
          </w:tcPr>
          <w:p w14:paraId="26846713"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成立平台工作小组，制订平台建设思路，</w:t>
            </w:r>
            <w:r>
              <w:rPr>
                <w:rFonts w:ascii="仿宋" w:eastAsia="仿宋" w:hAnsi="仿宋" w:cs="仿宋" w:hint="eastAsia"/>
                <w:sz w:val="21"/>
                <w:szCs w:val="21"/>
              </w:rPr>
              <w:t xml:space="preserve"> </w:t>
            </w:r>
            <w:r>
              <w:rPr>
                <w:rFonts w:ascii="仿宋" w:eastAsia="仿宋" w:hAnsi="仿宋" w:cs="仿宋" w:hint="eastAsia"/>
                <w:sz w:val="21"/>
                <w:szCs w:val="21"/>
              </w:rPr>
              <w:t>分工、合作管理机制和制度等</w:t>
            </w:r>
          </w:p>
        </w:tc>
        <w:tc>
          <w:tcPr>
            <w:tcW w:w="1164" w:type="dxa"/>
            <w:tcBorders>
              <w:top w:val="single" w:sz="4" w:space="0" w:color="000000"/>
              <w:left w:val="single" w:sz="4" w:space="0" w:color="000000"/>
              <w:bottom w:val="single" w:sz="4" w:space="0" w:color="000000"/>
              <w:right w:val="single" w:sz="4" w:space="0" w:color="000000"/>
            </w:tcBorders>
            <w:vAlign w:val="center"/>
          </w:tcPr>
          <w:p w14:paraId="407317BF" w14:textId="77777777" w:rsidR="00343E26" w:rsidRDefault="00BE30E1">
            <w:pPr>
              <w:pStyle w:val="TableParagraph"/>
              <w:spacing w:line="240" w:lineRule="auto"/>
              <w:ind w:firstLineChars="0" w:firstLine="0"/>
              <w:rPr>
                <w:rFonts w:ascii="仿宋" w:eastAsia="仿宋" w:hAnsi="仿宋" w:cs="仿宋"/>
                <w:sz w:val="21"/>
                <w:szCs w:val="21"/>
              </w:rPr>
            </w:pPr>
            <w:r>
              <w:rPr>
                <w:rFonts w:ascii="仿宋" w:eastAsia="仿宋" w:hAnsi="仿宋" w:cs="仿宋" w:hint="eastAsia"/>
                <w:spacing w:val="4"/>
                <w:sz w:val="21"/>
                <w:szCs w:val="21"/>
              </w:rPr>
              <w:t>规范平台运行机制</w:t>
            </w:r>
            <w:r>
              <w:rPr>
                <w:rFonts w:ascii="仿宋" w:eastAsia="仿宋" w:hAnsi="仿宋" w:cs="仿宋" w:hint="eastAsia"/>
                <w:sz w:val="21"/>
                <w:szCs w:val="21"/>
              </w:rPr>
              <w:t>，各</w:t>
            </w:r>
            <w:r>
              <w:rPr>
                <w:rFonts w:ascii="仿宋" w:eastAsia="仿宋" w:hAnsi="仿宋" w:cs="仿宋" w:hint="eastAsia"/>
                <w:spacing w:val="4"/>
                <w:sz w:val="21"/>
                <w:szCs w:val="21"/>
              </w:rPr>
              <w:t>专业专兼职教</w:t>
            </w:r>
            <w:r>
              <w:rPr>
                <w:rFonts w:ascii="仿宋" w:eastAsia="仿宋" w:hAnsi="仿宋" w:cs="仿宋" w:hint="eastAsia"/>
                <w:spacing w:val="-22"/>
                <w:sz w:val="21"/>
                <w:szCs w:val="21"/>
              </w:rPr>
              <w:t>师、合作企业、</w:t>
            </w:r>
            <w:r>
              <w:rPr>
                <w:rFonts w:ascii="仿宋" w:eastAsia="仿宋" w:hAnsi="仿宋" w:cs="仿宋" w:hint="eastAsia"/>
                <w:spacing w:val="4"/>
                <w:sz w:val="21"/>
                <w:szCs w:val="21"/>
              </w:rPr>
              <w:t>政府部门均参</w:t>
            </w:r>
            <w:r>
              <w:rPr>
                <w:rFonts w:ascii="仿宋" w:eastAsia="仿宋" w:hAnsi="仿宋" w:cs="仿宋" w:hint="eastAsia"/>
                <w:sz w:val="21"/>
                <w:szCs w:val="21"/>
              </w:rPr>
              <w:t>与建设</w:t>
            </w:r>
          </w:p>
        </w:tc>
        <w:tc>
          <w:tcPr>
            <w:tcW w:w="1164" w:type="dxa"/>
            <w:tcBorders>
              <w:top w:val="single" w:sz="4" w:space="0" w:color="000000"/>
              <w:left w:val="single" w:sz="4" w:space="0" w:color="000000"/>
              <w:bottom w:val="single" w:sz="4" w:space="0" w:color="000000"/>
              <w:right w:val="single" w:sz="4" w:space="0" w:color="000000"/>
            </w:tcBorders>
            <w:vAlign w:val="center"/>
          </w:tcPr>
          <w:p w14:paraId="1A62DE0B"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政校行企协共享成果，优化协同资源平台资源，共同开发政校企合作项目</w:t>
            </w:r>
            <w:r>
              <w:rPr>
                <w:rFonts w:ascii="仿宋" w:eastAsia="仿宋" w:hAnsi="仿宋" w:cs="仿宋" w:hint="eastAsia"/>
                <w:sz w:val="21"/>
                <w:szCs w:val="21"/>
              </w:rPr>
              <w:t>1</w:t>
            </w:r>
            <w:r>
              <w:rPr>
                <w:rFonts w:ascii="仿宋" w:eastAsia="仿宋" w:hAnsi="仿宋" w:cs="仿宋" w:hint="eastAsia"/>
                <w:sz w:val="21"/>
                <w:szCs w:val="21"/>
              </w:rPr>
              <w:t>项</w:t>
            </w:r>
          </w:p>
        </w:tc>
        <w:tc>
          <w:tcPr>
            <w:tcW w:w="1166" w:type="dxa"/>
            <w:tcBorders>
              <w:top w:val="single" w:sz="4" w:space="0" w:color="000000"/>
              <w:left w:val="single" w:sz="4" w:space="0" w:color="000000"/>
              <w:bottom w:val="single" w:sz="4" w:space="0" w:color="000000"/>
              <w:right w:val="single" w:sz="4" w:space="0" w:color="000000"/>
            </w:tcBorders>
            <w:vAlign w:val="center"/>
          </w:tcPr>
          <w:p w14:paraId="5DED15CD"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继续完善协同资源</w:t>
            </w:r>
            <w:r>
              <w:rPr>
                <w:rFonts w:ascii="仿宋" w:eastAsia="仿宋" w:hAnsi="仿宋" w:cs="仿宋" w:hint="eastAsia"/>
                <w:sz w:val="21"/>
                <w:szCs w:val="21"/>
              </w:rPr>
              <w:t xml:space="preserve"> </w:t>
            </w:r>
            <w:r>
              <w:rPr>
                <w:rFonts w:ascii="仿宋" w:eastAsia="仿宋" w:hAnsi="仿宋" w:cs="仿宋" w:hint="eastAsia"/>
                <w:sz w:val="21"/>
                <w:szCs w:val="21"/>
              </w:rPr>
              <w:t>平台，新增政校企合作项目</w:t>
            </w:r>
            <w:r>
              <w:rPr>
                <w:rFonts w:ascii="仿宋" w:eastAsia="仿宋" w:hAnsi="仿宋" w:cs="仿宋" w:hint="eastAsia"/>
                <w:sz w:val="21"/>
                <w:szCs w:val="21"/>
              </w:rPr>
              <w:t>1</w:t>
            </w:r>
            <w:r>
              <w:rPr>
                <w:rFonts w:ascii="仿宋" w:eastAsia="仿宋" w:hAnsi="仿宋" w:cs="仿宋" w:hint="eastAsia"/>
                <w:sz w:val="21"/>
                <w:szCs w:val="21"/>
              </w:rPr>
              <w:t>项</w:t>
            </w:r>
          </w:p>
        </w:tc>
        <w:tc>
          <w:tcPr>
            <w:tcW w:w="1172" w:type="dxa"/>
            <w:tcBorders>
              <w:top w:val="single" w:sz="4" w:space="0" w:color="000000"/>
              <w:left w:val="single" w:sz="4" w:space="0" w:color="000000"/>
              <w:bottom w:val="single" w:sz="4" w:space="0" w:color="000000"/>
              <w:right w:val="single" w:sz="4" w:space="0" w:color="000000"/>
            </w:tcBorders>
            <w:vAlign w:val="center"/>
          </w:tcPr>
          <w:p w14:paraId="6B6A3016"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 xml:space="preserve"> </w:t>
            </w:r>
            <w:r>
              <w:rPr>
                <w:rFonts w:ascii="仿宋" w:eastAsia="仿宋" w:hAnsi="仿宋" w:cs="仿宋" w:hint="eastAsia"/>
                <w:sz w:val="21"/>
                <w:szCs w:val="21"/>
              </w:rPr>
              <w:t>进一步推进，</w:t>
            </w:r>
            <w:r>
              <w:rPr>
                <w:rFonts w:ascii="仿宋" w:eastAsia="仿宋" w:hAnsi="仿宋" w:cs="仿宋" w:hint="eastAsia"/>
                <w:sz w:val="21"/>
                <w:szCs w:val="21"/>
              </w:rPr>
              <w:t xml:space="preserve"> </w:t>
            </w:r>
            <w:r>
              <w:rPr>
                <w:rFonts w:ascii="仿宋" w:eastAsia="仿宋" w:hAnsi="仿宋" w:cs="仿宋" w:hint="eastAsia"/>
                <w:sz w:val="21"/>
                <w:szCs w:val="21"/>
              </w:rPr>
              <w:t>并总结相关成果。</w:t>
            </w:r>
          </w:p>
        </w:tc>
      </w:tr>
      <w:tr w:rsidR="00343E26" w14:paraId="6424392F" w14:textId="77777777">
        <w:trPr>
          <w:trHeight w:val="456"/>
        </w:trPr>
        <w:tc>
          <w:tcPr>
            <w:tcW w:w="322" w:type="pct"/>
            <w:vMerge/>
            <w:tcBorders>
              <w:top w:val="single" w:sz="4" w:space="0" w:color="auto"/>
              <w:left w:val="single" w:sz="4" w:space="0" w:color="auto"/>
              <w:bottom w:val="single" w:sz="4" w:space="0" w:color="auto"/>
              <w:right w:val="single" w:sz="4" w:space="0" w:color="auto"/>
            </w:tcBorders>
            <w:vAlign w:val="center"/>
          </w:tcPr>
          <w:p w14:paraId="66F51D76" w14:textId="77777777" w:rsidR="00343E26" w:rsidRDefault="00343E26">
            <w:pPr>
              <w:pStyle w:val="af4"/>
              <w:rPr>
                <w:rFonts w:ascii="宋体" w:hAnsi="宋体" w:cs="宋体"/>
                <w:color w:val="FF0000"/>
              </w:rPr>
            </w:pPr>
          </w:p>
        </w:tc>
        <w:tc>
          <w:tcPr>
            <w:tcW w:w="589" w:type="pct"/>
            <w:vMerge/>
            <w:tcBorders>
              <w:top w:val="single" w:sz="4" w:space="0" w:color="auto"/>
              <w:left w:val="single" w:sz="4" w:space="0" w:color="auto"/>
              <w:bottom w:val="single" w:sz="4" w:space="0" w:color="auto"/>
              <w:right w:val="single" w:sz="4" w:space="0" w:color="auto"/>
            </w:tcBorders>
            <w:vAlign w:val="center"/>
          </w:tcPr>
          <w:p w14:paraId="64782350" w14:textId="77777777" w:rsidR="00343E26" w:rsidRDefault="00343E26">
            <w:pPr>
              <w:pStyle w:val="af4"/>
              <w:rPr>
                <w:rFonts w:ascii="宋体" w:hAnsi="宋体" w:cs="宋体"/>
                <w:color w:val="FF0000"/>
              </w:rPr>
            </w:pPr>
          </w:p>
        </w:tc>
        <w:tc>
          <w:tcPr>
            <w:tcW w:w="987" w:type="dxa"/>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14:paraId="6FEFA008"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健全专业群结构动态调整机制</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DB494B"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成立行业发展与专业发展协调委员会，制定相应的办法和规则制度</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979BC9"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参与相关行业协会</w:t>
            </w:r>
            <w:r>
              <w:rPr>
                <w:rFonts w:ascii="仿宋" w:eastAsia="仿宋" w:hAnsi="仿宋" w:cs="仿宋" w:hint="eastAsia"/>
                <w:sz w:val="21"/>
                <w:szCs w:val="21"/>
              </w:rPr>
              <w:t>1</w:t>
            </w:r>
            <w:r>
              <w:rPr>
                <w:rFonts w:ascii="仿宋" w:eastAsia="仿宋" w:hAnsi="仿宋" w:cs="仿宋" w:hint="eastAsia"/>
                <w:sz w:val="21"/>
                <w:szCs w:val="21"/>
              </w:rPr>
              <w:t>家，组织相关活动</w:t>
            </w:r>
            <w:r>
              <w:rPr>
                <w:rFonts w:ascii="仿宋" w:eastAsia="仿宋" w:hAnsi="仿宋" w:cs="仿宋" w:hint="eastAsia"/>
                <w:sz w:val="21"/>
                <w:szCs w:val="21"/>
              </w:rPr>
              <w:t>2</w:t>
            </w:r>
            <w:r>
              <w:rPr>
                <w:rFonts w:ascii="仿宋" w:eastAsia="仿宋" w:hAnsi="仿宋" w:cs="仿宋" w:hint="eastAsia"/>
                <w:sz w:val="21"/>
                <w:szCs w:val="21"/>
              </w:rPr>
              <w:t>次以上</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404A2F"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参与相关行业协会</w:t>
            </w:r>
            <w:r>
              <w:rPr>
                <w:rFonts w:ascii="仿宋" w:eastAsia="仿宋" w:hAnsi="仿宋" w:cs="仿宋" w:hint="eastAsia"/>
                <w:sz w:val="21"/>
                <w:szCs w:val="21"/>
              </w:rPr>
              <w:t>1</w:t>
            </w:r>
            <w:r>
              <w:rPr>
                <w:rFonts w:ascii="仿宋" w:eastAsia="仿宋" w:hAnsi="仿宋" w:cs="仿宋" w:hint="eastAsia"/>
                <w:sz w:val="21"/>
                <w:szCs w:val="21"/>
              </w:rPr>
              <w:t>家，组织相关活动</w:t>
            </w:r>
            <w:r>
              <w:rPr>
                <w:rFonts w:ascii="仿宋" w:eastAsia="仿宋" w:hAnsi="仿宋" w:cs="仿宋" w:hint="eastAsia"/>
                <w:sz w:val="21"/>
                <w:szCs w:val="21"/>
              </w:rPr>
              <w:t>4</w:t>
            </w:r>
            <w:r>
              <w:rPr>
                <w:rFonts w:ascii="仿宋" w:eastAsia="仿宋" w:hAnsi="仿宋" w:cs="仿宋" w:hint="eastAsia"/>
                <w:sz w:val="21"/>
                <w:szCs w:val="21"/>
              </w:rPr>
              <w:t>次以上</w:t>
            </w:r>
          </w:p>
        </w:tc>
        <w:tc>
          <w:tcPr>
            <w:tcW w:w="1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6AB09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参与相关行业协会</w:t>
            </w:r>
            <w:r>
              <w:rPr>
                <w:rFonts w:ascii="仿宋" w:eastAsia="仿宋" w:hAnsi="仿宋" w:cs="仿宋" w:hint="eastAsia"/>
                <w:sz w:val="21"/>
                <w:szCs w:val="21"/>
              </w:rPr>
              <w:t>1</w:t>
            </w:r>
            <w:r>
              <w:rPr>
                <w:rFonts w:ascii="仿宋" w:eastAsia="仿宋" w:hAnsi="仿宋" w:cs="仿宋" w:hint="eastAsia"/>
                <w:sz w:val="21"/>
                <w:szCs w:val="21"/>
              </w:rPr>
              <w:t>家，组织相关活动</w:t>
            </w:r>
            <w:r>
              <w:rPr>
                <w:rFonts w:ascii="仿宋" w:eastAsia="仿宋" w:hAnsi="仿宋" w:cs="仿宋" w:hint="eastAsia"/>
                <w:sz w:val="21"/>
                <w:szCs w:val="21"/>
              </w:rPr>
              <w:t>6</w:t>
            </w:r>
            <w:r>
              <w:rPr>
                <w:rFonts w:ascii="仿宋" w:eastAsia="仿宋" w:hAnsi="仿宋" w:cs="仿宋" w:hint="eastAsia"/>
                <w:sz w:val="21"/>
                <w:szCs w:val="21"/>
              </w:rPr>
              <w:t>次以上</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53737"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继续深化合作，项目总结</w:t>
            </w:r>
          </w:p>
        </w:tc>
      </w:tr>
      <w:tr w:rsidR="00343E26" w14:paraId="14C329E1" w14:textId="77777777">
        <w:trPr>
          <w:trHeight w:val="286"/>
        </w:trPr>
        <w:tc>
          <w:tcPr>
            <w:tcW w:w="322" w:type="pct"/>
            <w:vMerge/>
            <w:tcBorders>
              <w:top w:val="single" w:sz="4" w:space="0" w:color="auto"/>
              <w:left w:val="single" w:sz="4" w:space="0" w:color="auto"/>
              <w:bottom w:val="single" w:sz="4" w:space="0" w:color="auto"/>
              <w:right w:val="single" w:sz="4" w:space="0" w:color="auto"/>
            </w:tcBorders>
            <w:vAlign w:val="center"/>
          </w:tcPr>
          <w:p w14:paraId="5CB29D5C" w14:textId="77777777" w:rsidR="00343E26" w:rsidRDefault="00343E26">
            <w:pPr>
              <w:pStyle w:val="af4"/>
              <w:rPr>
                <w:rFonts w:ascii="宋体" w:hAnsi="宋体" w:cs="宋体"/>
                <w:color w:val="FF0000"/>
              </w:rPr>
            </w:pPr>
          </w:p>
        </w:tc>
        <w:tc>
          <w:tcPr>
            <w:tcW w:w="589" w:type="pct"/>
            <w:vMerge/>
            <w:tcBorders>
              <w:top w:val="single" w:sz="4" w:space="0" w:color="auto"/>
              <w:left w:val="single" w:sz="4" w:space="0" w:color="auto"/>
              <w:bottom w:val="single" w:sz="4" w:space="0" w:color="auto"/>
              <w:right w:val="single" w:sz="4" w:space="0" w:color="auto"/>
            </w:tcBorders>
            <w:vAlign w:val="center"/>
          </w:tcPr>
          <w:p w14:paraId="4B4BB1BB" w14:textId="77777777" w:rsidR="00343E26" w:rsidRDefault="00343E26">
            <w:pPr>
              <w:pStyle w:val="af4"/>
              <w:rPr>
                <w:rFonts w:ascii="宋体" w:hAnsi="宋体" w:cs="宋体"/>
                <w:color w:val="FF0000"/>
              </w:rPr>
            </w:pPr>
          </w:p>
        </w:tc>
        <w:tc>
          <w:tcPr>
            <w:tcW w:w="987" w:type="dxa"/>
            <w:tcBorders>
              <w:top w:val="single" w:sz="4" w:space="0" w:color="auto"/>
              <w:left w:val="single" w:sz="4" w:space="0" w:color="auto"/>
              <w:bottom w:val="single" w:sz="4" w:space="0" w:color="auto"/>
              <w:right w:val="single" w:sz="4" w:space="0" w:color="auto"/>
            </w:tcBorders>
            <w:vAlign w:val="center"/>
          </w:tcPr>
          <w:p w14:paraId="31EE2E92"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建立组织，制定制度，以项目制的方式持续推进专业群建设</w:t>
            </w:r>
          </w:p>
        </w:tc>
        <w:tc>
          <w:tcPr>
            <w:tcW w:w="1164" w:type="dxa"/>
            <w:tcBorders>
              <w:top w:val="single" w:sz="4" w:space="0" w:color="000000"/>
              <w:left w:val="single" w:sz="4" w:space="0" w:color="auto"/>
              <w:bottom w:val="single" w:sz="4" w:space="0" w:color="000000"/>
              <w:right w:val="single" w:sz="4" w:space="0" w:color="000000"/>
            </w:tcBorders>
          </w:tcPr>
          <w:p w14:paraId="197D7680"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完善专业群管理长效机制，建立合理的专业群管理机构，充实专业建设委员会，维持稳定的经费投入</w:t>
            </w:r>
          </w:p>
        </w:tc>
        <w:tc>
          <w:tcPr>
            <w:tcW w:w="1164" w:type="dxa"/>
            <w:tcBorders>
              <w:top w:val="single" w:sz="4" w:space="0" w:color="000000"/>
              <w:left w:val="single" w:sz="4" w:space="0" w:color="000000"/>
              <w:bottom w:val="single" w:sz="4" w:space="0" w:color="000000"/>
              <w:right w:val="single" w:sz="4" w:space="0" w:color="000000"/>
            </w:tcBorders>
          </w:tcPr>
          <w:p w14:paraId="7D37CFB5"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建设稳定的专业群专业负责人、专业负责人、教学名师、骨干教师和双师型专兼职教</w:t>
            </w:r>
          </w:p>
          <w:p w14:paraId="61285055"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师队伍</w:t>
            </w:r>
          </w:p>
        </w:tc>
        <w:tc>
          <w:tcPr>
            <w:tcW w:w="1164" w:type="dxa"/>
            <w:tcBorders>
              <w:top w:val="single" w:sz="4" w:space="0" w:color="000000"/>
              <w:left w:val="single" w:sz="4" w:space="0" w:color="000000"/>
              <w:bottom w:val="single" w:sz="4" w:space="0" w:color="000000"/>
              <w:right w:val="single" w:sz="4" w:space="0" w:color="000000"/>
            </w:tcBorders>
          </w:tcPr>
          <w:p w14:paraId="629EB733"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形成专业群建设有效的激励机制，为专兼职教师提供有力的提升机制</w:t>
            </w:r>
          </w:p>
        </w:tc>
        <w:tc>
          <w:tcPr>
            <w:tcW w:w="1166" w:type="dxa"/>
            <w:tcBorders>
              <w:top w:val="single" w:sz="4" w:space="0" w:color="000000"/>
              <w:left w:val="single" w:sz="4" w:space="0" w:color="000000"/>
              <w:bottom w:val="single" w:sz="4" w:space="0" w:color="000000"/>
              <w:right w:val="single" w:sz="4" w:space="0" w:color="000000"/>
            </w:tcBorders>
          </w:tcPr>
          <w:p w14:paraId="7DE7160F"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持续优化专业群专业架构，完善专业建设委员会，改善实践教学条件</w:t>
            </w:r>
          </w:p>
        </w:tc>
        <w:tc>
          <w:tcPr>
            <w:tcW w:w="1172" w:type="dxa"/>
            <w:tcBorders>
              <w:top w:val="single" w:sz="4" w:space="0" w:color="000000"/>
              <w:left w:val="single" w:sz="4" w:space="0" w:color="000000"/>
              <w:bottom w:val="single" w:sz="4" w:space="0" w:color="000000"/>
              <w:right w:val="single" w:sz="4" w:space="0" w:color="000000"/>
            </w:tcBorders>
          </w:tcPr>
          <w:p w14:paraId="25464B4A" w14:textId="77777777" w:rsidR="00343E26" w:rsidRDefault="00BE30E1">
            <w:pPr>
              <w:spacing w:line="240" w:lineRule="auto"/>
              <w:ind w:firstLineChars="0" w:firstLine="0"/>
              <w:rPr>
                <w:rFonts w:ascii="仿宋" w:eastAsia="仿宋" w:hAnsi="仿宋" w:cs="仿宋"/>
                <w:sz w:val="21"/>
                <w:szCs w:val="21"/>
              </w:rPr>
            </w:pPr>
            <w:r>
              <w:rPr>
                <w:rFonts w:ascii="仿宋" w:eastAsia="仿宋" w:hAnsi="仿宋" w:cs="仿宋" w:hint="eastAsia"/>
                <w:sz w:val="21"/>
                <w:szCs w:val="21"/>
              </w:rPr>
              <w:t>诊断与改进，持续深化改革，形成相关教学成果</w:t>
            </w:r>
          </w:p>
        </w:tc>
      </w:tr>
    </w:tbl>
    <w:p w14:paraId="1E2A67F8" w14:textId="77777777" w:rsidR="00343E26" w:rsidRDefault="00BE30E1">
      <w:pPr>
        <w:ind w:firstLine="480"/>
      </w:pPr>
      <w:r>
        <w:rPr>
          <w:rFonts w:hint="eastAsia"/>
        </w:rPr>
        <w:br w:type="page"/>
      </w:r>
    </w:p>
    <w:p w14:paraId="5BE356A8" w14:textId="77777777" w:rsidR="00343E26" w:rsidRDefault="00BE30E1">
      <w:pPr>
        <w:pStyle w:val="1"/>
        <w:ind w:firstLine="562"/>
      </w:pPr>
      <w:bookmarkStart w:id="76" w:name="_Toc26855"/>
      <w:r>
        <w:rPr>
          <w:rFonts w:hint="eastAsia"/>
        </w:rPr>
        <w:lastRenderedPageBreak/>
        <w:t>八</w:t>
      </w:r>
      <w:r>
        <w:t>、</w:t>
      </w:r>
      <w:r>
        <w:rPr>
          <w:rFonts w:hint="eastAsia"/>
        </w:rPr>
        <w:t>经费预算</w:t>
      </w:r>
      <w:bookmarkEnd w:id="76"/>
    </w:p>
    <w:p w14:paraId="3B804266" w14:textId="77777777" w:rsidR="00343E26" w:rsidRDefault="00BE30E1">
      <w:pPr>
        <w:pStyle w:val="af2"/>
        <w:spacing w:before="156"/>
      </w:pPr>
      <w:r>
        <w:t>表</w:t>
      </w:r>
      <w:r>
        <w:rPr>
          <w:rFonts w:hint="eastAsia"/>
        </w:rPr>
        <w:t>8-</w:t>
      </w:r>
      <w:r>
        <w:t>1</w:t>
      </w:r>
      <w:r>
        <w:rPr>
          <w:rFonts w:hint="eastAsia"/>
        </w:rPr>
        <w:t xml:space="preserve"> </w:t>
      </w:r>
      <w:r>
        <w:rPr>
          <w:rFonts w:hint="eastAsia"/>
        </w:rPr>
        <w:t>物联网应用技术</w:t>
      </w:r>
      <w:r>
        <w:t>专业</w:t>
      </w:r>
      <w:r>
        <w:rPr>
          <w:rFonts w:hint="eastAsia"/>
        </w:rPr>
        <w:t>群</w:t>
      </w:r>
      <w:r>
        <w:t>建设资金预算表</w:t>
      </w:r>
      <w:r>
        <w:rPr>
          <w:rFonts w:hint="eastAsia"/>
        </w:rPr>
        <w:t xml:space="preserve">   </w:t>
      </w:r>
      <w:r>
        <w:t>单位：万元</w:t>
      </w:r>
    </w:p>
    <w:tbl>
      <w:tblPr>
        <w:tblW w:w="0" w:type="auto"/>
        <w:tblCellMar>
          <w:top w:w="15" w:type="dxa"/>
          <w:left w:w="15" w:type="dxa"/>
          <w:bottom w:w="15" w:type="dxa"/>
          <w:right w:w="15" w:type="dxa"/>
        </w:tblCellMar>
        <w:tblLook w:val="04A0" w:firstRow="1" w:lastRow="0" w:firstColumn="1" w:lastColumn="0" w:noHBand="0" w:noVBand="1"/>
      </w:tblPr>
      <w:tblGrid>
        <w:gridCol w:w="501"/>
        <w:gridCol w:w="805"/>
        <w:gridCol w:w="3357"/>
        <w:gridCol w:w="726"/>
        <w:gridCol w:w="727"/>
        <w:gridCol w:w="726"/>
        <w:gridCol w:w="727"/>
        <w:gridCol w:w="727"/>
      </w:tblGrid>
      <w:tr w:rsidR="00343E26" w14:paraId="68667E94" w14:textId="77777777">
        <w:trPr>
          <w:trHeight w:val="301"/>
        </w:trPr>
        <w:tc>
          <w:tcPr>
            <w:tcW w:w="5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8014F4" w14:textId="77777777" w:rsidR="00343E26" w:rsidRDefault="00BE30E1">
            <w:pPr>
              <w:pStyle w:val="af4"/>
              <w:jc w:val="center"/>
              <w:rPr>
                <w:b/>
              </w:rPr>
            </w:pPr>
            <w:r>
              <w:rPr>
                <w:b/>
              </w:rPr>
              <w:t>序号</w:t>
            </w:r>
          </w:p>
        </w:tc>
        <w:tc>
          <w:tcPr>
            <w:tcW w:w="41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B09C92" w14:textId="77777777" w:rsidR="00343E26" w:rsidRDefault="00BE30E1">
            <w:pPr>
              <w:pStyle w:val="af4"/>
              <w:jc w:val="center"/>
              <w:rPr>
                <w:rFonts w:ascii="宋体" w:hAnsi="宋体" w:cs="宋体"/>
                <w:b/>
              </w:rPr>
            </w:pPr>
            <w:r>
              <w:rPr>
                <w:rFonts w:ascii="宋体" w:hAnsi="宋体" w:cs="宋体" w:hint="eastAsia"/>
                <w:b/>
              </w:rPr>
              <w:t>建设内容</w:t>
            </w:r>
          </w:p>
        </w:tc>
        <w:tc>
          <w:tcPr>
            <w:tcW w:w="364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0737545" w14:textId="77777777" w:rsidR="00343E26" w:rsidRDefault="00BE30E1">
            <w:pPr>
              <w:pStyle w:val="af4"/>
              <w:jc w:val="center"/>
              <w:rPr>
                <w:b/>
              </w:rPr>
            </w:pPr>
            <w:r>
              <w:rPr>
                <w:rFonts w:hint="eastAsia"/>
                <w:b/>
              </w:rPr>
              <w:t>经费预算（万元）</w:t>
            </w:r>
          </w:p>
        </w:tc>
      </w:tr>
      <w:tr w:rsidR="00343E26" w14:paraId="0D387275" w14:textId="77777777">
        <w:trPr>
          <w:trHeight w:val="286"/>
        </w:trPr>
        <w:tc>
          <w:tcPr>
            <w:tcW w:w="5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12DB8B" w14:textId="77777777" w:rsidR="00343E26" w:rsidRDefault="00343E26">
            <w:pPr>
              <w:pStyle w:val="af4"/>
              <w:jc w:val="center"/>
              <w:rPr>
                <w:b/>
              </w:rPr>
            </w:pPr>
          </w:p>
        </w:tc>
        <w:tc>
          <w:tcPr>
            <w:tcW w:w="419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7D3864" w14:textId="77777777" w:rsidR="00343E26" w:rsidRDefault="00343E26">
            <w:pPr>
              <w:pStyle w:val="af4"/>
              <w:rPr>
                <w:rFonts w:ascii="宋体" w:hAnsi="宋体" w:cs="宋体"/>
                <w:b/>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92673" w14:textId="77777777" w:rsidR="00343E26" w:rsidRDefault="00BE30E1">
            <w:pPr>
              <w:pStyle w:val="af4"/>
              <w:jc w:val="center"/>
              <w:rPr>
                <w:rFonts w:ascii="仿宋" w:eastAsia="仿宋" w:hAnsi="仿宋"/>
                <w:b/>
              </w:rPr>
            </w:pPr>
            <w:r>
              <w:rPr>
                <w:rFonts w:ascii="仿宋" w:eastAsia="仿宋" w:hAnsi="仿宋"/>
                <w:b/>
              </w:rPr>
              <w:t>20</w:t>
            </w:r>
            <w:r>
              <w:rPr>
                <w:rFonts w:ascii="仿宋" w:eastAsia="仿宋" w:hAnsi="仿宋" w:cs="宋体" w:hint="eastAsia"/>
                <w:b/>
              </w:rPr>
              <w:t>2</w:t>
            </w:r>
            <w:r>
              <w:rPr>
                <w:rFonts w:ascii="仿宋" w:eastAsia="仿宋" w:hAnsi="仿宋" w:cs="宋体" w:hint="eastAsia"/>
                <w:b/>
              </w:rPr>
              <w:t>1</w:t>
            </w:r>
            <w:r>
              <w:rPr>
                <w:rFonts w:ascii="仿宋" w:eastAsia="仿宋" w:hAnsi="仿宋"/>
                <w:b/>
              </w:rPr>
              <w:t>年</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4E69D" w14:textId="77777777" w:rsidR="00343E26" w:rsidRDefault="00BE30E1">
            <w:pPr>
              <w:pStyle w:val="af4"/>
              <w:jc w:val="center"/>
              <w:rPr>
                <w:rFonts w:ascii="仿宋" w:eastAsia="仿宋" w:hAnsi="仿宋"/>
                <w:b/>
              </w:rPr>
            </w:pPr>
            <w:r>
              <w:rPr>
                <w:rFonts w:ascii="仿宋" w:eastAsia="仿宋" w:hAnsi="仿宋"/>
                <w:b/>
              </w:rPr>
              <w:t>202</w:t>
            </w:r>
            <w:r>
              <w:rPr>
                <w:rFonts w:ascii="仿宋" w:eastAsia="仿宋" w:hAnsi="仿宋" w:cs="宋体" w:hint="eastAsia"/>
                <w:b/>
              </w:rPr>
              <w:t>2</w:t>
            </w:r>
            <w:r>
              <w:rPr>
                <w:rFonts w:ascii="仿宋" w:eastAsia="仿宋" w:hAnsi="仿宋"/>
                <w:b/>
              </w:rPr>
              <w:t>年</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FF0E7" w14:textId="77777777" w:rsidR="00343E26" w:rsidRDefault="00BE30E1">
            <w:pPr>
              <w:pStyle w:val="af4"/>
              <w:jc w:val="center"/>
              <w:rPr>
                <w:rFonts w:ascii="仿宋" w:eastAsia="仿宋" w:hAnsi="仿宋"/>
                <w:b/>
              </w:rPr>
            </w:pPr>
            <w:r>
              <w:rPr>
                <w:rFonts w:ascii="仿宋" w:eastAsia="仿宋" w:hAnsi="仿宋"/>
                <w:b/>
              </w:rPr>
              <w:t>202</w:t>
            </w:r>
            <w:r>
              <w:rPr>
                <w:rFonts w:ascii="仿宋" w:eastAsia="仿宋" w:hAnsi="仿宋" w:cs="宋体" w:hint="eastAsia"/>
                <w:b/>
              </w:rPr>
              <w:t>3</w:t>
            </w:r>
            <w:r>
              <w:rPr>
                <w:rFonts w:ascii="仿宋" w:eastAsia="仿宋" w:hAnsi="仿宋"/>
                <w:b/>
              </w:rPr>
              <w:t>年</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9758E" w14:textId="77777777" w:rsidR="00343E26" w:rsidRDefault="00BE30E1">
            <w:pPr>
              <w:pStyle w:val="af4"/>
              <w:jc w:val="center"/>
              <w:rPr>
                <w:rFonts w:ascii="仿宋" w:eastAsia="仿宋" w:hAnsi="仿宋"/>
                <w:b/>
              </w:rPr>
            </w:pPr>
            <w:r>
              <w:rPr>
                <w:rFonts w:ascii="仿宋" w:eastAsia="仿宋" w:hAnsi="仿宋"/>
                <w:b/>
              </w:rPr>
              <w:t>202</w:t>
            </w:r>
            <w:r>
              <w:rPr>
                <w:rFonts w:ascii="仿宋" w:eastAsia="仿宋" w:hAnsi="仿宋" w:cs="宋体" w:hint="eastAsia"/>
                <w:b/>
              </w:rPr>
              <w:t>4</w:t>
            </w:r>
            <w:r>
              <w:rPr>
                <w:rFonts w:ascii="仿宋" w:eastAsia="仿宋" w:hAnsi="仿宋"/>
                <w:b/>
              </w:rPr>
              <w:t>年</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FA5CD" w14:textId="77777777" w:rsidR="00343E26" w:rsidRDefault="00BE30E1">
            <w:pPr>
              <w:pStyle w:val="af4"/>
              <w:jc w:val="center"/>
              <w:rPr>
                <w:rFonts w:ascii="仿宋" w:eastAsia="仿宋" w:hAnsi="仿宋"/>
                <w:b/>
              </w:rPr>
            </w:pPr>
            <w:r>
              <w:rPr>
                <w:rFonts w:ascii="仿宋" w:eastAsia="仿宋" w:hAnsi="仿宋"/>
                <w:b/>
              </w:rPr>
              <w:t>202</w:t>
            </w:r>
            <w:r>
              <w:rPr>
                <w:rFonts w:ascii="仿宋" w:eastAsia="仿宋" w:hAnsi="仿宋" w:cs="宋体" w:hint="eastAsia"/>
                <w:b/>
              </w:rPr>
              <w:t>5</w:t>
            </w:r>
            <w:r>
              <w:rPr>
                <w:rFonts w:ascii="仿宋" w:eastAsia="仿宋" w:hAnsi="仿宋" w:cs="宋体" w:hint="eastAsia"/>
                <w:b/>
              </w:rPr>
              <w:t>年</w:t>
            </w:r>
          </w:p>
        </w:tc>
      </w:tr>
      <w:tr w:rsidR="00343E26" w14:paraId="1CEF3BC6" w14:textId="77777777">
        <w:trPr>
          <w:trHeight w:val="465"/>
        </w:trPr>
        <w:tc>
          <w:tcPr>
            <w:tcW w:w="503" w:type="dxa"/>
            <w:vMerge w:val="restart"/>
            <w:tcBorders>
              <w:top w:val="single" w:sz="4" w:space="0" w:color="000000"/>
              <w:left w:val="single" w:sz="4" w:space="0" w:color="000000"/>
              <w:right w:val="single" w:sz="4" w:space="0" w:color="000000"/>
            </w:tcBorders>
            <w:vAlign w:val="center"/>
          </w:tcPr>
          <w:p w14:paraId="498BA2D5" w14:textId="77777777" w:rsidR="00343E26" w:rsidRDefault="00BE30E1">
            <w:pPr>
              <w:spacing w:line="240" w:lineRule="auto"/>
              <w:ind w:firstLineChars="0" w:firstLine="0"/>
              <w:rPr>
                <w:sz w:val="21"/>
                <w:szCs w:val="21"/>
              </w:rPr>
            </w:pPr>
            <w:r>
              <w:rPr>
                <w:sz w:val="21"/>
                <w:szCs w:val="21"/>
              </w:rPr>
              <w:t>1</w:t>
            </w:r>
          </w:p>
        </w:tc>
        <w:tc>
          <w:tcPr>
            <w:tcW w:w="808" w:type="dxa"/>
            <w:vMerge w:val="restart"/>
            <w:tcBorders>
              <w:top w:val="single" w:sz="4" w:space="0" w:color="000000"/>
              <w:left w:val="single" w:sz="4" w:space="0" w:color="000000"/>
              <w:right w:val="single" w:sz="4" w:space="0" w:color="000000"/>
            </w:tcBorders>
            <w:vAlign w:val="center"/>
          </w:tcPr>
          <w:p w14:paraId="0CF2A54A" w14:textId="77777777" w:rsidR="00343E26" w:rsidRDefault="00BE30E1">
            <w:pPr>
              <w:spacing w:line="240" w:lineRule="auto"/>
              <w:ind w:firstLineChars="0" w:firstLine="0"/>
              <w:rPr>
                <w:sz w:val="21"/>
                <w:szCs w:val="21"/>
              </w:rPr>
            </w:pPr>
            <w:r>
              <w:rPr>
                <w:rFonts w:hint="eastAsia"/>
                <w:sz w:val="21"/>
                <w:szCs w:val="21"/>
              </w:rPr>
              <w:t>德技双修，校企双主体，多通道人才培养模式改革</w:t>
            </w:r>
          </w:p>
        </w:tc>
        <w:tc>
          <w:tcPr>
            <w:tcW w:w="3382" w:type="dxa"/>
            <w:tcBorders>
              <w:top w:val="single" w:sz="4" w:space="0" w:color="000000"/>
              <w:left w:val="single" w:sz="4" w:space="0" w:color="000000"/>
              <w:bottom w:val="single" w:sz="4" w:space="0" w:color="000000"/>
              <w:right w:val="single" w:sz="4" w:space="0" w:color="000000"/>
            </w:tcBorders>
          </w:tcPr>
          <w:p w14:paraId="53BBCE8A" w14:textId="77777777" w:rsidR="00343E26" w:rsidRDefault="00BE30E1">
            <w:pPr>
              <w:spacing w:line="240" w:lineRule="auto"/>
              <w:ind w:firstLineChars="0" w:firstLine="0"/>
              <w:rPr>
                <w:sz w:val="21"/>
                <w:szCs w:val="21"/>
              </w:rPr>
            </w:pPr>
            <w:r>
              <w:rPr>
                <w:rFonts w:hint="eastAsia"/>
                <w:sz w:val="21"/>
                <w:szCs w:val="21"/>
              </w:rPr>
              <w:t>立德树人，打造思政在心技能在身的产业人才新标准</w:t>
            </w:r>
          </w:p>
        </w:tc>
        <w:tc>
          <w:tcPr>
            <w:tcW w:w="728" w:type="dxa"/>
            <w:tcBorders>
              <w:top w:val="single" w:sz="4" w:space="0" w:color="000000"/>
              <w:left w:val="single" w:sz="4" w:space="0" w:color="000000"/>
              <w:bottom w:val="single" w:sz="4" w:space="0" w:color="000000"/>
              <w:right w:val="single" w:sz="4" w:space="0" w:color="000000"/>
            </w:tcBorders>
          </w:tcPr>
          <w:p w14:paraId="66EF68FC"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099B781F"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8" w:type="dxa"/>
            <w:tcBorders>
              <w:top w:val="single" w:sz="4" w:space="0" w:color="000000"/>
              <w:left w:val="single" w:sz="4" w:space="0" w:color="000000"/>
              <w:bottom w:val="single" w:sz="4" w:space="0" w:color="000000"/>
              <w:right w:val="single" w:sz="4" w:space="0" w:color="000000"/>
            </w:tcBorders>
          </w:tcPr>
          <w:p w14:paraId="2C5BF84F"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5F51A745"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5A8AE139"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1DF33BCD" w14:textId="77777777">
        <w:trPr>
          <w:trHeight w:val="286"/>
        </w:trPr>
        <w:tc>
          <w:tcPr>
            <w:tcW w:w="503" w:type="dxa"/>
            <w:vMerge/>
            <w:tcBorders>
              <w:left w:val="single" w:sz="4" w:space="0" w:color="000000"/>
              <w:right w:val="single" w:sz="4" w:space="0" w:color="000000"/>
            </w:tcBorders>
            <w:vAlign w:val="center"/>
          </w:tcPr>
          <w:p w14:paraId="20D4DC45" w14:textId="77777777" w:rsidR="00343E26" w:rsidRDefault="00343E26">
            <w:pPr>
              <w:spacing w:line="240" w:lineRule="auto"/>
              <w:ind w:firstLineChars="0" w:firstLine="0"/>
              <w:rPr>
                <w:sz w:val="21"/>
                <w:szCs w:val="21"/>
              </w:rPr>
            </w:pPr>
          </w:p>
        </w:tc>
        <w:tc>
          <w:tcPr>
            <w:tcW w:w="808" w:type="dxa"/>
            <w:vMerge/>
            <w:tcBorders>
              <w:left w:val="single" w:sz="4" w:space="0" w:color="000000"/>
              <w:right w:val="single" w:sz="4" w:space="0" w:color="000000"/>
            </w:tcBorders>
            <w:vAlign w:val="center"/>
          </w:tcPr>
          <w:p w14:paraId="21130588" w14:textId="77777777" w:rsidR="00343E26" w:rsidRDefault="00343E26">
            <w:pPr>
              <w:spacing w:line="240" w:lineRule="auto"/>
              <w:ind w:firstLineChars="0" w:firstLine="0"/>
              <w:rPr>
                <w:sz w:val="21"/>
                <w:szCs w:val="21"/>
              </w:rPr>
            </w:pPr>
          </w:p>
        </w:tc>
        <w:tc>
          <w:tcPr>
            <w:tcW w:w="3382" w:type="dxa"/>
            <w:tcBorders>
              <w:top w:val="single" w:sz="4" w:space="0" w:color="000000"/>
              <w:left w:val="single" w:sz="4" w:space="0" w:color="000000"/>
              <w:bottom w:val="single" w:sz="4" w:space="0" w:color="000000"/>
              <w:right w:val="single" w:sz="4" w:space="0" w:color="000000"/>
            </w:tcBorders>
          </w:tcPr>
          <w:p w14:paraId="71C7EA4D" w14:textId="77777777" w:rsidR="00343E26" w:rsidRDefault="00BE30E1">
            <w:pPr>
              <w:spacing w:line="240" w:lineRule="auto"/>
              <w:ind w:firstLineChars="0" w:firstLine="0"/>
              <w:rPr>
                <w:sz w:val="21"/>
                <w:szCs w:val="21"/>
              </w:rPr>
            </w:pPr>
            <w:r>
              <w:rPr>
                <w:rFonts w:hint="eastAsia"/>
                <w:sz w:val="21"/>
                <w:szCs w:val="21"/>
              </w:rPr>
              <w:t>发力产业学院建设，校企双主体协同培育产业实战人才</w:t>
            </w:r>
          </w:p>
        </w:tc>
        <w:tc>
          <w:tcPr>
            <w:tcW w:w="728" w:type="dxa"/>
            <w:tcBorders>
              <w:top w:val="single" w:sz="4" w:space="0" w:color="000000"/>
              <w:left w:val="single" w:sz="4" w:space="0" w:color="000000"/>
              <w:bottom w:val="single" w:sz="4" w:space="0" w:color="000000"/>
              <w:right w:val="single" w:sz="4" w:space="0" w:color="000000"/>
            </w:tcBorders>
          </w:tcPr>
          <w:p w14:paraId="1D747925"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18584CF2"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8" w:type="dxa"/>
            <w:tcBorders>
              <w:top w:val="single" w:sz="4" w:space="0" w:color="000000"/>
              <w:left w:val="single" w:sz="4" w:space="0" w:color="000000"/>
              <w:bottom w:val="single" w:sz="4" w:space="0" w:color="000000"/>
              <w:right w:val="single" w:sz="4" w:space="0" w:color="000000"/>
            </w:tcBorders>
          </w:tcPr>
          <w:p w14:paraId="0E8CA4DA"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449CF6D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54B77AEA"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5511B40D" w14:textId="77777777">
        <w:trPr>
          <w:trHeight w:val="286"/>
        </w:trPr>
        <w:tc>
          <w:tcPr>
            <w:tcW w:w="503" w:type="dxa"/>
            <w:vMerge/>
            <w:tcBorders>
              <w:left w:val="single" w:sz="4" w:space="0" w:color="000000"/>
              <w:right w:val="single" w:sz="4" w:space="0" w:color="000000"/>
            </w:tcBorders>
            <w:vAlign w:val="center"/>
          </w:tcPr>
          <w:p w14:paraId="1749E451" w14:textId="77777777" w:rsidR="00343E26" w:rsidRDefault="00343E26">
            <w:pPr>
              <w:spacing w:line="240" w:lineRule="auto"/>
              <w:ind w:firstLineChars="0" w:firstLine="0"/>
              <w:rPr>
                <w:sz w:val="21"/>
                <w:szCs w:val="21"/>
              </w:rPr>
            </w:pPr>
          </w:p>
        </w:tc>
        <w:tc>
          <w:tcPr>
            <w:tcW w:w="808" w:type="dxa"/>
            <w:vMerge/>
            <w:tcBorders>
              <w:left w:val="single" w:sz="4" w:space="0" w:color="000000"/>
              <w:right w:val="single" w:sz="4" w:space="0" w:color="000000"/>
            </w:tcBorders>
            <w:vAlign w:val="center"/>
          </w:tcPr>
          <w:p w14:paraId="08C8BDCA" w14:textId="77777777" w:rsidR="00343E26" w:rsidRDefault="00343E26">
            <w:pPr>
              <w:spacing w:line="240" w:lineRule="auto"/>
              <w:ind w:firstLineChars="0" w:firstLine="0"/>
              <w:rPr>
                <w:sz w:val="21"/>
                <w:szCs w:val="21"/>
              </w:rPr>
            </w:pPr>
          </w:p>
        </w:tc>
        <w:tc>
          <w:tcPr>
            <w:tcW w:w="3382" w:type="dxa"/>
            <w:tcBorders>
              <w:top w:val="single" w:sz="4" w:space="0" w:color="000000"/>
              <w:left w:val="single" w:sz="4" w:space="0" w:color="000000"/>
              <w:bottom w:val="single" w:sz="4" w:space="0" w:color="000000"/>
              <w:right w:val="single" w:sz="4" w:space="0" w:color="000000"/>
            </w:tcBorders>
          </w:tcPr>
          <w:p w14:paraId="18259101" w14:textId="77777777" w:rsidR="00343E26" w:rsidRDefault="00BE30E1">
            <w:pPr>
              <w:spacing w:line="240" w:lineRule="auto"/>
              <w:ind w:firstLineChars="0" w:firstLine="0"/>
              <w:rPr>
                <w:sz w:val="21"/>
                <w:szCs w:val="21"/>
              </w:rPr>
            </w:pPr>
            <w:r>
              <w:rPr>
                <w:rFonts w:hint="eastAsia"/>
                <w:sz w:val="21"/>
                <w:szCs w:val="21"/>
              </w:rPr>
              <w:t>构建分类人才培养模式，助力人人出彩</w:t>
            </w:r>
          </w:p>
        </w:tc>
        <w:tc>
          <w:tcPr>
            <w:tcW w:w="728" w:type="dxa"/>
            <w:tcBorders>
              <w:top w:val="single" w:sz="4" w:space="0" w:color="000000"/>
              <w:left w:val="single" w:sz="4" w:space="0" w:color="000000"/>
              <w:bottom w:val="single" w:sz="4" w:space="0" w:color="000000"/>
              <w:right w:val="single" w:sz="4" w:space="0" w:color="000000"/>
            </w:tcBorders>
          </w:tcPr>
          <w:p w14:paraId="743883B0"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3720FD36"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8" w:type="dxa"/>
            <w:tcBorders>
              <w:top w:val="single" w:sz="4" w:space="0" w:color="000000"/>
              <w:left w:val="single" w:sz="4" w:space="0" w:color="000000"/>
              <w:bottom w:val="single" w:sz="4" w:space="0" w:color="000000"/>
              <w:right w:val="single" w:sz="4" w:space="0" w:color="000000"/>
            </w:tcBorders>
          </w:tcPr>
          <w:p w14:paraId="079EC747"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714FAD48"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18B78FBB"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17F45471" w14:textId="77777777">
        <w:trPr>
          <w:trHeight w:val="301"/>
        </w:trPr>
        <w:tc>
          <w:tcPr>
            <w:tcW w:w="50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353CA1" w14:textId="77777777" w:rsidR="00343E26" w:rsidRDefault="00BE30E1">
            <w:pPr>
              <w:spacing w:line="240" w:lineRule="auto"/>
              <w:ind w:firstLineChars="0" w:firstLine="0"/>
              <w:rPr>
                <w:sz w:val="21"/>
                <w:szCs w:val="21"/>
              </w:rPr>
            </w:pPr>
            <w:r>
              <w:rPr>
                <w:sz w:val="21"/>
                <w:szCs w:val="21"/>
              </w:rPr>
              <w:t>2</w:t>
            </w:r>
          </w:p>
        </w:tc>
        <w:tc>
          <w:tcPr>
            <w:tcW w:w="80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63A12A" w14:textId="77777777" w:rsidR="00343E26" w:rsidRDefault="00BE30E1">
            <w:pPr>
              <w:spacing w:line="240" w:lineRule="auto"/>
              <w:ind w:firstLineChars="0" w:firstLine="0"/>
              <w:rPr>
                <w:sz w:val="21"/>
                <w:szCs w:val="21"/>
              </w:rPr>
            </w:pPr>
            <w:r>
              <w:rPr>
                <w:rFonts w:hint="eastAsia"/>
                <w:sz w:val="21"/>
                <w:szCs w:val="21"/>
              </w:rPr>
              <w:t>校企协同，共建课证岗融合型教学资源</w:t>
            </w: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2A9656" w14:textId="77777777" w:rsidR="00343E26" w:rsidRDefault="00BE30E1">
            <w:pPr>
              <w:spacing w:line="240" w:lineRule="auto"/>
              <w:ind w:firstLineChars="0" w:firstLine="0"/>
              <w:rPr>
                <w:sz w:val="21"/>
                <w:szCs w:val="21"/>
              </w:rPr>
            </w:pPr>
            <w:r>
              <w:rPr>
                <w:rFonts w:hint="eastAsia"/>
                <w:sz w:val="21"/>
                <w:szCs w:val="21"/>
              </w:rPr>
              <w:t>扩充专业群集群式课程模块池</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D61F0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7256AB"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50</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73BE42"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569F2D"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2559D7"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30</w:t>
            </w:r>
          </w:p>
        </w:tc>
      </w:tr>
      <w:tr w:rsidR="00343E26" w14:paraId="6867FF69" w14:textId="77777777">
        <w:trPr>
          <w:trHeight w:val="286"/>
        </w:trPr>
        <w:tc>
          <w:tcPr>
            <w:tcW w:w="50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582388" w14:textId="77777777" w:rsidR="00343E26" w:rsidRDefault="00343E26">
            <w:pPr>
              <w:spacing w:line="240" w:lineRule="auto"/>
              <w:ind w:firstLineChars="0" w:firstLine="0"/>
              <w:rPr>
                <w:sz w:val="21"/>
                <w:szCs w:val="21"/>
              </w:rPr>
            </w:pPr>
          </w:p>
        </w:tc>
        <w:tc>
          <w:tcPr>
            <w:tcW w:w="80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57DFE4" w14:textId="77777777" w:rsidR="00343E26" w:rsidRDefault="00343E26">
            <w:pPr>
              <w:spacing w:line="240" w:lineRule="auto"/>
              <w:ind w:firstLineChars="0" w:firstLine="0"/>
              <w:rPr>
                <w:sz w:val="21"/>
                <w:szCs w:val="21"/>
              </w:rPr>
            </w:pP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34EC3E" w14:textId="77777777" w:rsidR="00343E26" w:rsidRDefault="00BE30E1">
            <w:pPr>
              <w:spacing w:line="240" w:lineRule="auto"/>
              <w:ind w:firstLineChars="0" w:firstLine="0"/>
              <w:rPr>
                <w:sz w:val="21"/>
                <w:szCs w:val="21"/>
              </w:rPr>
            </w:pPr>
            <w:r>
              <w:rPr>
                <w:rFonts w:hint="eastAsia"/>
                <w:sz w:val="21"/>
                <w:szCs w:val="21"/>
              </w:rPr>
              <w:t>课证融合，优化课程体系</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57EC2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0A6D28"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15</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0A4FBB"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A1754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1BFA8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r>
      <w:tr w:rsidR="00343E26" w14:paraId="124C751F" w14:textId="77777777">
        <w:trPr>
          <w:trHeight w:val="286"/>
        </w:trPr>
        <w:tc>
          <w:tcPr>
            <w:tcW w:w="50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E5993" w14:textId="77777777" w:rsidR="00343E26" w:rsidRDefault="00343E26">
            <w:pPr>
              <w:spacing w:line="240" w:lineRule="auto"/>
              <w:ind w:firstLineChars="0" w:firstLine="0"/>
              <w:rPr>
                <w:sz w:val="21"/>
                <w:szCs w:val="21"/>
              </w:rPr>
            </w:pPr>
          </w:p>
        </w:tc>
        <w:tc>
          <w:tcPr>
            <w:tcW w:w="80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7F54F6" w14:textId="77777777" w:rsidR="00343E26" w:rsidRDefault="00343E26">
            <w:pPr>
              <w:spacing w:line="240" w:lineRule="auto"/>
              <w:ind w:firstLineChars="0" w:firstLine="0"/>
              <w:rPr>
                <w:sz w:val="21"/>
                <w:szCs w:val="21"/>
              </w:rPr>
            </w:pP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EB453F" w14:textId="77777777" w:rsidR="00343E26" w:rsidRDefault="00BE30E1">
            <w:pPr>
              <w:spacing w:line="240" w:lineRule="auto"/>
              <w:ind w:firstLineChars="0" w:firstLine="0"/>
              <w:rPr>
                <w:sz w:val="21"/>
                <w:szCs w:val="21"/>
              </w:rPr>
            </w:pPr>
            <w:r>
              <w:rPr>
                <w:rFonts w:hint="eastAsia"/>
                <w:sz w:val="21"/>
                <w:szCs w:val="21"/>
              </w:rPr>
              <w:t>开发“金课程”，建设省级教学资源库</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CC6099"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A297D6"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100</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A7C6CF"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82B36A"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29B689"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100</w:t>
            </w:r>
          </w:p>
        </w:tc>
      </w:tr>
      <w:tr w:rsidR="00343E26" w14:paraId="59BD714A" w14:textId="77777777">
        <w:trPr>
          <w:trHeight w:val="301"/>
        </w:trPr>
        <w:tc>
          <w:tcPr>
            <w:tcW w:w="503" w:type="dxa"/>
            <w:vMerge w:val="restart"/>
            <w:tcBorders>
              <w:top w:val="single" w:sz="4" w:space="0" w:color="000000"/>
              <w:left w:val="single" w:sz="4" w:space="0" w:color="000000"/>
              <w:right w:val="single" w:sz="4" w:space="0" w:color="000000"/>
            </w:tcBorders>
            <w:vAlign w:val="center"/>
          </w:tcPr>
          <w:p w14:paraId="1A35E774" w14:textId="77777777" w:rsidR="00343E26" w:rsidRDefault="00BE30E1">
            <w:pPr>
              <w:spacing w:line="240" w:lineRule="auto"/>
              <w:ind w:firstLineChars="0" w:firstLine="0"/>
              <w:rPr>
                <w:sz w:val="21"/>
                <w:szCs w:val="21"/>
              </w:rPr>
            </w:pPr>
            <w:r>
              <w:rPr>
                <w:sz w:val="21"/>
                <w:szCs w:val="21"/>
              </w:rPr>
              <w:t>3</w:t>
            </w:r>
          </w:p>
        </w:tc>
        <w:tc>
          <w:tcPr>
            <w:tcW w:w="808" w:type="dxa"/>
            <w:vMerge w:val="restart"/>
            <w:tcBorders>
              <w:top w:val="single" w:sz="4" w:space="0" w:color="000000"/>
              <w:left w:val="single" w:sz="4" w:space="0" w:color="000000"/>
              <w:right w:val="single" w:sz="4" w:space="0" w:color="000000"/>
            </w:tcBorders>
            <w:vAlign w:val="center"/>
          </w:tcPr>
          <w:p w14:paraId="20FD01AB" w14:textId="77777777" w:rsidR="00343E26" w:rsidRDefault="00BE30E1">
            <w:pPr>
              <w:spacing w:line="240" w:lineRule="auto"/>
              <w:ind w:firstLineChars="0" w:firstLine="0"/>
              <w:rPr>
                <w:sz w:val="21"/>
                <w:szCs w:val="21"/>
              </w:rPr>
            </w:pPr>
            <w:r>
              <w:rPr>
                <w:rFonts w:hint="eastAsia"/>
                <w:sz w:val="21"/>
                <w:szCs w:val="21"/>
              </w:rPr>
              <w:t>业务场景融入教学，开展信息化教材与教法改革</w:t>
            </w:r>
          </w:p>
        </w:tc>
        <w:tc>
          <w:tcPr>
            <w:tcW w:w="3382" w:type="dxa"/>
            <w:tcBorders>
              <w:top w:val="single" w:sz="4" w:space="0" w:color="000000"/>
              <w:left w:val="single" w:sz="4" w:space="0" w:color="000000"/>
              <w:bottom w:val="single" w:sz="4" w:space="0" w:color="000000"/>
              <w:right w:val="single" w:sz="4" w:space="0" w:color="000000"/>
            </w:tcBorders>
          </w:tcPr>
          <w:p w14:paraId="2535BD43" w14:textId="77777777" w:rsidR="00343E26" w:rsidRDefault="00BE30E1">
            <w:pPr>
              <w:spacing w:line="240" w:lineRule="auto"/>
              <w:ind w:firstLineChars="0" w:firstLine="0"/>
              <w:rPr>
                <w:sz w:val="21"/>
                <w:szCs w:val="21"/>
              </w:rPr>
            </w:pPr>
            <w:r>
              <w:rPr>
                <w:rFonts w:hint="eastAsia"/>
                <w:sz w:val="21"/>
                <w:szCs w:val="21"/>
              </w:rPr>
              <w:t>业务流程驱动学习过程、开发活页式场景化等新形态教材</w:t>
            </w:r>
          </w:p>
        </w:tc>
        <w:tc>
          <w:tcPr>
            <w:tcW w:w="728" w:type="dxa"/>
            <w:tcBorders>
              <w:top w:val="single" w:sz="4" w:space="0" w:color="000000"/>
              <w:left w:val="single" w:sz="4" w:space="0" w:color="000000"/>
              <w:bottom w:val="single" w:sz="4" w:space="0" w:color="000000"/>
              <w:right w:val="single" w:sz="4" w:space="0" w:color="000000"/>
            </w:tcBorders>
          </w:tcPr>
          <w:p w14:paraId="19AA7967"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3C001186"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8" w:type="dxa"/>
            <w:tcBorders>
              <w:top w:val="single" w:sz="4" w:space="0" w:color="000000"/>
              <w:left w:val="single" w:sz="4" w:space="0" w:color="000000"/>
              <w:bottom w:val="single" w:sz="4" w:space="0" w:color="000000"/>
              <w:right w:val="single" w:sz="4" w:space="0" w:color="000000"/>
            </w:tcBorders>
          </w:tcPr>
          <w:p w14:paraId="69AD28DB"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w:t>
            </w:r>
            <w:r>
              <w:rPr>
                <w:rFonts w:ascii="仿宋" w:eastAsia="仿宋" w:hAnsi="仿宋" w:cs="仿宋" w:hint="eastAsia"/>
                <w:sz w:val="21"/>
                <w:szCs w:val="21"/>
              </w:rPr>
              <w:t>0</w:t>
            </w:r>
          </w:p>
        </w:tc>
        <w:tc>
          <w:tcPr>
            <w:tcW w:w="729" w:type="dxa"/>
            <w:tcBorders>
              <w:top w:val="single" w:sz="4" w:space="0" w:color="000000"/>
              <w:left w:val="single" w:sz="4" w:space="0" w:color="000000"/>
              <w:bottom w:val="single" w:sz="4" w:space="0" w:color="000000"/>
              <w:right w:val="single" w:sz="4" w:space="0" w:color="000000"/>
            </w:tcBorders>
          </w:tcPr>
          <w:p w14:paraId="330537F8"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w:t>
            </w:r>
            <w:r>
              <w:rPr>
                <w:rFonts w:ascii="仿宋" w:eastAsia="仿宋" w:hAnsi="仿宋" w:cs="仿宋" w:hint="eastAsia"/>
                <w:sz w:val="21"/>
                <w:szCs w:val="21"/>
              </w:rPr>
              <w:t>0</w:t>
            </w:r>
          </w:p>
        </w:tc>
        <w:tc>
          <w:tcPr>
            <w:tcW w:w="729" w:type="dxa"/>
            <w:tcBorders>
              <w:top w:val="single" w:sz="4" w:space="0" w:color="000000"/>
              <w:left w:val="single" w:sz="4" w:space="0" w:color="000000"/>
              <w:bottom w:val="single" w:sz="4" w:space="0" w:color="000000"/>
              <w:right w:val="single" w:sz="4" w:space="0" w:color="000000"/>
            </w:tcBorders>
          </w:tcPr>
          <w:p w14:paraId="6A40F9D6"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2AD37A61" w14:textId="77777777">
        <w:trPr>
          <w:trHeight w:val="286"/>
        </w:trPr>
        <w:tc>
          <w:tcPr>
            <w:tcW w:w="503" w:type="dxa"/>
            <w:vMerge/>
            <w:tcBorders>
              <w:left w:val="single" w:sz="4" w:space="0" w:color="000000"/>
              <w:right w:val="single" w:sz="4" w:space="0" w:color="000000"/>
            </w:tcBorders>
            <w:vAlign w:val="center"/>
          </w:tcPr>
          <w:p w14:paraId="53B008F6" w14:textId="77777777" w:rsidR="00343E26" w:rsidRDefault="00343E26">
            <w:pPr>
              <w:spacing w:line="240" w:lineRule="auto"/>
              <w:ind w:firstLineChars="0" w:firstLine="0"/>
              <w:rPr>
                <w:sz w:val="21"/>
                <w:szCs w:val="21"/>
              </w:rPr>
            </w:pPr>
          </w:p>
        </w:tc>
        <w:tc>
          <w:tcPr>
            <w:tcW w:w="808" w:type="dxa"/>
            <w:vMerge/>
            <w:tcBorders>
              <w:left w:val="single" w:sz="4" w:space="0" w:color="000000"/>
              <w:right w:val="single" w:sz="4" w:space="0" w:color="000000"/>
            </w:tcBorders>
            <w:vAlign w:val="center"/>
          </w:tcPr>
          <w:p w14:paraId="2354A07B" w14:textId="77777777" w:rsidR="00343E26" w:rsidRDefault="00343E26">
            <w:pPr>
              <w:spacing w:line="240" w:lineRule="auto"/>
              <w:ind w:firstLineChars="0" w:firstLine="0"/>
              <w:rPr>
                <w:sz w:val="21"/>
                <w:szCs w:val="21"/>
              </w:rPr>
            </w:pPr>
          </w:p>
        </w:tc>
        <w:tc>
          <w:tcPr>
            <w:tcW w:w="3382" w:type="dxa"/>
            <w:tcBorders>
              <w:top w:val="single" w:sz="4" w:space="0" w:color="000000"/>
              <w:left w:val="single" w:sz="4" w:space="0" w:color="000000"/>
              <w:bottom w:val="single" w:sz="4" w:space="0" w:color="000000"/>
              <w:right w:val="single" w:sz="4" w:space="0" w:color="000000"/>
            </w:tcBorders>
          </w:tcPr>
          <w:p w14:paraId="009D63BB" w14:textId="77777777" w:rsidR="00343E26" w:rsidRDefault="00BE30E1">
            <w:pPr>
              <w:spacing w:line="240" w:lineRule="auto"/>
              <w:ind w:firstLineChars="0" w:firstLine="0"/>
              <w:rPr>
                <w:sz w:val="21"/>
                <w:szCs w:val="21"/>
              </w:rPr>
            </w:pPr>
            <w:r>
              <w:rPr>
                <w:rFonts w:hint="eastAsia"/>
                <w:sz w:val="21"/>
                <w:szCs w:val="21"/>
              </w:rPr>
              <w:t>多样化化教学资源，满足个性化教学需要</w:t>
            </w:r>
          </w:p>
        </w:tc>
        <w:tc>
          <w:tcPr>
            <w:tcW w:w="728" w:type="dxa"/>
            <w:tcBorders>
              <w:top w:val="single" w:sz="4" w:space="0" w:color="000000"/>
              <w:left w:val="single" w:sz="4" w:space="0" w:color="000000"/>
              <w:bottom w:val="single" w:sz="4" w:space="0" w:color="000000"/>
              <w:right w:val="single" w:sz="4" w:space="0" w:color="000000"/>
            </w:tcBorders>
          </w:tcPr>
          <w:p w14:paraId="3107B6A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0FF61316"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20</w:t>
            </w:r>
          </w:p>
        </w:tc>
        <w:tc>
          <w:tcPr>
            <w:tcW w:w="728" w:type="dxa"/>
            <w:tcBorders>
              <w:top w:val="single" w:sz="4" w:space="0" w:color="000000"/>
              <w:left w:val="single" w:sz="4" w:space="0" w:color="000000"/>
              <w:bottom w:val="single" w:sz="4" w:space="0" w:color="000000"/>
              <w:right w:val="single" w:sz="4" w:space="0" w:color="000000"/>
            </w:tcBorders>
          </w:tcPr>
          <w:p w14:paraId="6E46F4BD"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20</w:t>
            </w:r>
          </w:p>
        </w:tc>
        <w:tc>
          <w:tcPr>
            <w:tcW w:w="729" w:type="dxa"/>
            <w:tcBorders>
              <w:top w:val="single" w:sz="4" w:space="0" w:color="000000"/>
              <w:left w:val="single" w:sz="4" w:space="0" w:color="000000"/>
              <w:bottom w:val="single" w:sz="4" w:space="0" w:color="000000"/>
              <w:right w:val="single" w:sz="4" w:space="0" w:color="000000"/>
            </w:tcBorders>
          </w:tcPr>
          <w:p w14:paraId="3327F2A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20</w:t>
            </w:r>
          </w:p>
        </w:tc>
        <w:tc>
          <w:tcPr>
            <w:tcW w:w="729" w:type="dxa"/>
            <w:tcBorders>
              <w:top w:val="single" w:sz="4" w:space="0" w:color="000000"/>
              <w:left w:val="single" w:sz="4" w:space="0" w:color="000000"/>
              <w:bottom w:val="single" w:sz="4" w:space="0" w:color="000000"/>
              <w:right w:val="single" w:sz="4" w:space="0" w:color="000000"/>
            </w:tcBorders>
          </w:tcPr>
          <w:p w14:paraId="1E93E56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r>
      <w:tr w:rsidR="00343E26" w14:paraId="0BB68B61" w14:textId="77777777">
        <w:trPr>
          <w:trHeight w:val="286"/>
        </w:trPr>
        <w:tc>
          <w:tcPr>
            <w:tcW w:w="503" w:type="dxa"/>
            <w:vMerge/>
            <w:tcBorders>
              <w:left w:val="single" w:sz="4" w:space="0" w:color="000000"/>
              <w:bottom w:val="single" w:sz="4" w:space="0" w:color="000000"/>
              <w:right w:val="single" w:sz="4" w:space="0" w:color="000000"/>
            </w:tcBorders>
            <w:vAlign w:val="center"/>
          </w:tcPr>
          <w:p w14:paraId="0E0AA14D" w14:textId="77777777" w:rsidR="00343E26" w:rsidRDefault="00343E26">
            <w:pPr>
              <w:spacing w:line="240" w:lineRule="auto"/>
              <w:ind w:firstLineChars="0" w:firstLine="0"/>
              <w:rPr>
                <w:sz w:val="21"/>
                <w:szCs w:val="21"/>
              </w:rPr>
            </w:pPr>
          </w:p>
        </w:tc>
        <w:tc>
          <w:tcPr>
            <w:tcW w:w="808" w:type="dxa"/>
            <w:vMerge/>
            <w:tcBorders>
              <w:left w:val="single" w:sz="4" w:space="0" w:color="000000"/>
              <w:bottom w:val="single" w:sz="4" w:space="0" w:color="000000"/>
              <w:right w:val="single" w:sz="4" w:space="0" w:color="000000"/>
            </w:tcBorders>
            <w:vAlign w:val="center"/>
          </w:tcPr>
          <w:p w14:paraId="48DAB414" w14:textId="77777777" w:rsidR="00343E26" w:rsidRDefault="00343E26">
            <w:pPr>
              <w:spacing w:line="240" w:lineRule="auto"/>
              <w:ind w:firstLineChars="0" w:firstLine="0"/>
              <w:rPr>
                <w:sz w:val="21"/>
                <w:szCs w:val="21"/>
              </w:rPr>
            </w:pPr>
          </w:p>
        </w:tc>
        <w:tc>
          <w:tcPr>
            <w:tcW w:w="3382" w:type="dxa"/>
            <w:tcBorders>
              <w:top w:val="single" w:sz="4" w:space="0" w:color="000000"/>
              <w:left w:val="single" w:sz="4" w:space="0" w:color="000000"/>
              <w:bottom w:val="single" w:sz="4" w:space="0" w:color="000000"/>
              <w:right w:val="single" w:sz="4" w:space="0" w:color="000000"/>
            </w:tcBorders>
          </w:tcPr>
          <w:p w14:paraId="093B4A72" w14:textId="77777777" w:rsidR="00343E26" w:rsidRDefault="00BE30E1">
            <w:pPr>
              <w:spacing w:line="240" w:lineRule="auto"/>
              <w:ind w:firstLineChars="0" w:firstLine="0"/>
              <w:rPr>
                <w:sz w:val="21"/>
                <w:szCs w:val="21"/>
              </w:rPr>
            </w:pPr>
            <w:r>
              <w:rPr>
                <w:rFonts w:hint="eastAsia"/>
                <w:sz w:val="21"/>
                <w:szCs w:val="21"/>
              </w:rPr>
              <w:t>新技术赋能，助力育人质量提升</w:t>
            </w:r>
          </w:p>
        </w:tc>
        <w:tc>
          <w:tcPr>
            <w:tcW w:w="728" w:type="dxa"/>
            <w:tcBorders>
              <w:top w:val="single" w:sz="4" w:space="0" w:color="000000"/>
              <w:left w:val="single" w:sz="4" w:space="0" w:color="000000"/>
              <w:bottom w:val="single" w:sz="4" w:space="0" w:color="000000"/>
              <w:right w:val="single" w:sz="4" w:space="0" w:color="000000"/>
            </w:tcBorders>
          </w:tcPr>
          <w:p w14:paraId="42A3AF76"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tcPr>
          <w:p w14:paraId="1C8F169D"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8" w:type="dxa"/>
            <w:tcBorders>
              <w:top w:val="single" w:sz="4" w:space="0" w:color="000000"/>
              <w:left w:val="single" w:sz="4" w:space="0" w:color="000000"/>
              <w:bottom w:val="single" w:sz="4" w:space="0" w:color="000000"/>
              <w:right w:val="single" w:sz="4" w:space="0" w:color="000000"/>
            </w:tcBorders>
          </w:tcPr>
          <w:p w14:paraId="38634938"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9" w:type="dxa"/>
            <w:tcBorders>
              <w:top w:val="single" w:sz="4" w:space="0" w:color="000000"/>
              <w:left w:val="single" w:sz="4" w:space="0" w:color="000000"/>
              <w:bottom w:val="single" w:sz="4" w:space="0" w:color="000000"/>
              <w:right w:val="single" w:sz="4" w:space="0" w:color="000000"/>
            </w:tcBorders>
          </w:tcPr>
          <w:p w14:paraId="53FCCE6C"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9" w:type="dxa"/>
            <w:tcBorders>
              <w:top w:val="single" w:sz="4" w:space="0" w:color="000000"/>
              <w:left w:val="single" w:sz="4" w:space="0" w:color="000000"/>
              <w:bottom w:val="single" w:sz="4" w:space="0" w:color="000000"/>
              <w:right w:val="single" w:sz="4" w:space="0" w:color="000000"/>
            </w:tcBorders>
          </w:tcPr>
          <w:p w14:paraId="2487E059"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r>
      <w:tr w:rsidR="00343E26" w14:paraId="6EE27BE3" w14:textId="77777777">
        <w:trPr>
          <w:trHeight w:val="301"/>
        </w:trPr>
        <w:tc>
          <w:tcPr>
            <w:tcW w:w="50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DC1EE" w14:textId="77777777" w:rsidR="00343E26" w:rsidRDefault="00BE30E1">
            <w:pPr>
              <w:pStyle w:val="af4"/>
              <w:jc w:val="center"/>
              <w:rPr>
                <w:rFonts w:ascii="宋体" w:hAnsi="宋体" w:cs="宋体"/>
              </w:rPr>
            </w:pPr>
            <w:r>
              <w:rPr>
                <w:rFonts w:ascii="宋体" w:hAnsi="宋体" w:cs="宋体" w:hint="eastAsia"/>
              </w:rPr>
              <w:t>4</w:t>
            </w:r>
          </w:p>
        </w:tc>
        <w:tc>
          <w:tcPr>
            <w:tcW w:w="80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D5C26B" w14:textId="77777777" w:rsidR="00343E26" w:rsidRDefault="00BE30E1">
            <w:pPr>
              <w:pStyle w:val="af4"/>
              <w:rPr>
                <w:rFonts w:ascii="宋体" w:hAnsi="宋体" w:cs="宋体"/>
                <w:szCs w:val="21"/>
              </w:rPr>
            </w:pPr>
            <w:r>
              <w:rPr>
                <w:rFonts w:ascii="宋体" w:hAnsi="宋体" w:cs="宋体" w:hint="eastAsia"/>
                <w:szCs w:val="21"/>
              </w:rPr>
              <w:t>教师教学创新团队</w:t>
            </w: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905F8F" w14:textId="77777777" w:rsidR="00343E26" w:rsidRDefault="00BE30E1">
            <w:pPr>
              <w:spacing w:line="240" w:lineRule="auto"/>
              <w:ind w:firstLineChars="0" w:firstLine="0"/>
              <w:rPr>
                <w:sz w:val="21"/>
                <w:szCs w:val="21"/>
              </w:rPr>
            </w:pPr>
            <w:r>
              <w:rPr>
                <w:rFonts w:hint="eastAsia"/>
                <w:sz w:val="21"/>
                <w:szCs w:val="21"/>
              </w:rPr>
              <w:t>树立教师教学创新团队领军标杆</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AEBEE0"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DD6D9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C322DC"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1D314F"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F95FF0"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684C82EA" w14:textId="77777777">
        <w:trPr>
          <w:trHeight w:val="286"/>
        </w:trPr>
        <w:tc>
          <w:tcPr>
            <w:tcW w:w="50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B79D7E" w14:textId="77777777" w:rsidR="00343E26" w:rsidRDefault="00343E26">
            <w:pPr>
              <w:pStyle w:val="af4"/>
              <w:jc w:val="center"/>
              <w:rPr>
                <w:rFonts w:ascii="宋体" w:hAnsi="宋体" w:cs="宋体"/>
                <w:color w:val="FF0000"/>
              </w:rPr>
            </w:pPr>
          </w:p>
        </w:tc>
        <w:tc>
          <w:tcPr>
            <w:tcW w:w="80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219F25" w14:textId="77777777" w:rsidR="00343E26" w:rsidRDefault="00343E26">
            <w:pPr>
              <w:pStyle w:val="af4"/>
              <w:rPr>
                <w:rFonts w:ascii="宋体" w:hAnsi="宋体" w:cs="宋体"/>
                <w:color w:val="FF0000"/>
                <w:szCs w:val="21"/>
              </w:rPr>
            </w:pP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E34D60" w14:textId="77777777" w:rsidR="00343E26" w:rsidRDefault="00BE30E1">
            <w:pPr>
              <w:spacing w:line="240" w:lineRule="auto"/>
              <w:ind w:firstLineChars="0" w:firstLine="0"/>
              <w:rPr>
                <w:sz w:val="21"/>
                <w:szCs w:val="21"/>
              </w:rPr>
            </w:pPr>
            <w:r>
              <w:rPr>
                <w:rFonts w:hint="eastAsia"/>
                <w:sz w:val="21"/>
                <w:szCs w:val="21"/>
              </w:rPr>
              <w:t>培育“双师双能”型教师队伍</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1C1AE4"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406D74"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3BFB3"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CE1796"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6B9C0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r>
      <w:tr w:rsidR="00343E26" w14:paraId="5D5A7318" w14:textId="77777777">
        <w:trPr>
          <w:trHeight w:val="286"/>
        </w:trPr>
        <w:tc>
          <w:tcPr>
            <w:tcW w:w="50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73FD2" w14:textId="77777777" w:rsidR="00343E26" w:rsidRDefault="00343E26">
            <w:pPr>
              <w:pStyle w:val="af4"/>
              <w:jc w:val="center"/>
              <w:rPr>
                <w:rFonts w:ascii="宋体" w:hAnsi="宋体" w:cs="宋体"/>
                <w:color w:val="FF0000"/>
              </w:rPr>
            </w:pPr>
          </w:p>
        </w:tc>
        <w:tc>
          <w:tcPr>
            <w:tcW w:w="80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683BF1" w14:textId="77777777" w:rsidR="00343E26" w:rsidRDefault="00343E26">
            <w:pPr>
              <w:pStyle w:val="af4"/>
              <w:rPr>
                <w:rFonts w:ascii="宋体" w:hAnsi="宋体" w:cs="宋体"/>
                <w:color w:val="FF0000"/>
                <w:szCs w:val="21"/>
              </w:rPr>
            </w:pP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D098E5" w14:textId="77777777" w:rsidR="00343E26" w:rsidRDefault="00BE30E1">
            <w:pPr>
              <w:spacing w:line="240" w:lineRule="auto"/>
              <w:ind w:firstLineChars="0" w:firstLine="0"/>
              <w:rPr>
                <w:sz w:val="21"/>
                <w:szCs w:val="21"/>
              </w:rPr>
            </w:pPr>
            <w:r>
              <w:rPr>
                <w:rFonts w:hint="eastAsia"/>
                <w:sz w:val="21"/>
                <w:szCs w:val="21"/>
              </w:rPr>
              <w:t>校企“双元”深度协同育人</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644E8"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0E6F92"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DAEE1D"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ED793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12DE4"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20</w:t>
            </w:r>
          </w:p>
        </w:tc>
      </w:tr>
      <w:tr w:rsidR="00343E26" w14:paraId="6C62CEE1" w14:textId="77777777">
        <w:trPr>
          <w:trHeight w:val="286"/>
        </w:trPr>
        <w:tc>
          <w:tcPr>
            <w:tcW w:w="50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FE55E1" w14:textId="77777777" w:rsidR="00343E26" w:rsidRDefault="00343E26">
            <w:pPr>
              <w:pStyle w:val="af4"/>
              <w:jc w:val="center"/>
              <w:rPr>
                <w:rFonts w:ascii="宋体" w:hAnsi="宋体" w:cs="宋体"/>
                <w:color w:val="FF0000"/>
              </w:rPr>
            </w:pPr>
          </w:p>
        </w:tc>
        <w:tc>
          <w:tcPr>
            <w:tcW w:w="80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3183BC" w14:textId="77777777" w:rsidR="00343E26" w:rsidRDefault="00343E26">
            <w:pPr>
              <w:pStyle w:val="af4"/>
              <w:rPr>
                <w:rFonts w:ascii="宋体" w:hAnsi="宋体" w:cs="宋体"/>
                <w:color w:val="FF0000"/>
                <w:szCs w:val="21"/>
              </w:rPr>
            </w:pP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7ABD3" w14:textId="77777777" w:rsidR="00343E26" w:rsidRDefault="00BE30E1">
            <w:pPr>
              <w:spacing w:line="240" w:lineRule="auto"/>
              <w:ind w:firstLineChars="0" w:firstLine="0"/>
              <w:rPr>
                <w:sz w:val="21"/>
                <w:szCs w:val="21"/>
              </w:rPr>
            </w:pPr>
            <w:r>
              <w:rPr>
                <w:sz w:val="21"/>
                <w:szCs w:val="21"/>
              </w:rPr>
              <w:t>提升教师国际化视野</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A7800A"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E7D6ED"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D0D06"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599198"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335C25"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w:t>
            </w:r>
          </w:p>
        </w:tc>
      </w:tr>
      <w:tr w:rsidR="00343E26" w14:paraId="5D5F0F77" w14:textId="77777777">
        <w:trPr>
          <w:trHeight w:val="301"/>
        </w:trPr>
        <w:tc>
          <w:tcPr>
            <w:tcW w:w="503" w:type="dxa"/>
            <w:vMerge w:val="restart"/>
            <w:tcBorders>
              <w:top w:val="single" w:sz="4" w:space="0" w:color="000000"/>
              <w:left w:val="single" w:sz="4" w:space="0" w:color="000000"/>
              <w:bottom w:val="single" w:sz="4" w:space="0" w:color="000000"/>
              <w:right w:val="single" w:sz="4" w:space="0" w:color="000000"/>
            </w:tcBorders>
            <w:vAlign w:val="center"/>
          </w:tcPr>
          <w:p w14:paraId="25A78CF8" w14:textId="77777777" w:rsidR="00343E26" w:rsidRDefault="00BE30E1">
            <w:pPr>
              <w:pStyle w:val="af4"/>
              <w:jc w:val="center"/>
              <w:rPr>
                <w:rFonts w:ascii="宋体" w:hAnsi="宋体" w:cs="宋体"/>
              </w:rPr>
            </w:pPr>
            <w:r>
              <w:rPr>
                <w:rFonts w:ascii="宋体" w:hAnsi="宋体" w:cs="宋体" w:hint="eastAsia"/>
              </w:rPr>
              <w:t>5</w:t>
            </w:r>
          </w:p>
        </w:tc>
        <w:tc>
          <w:tcPr>
            <w:tcW w:w="808" w:type="dxa"/>
            <w:vMerge w:val="restart"/>
            <w:tcBorders>
              <w:top w:val="single" w:sz="4" w:space="0" w:color="000000"/>
              <w:left w:val="single" w:sz="4" w:space="0" w:color="000000"/>
              <w:bottom w:val="single" w:sz="4" w:space="0" w:color="000000"/>
              <w:right w:val="single" w:sz="4" w:space="0" w:color="000000"/>
            </w:tcBorders>
            <w:vAlign w:val="center"/>
          </w:tcPr>
          <w:p w14:paraId="27D7CA0E" w14:textId="77777777" w:rsidR="00343E26" w:rsidRDefault="00BE30E1">
            <w:pPr>
              <w:pStyle w:val="af4"/>
              <w:rPr>
                <w:rFonts w:ascii="宋体" w:hAnsi="宋体" w:cs="宋体"/>
                <w:szCs w:val="21"/>
              </w:rPr>
            </w:pPr>
            <w:r>
              <w:rPr>
                <w:rFonts w:ascii="宋体" w:hAnsi="宋体" w:cs="宋体" w:hint="eastAsia"/>
                <w:szCs w:val="21"/>
              </w:rPr>
              <w:t>实践教学基地</w:t>
            </w:r>
          </w:p>
        </w:tc>
        <w:tc>
          <w:tcPr>
            <w:tcW w:w="3382" w:type="dxa"/>
            <w:tcBorders>
              <w:top w:val="single" w:sz="4" w:space="0" w:color="000000"/>
              <w:left w:val="single" w:sz="4" w:space="0" w:color="000000"/>
              <w:bottom w:val="single" w:sz="4" w:space="0" w:color="000000"/>
              <w:right w:val="single" w:sz="4" w:space="0" w:color="000000"/>
            </w:tcBorders>
          </w:tcPr>
          <w:p w14:paraId="1C6F4B43" w14:textId="77777777" w:rsidR="00343E26" w:rsidRDefault="00BE30E1">
            <w:pPr>
              <w:spacing w:line="240" w:lineRule="auto"/>
              <w:ind w:firstLineChars="0" w:firstLine="0"/>
              <w:rPr>
                <w:sz w:val="21"/>
                <w:szCs w:val="21"/>
              </w:rPr>
            </w:pPr>
            <w:r>
              <w:rPr>
                <w:rFonts w:hint="eastAsia"/>
                <w:sz w:val="21"/>
                <w:szCs w:val="21"/>
              </w:rPr>
              <w:t>信息与网络综合实训基地</w:t>
            </w:r>
          </w:p>
        </w:tc>
        <w:tc>
          <w:tcPr>
            <w:tcW w:w="728" w:type="dxa"/>
            <w:tcBorders>
              <w:top w:val="single" w:sz="4" w:space="0" w:color="000000"/>
              <w:left w:val="single" w:sz="4" w:space="0" w:color="000000"/>
              <w:bottom w:val="single" w:sz="4" w:space="0" w:color="000000"/>
              <w:right w:val="single" w:sz="4" w:space="0" w:color="000000"/>
            </w:tcBorders>
            <w:vAlign w:val="center"/>
          </w:tcPr>
          <w:p w14:paraId="74A70A73"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220</w:t>
            </w:r>
          </w:p>
        </w:tc>
        <w:tc>
          <w:tcPr>
            <w:tcW w:w="729" w:type="dxa"/>
            <w:tcBorders>
              <w:top w:val="single" w:sz="4" w:space="0" w:color="000000"/>
              <w:left w:val="single" w:sz="4" w:space="0" w:color="000000"/>
              <w:bottom w:val="single" w:sz="4" w:space="0" w:color="000000"/>
              <w:right w:val="single" w:sz="4" w:space="0" w:color="000000"/>
            </w:tcBorders>
            <w:vAlign w:val="center"/>
          </w:tcPr>
          <w:p w14:paraId="4748D80F"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50</w:t>
            </w:r>
          </w:p>
        </w:tc>
        <w:tc>
          <w:tcPr>
            <w:tcW w:w="728" w:type="dxa"/>
            <w:tcBorders>
              <w:top w:val="single" w:sz="4" w:space="0" w:color="000000"/>
              <w:left w:val="single" w:sz="4" w:space="0" w:color="000000"/>
              <w:bottom w:val="single" w:sz="4" w:space="0" w:color="000000"/>
              <w:right w:val="single" w:sz="4" w:space="0" w:color="000000"/>
            </w:tcBorders>
            <w:vAlign w:val="center"/>
          </w:tcPr>
          <w:p w14:paraId="5095A212"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100</w:t>
            </w:r>
          </w:p>
        </w:tc>
        <w:tc>
          <w:tcPr>
            <w:tcW w:w="729" w:type="dxa"/>
            <w:tcBorders>
              <w:top w:val="single" w:sz="4" w:space="0" w:color="000000"/>
              <w:left w:val="single" w:sz="4" w:space="0" w:color="000000"/>
              <w:bottom w:val="single" w:sz="4" w:space="0" w:color="000000"/>
              <w:right w:val="single" w:sz="4" w:space="0" w:color="000000"/>
            </w:tcBorders>
            <w:vAlign w:val="center"/>
          </w:tcPr>
          <w:p w14:paraId="17777897"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100</w:t>
            </w:r>
          </w:p>
        </w:tc>
        <w:tc>
          <w:tcPr>
            <w:tcW w:w="729" w:type="dxa"/>
            <w:tcBorders>
              <w:top w:val="single" w:sz="4" w:space="0" w:color="000000"/>
              <w:left w:val="single" w:sz="4" w:space="0" w:color="000000"/>
              <w:bottom w:val="single" w:sz="4" w:space="0" w:color="000000"/>
              <w:right w:val="single" w:sz="4" w:space="0" w:color="000000"/>
            </w:tcBorders>
            <w:vAlign w:val="center"/>
          </w:tcPr>
          <w:p w14:paraId="5D59E97C"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50</w:t>
            </w:r>
          </w:p>
        </w:tc>
      </w:tr>
      <w:tr w:rsidR="00343E26" w14:paraId="45B2B277" w14:textId="77777777">
        <w:trPr>
          <w:trHeight w:val="286"/>
        </w:trPr>
        <w:tc>
          <w:tcPr>
            <w:tcW w:w="503" w:type="dxa"/>
            <w:vMerge/>
            <w:tcBorders>
              <w:top w:val="single" w:sz="4" w:space="0" w:color="000000"/>
              <w:left w:val="single" w:sz="4" w:space="0" w:color="000000"/>
              <w:bottom w:val="single" w:sz="4" w:space="0" w:color="000000"/>
              <w:right w:val="single" w:sz="4" w:space="0" w:color="000000"/>
            </w:tcBorders>
            <w:vAlign w:val="center"/>
          </w:tcPr>
          <w:p w14:paraId="22E124C5" w14:textId="77777777" w:rsidR="00343E26" w:rsidRDefault="00343E26">
            <w:pPr>
              <w:pStyle w:val="af4"/>
              <w:jc w:val="center"/>
              <w:rPr>
                <w:rFonts w:ascii="宋体" w:hAnsi="宋体" w:cs="宋体"/>
              </w:rPr>
            </w:pPr>
          </w:p>
        </w:tc>
        <w:tc>
          <w:tcPr>
            <w:tcW w:w="808" w:type="dxa"/>
            <w:vMerge/>
            <w:tcBorders>
              <w:top w:val="single" w:sz="4" w:space="0" w:color="000000"/>
              <w:left w:val="single" w:sz="4" w:space="0" w:color="000000"/>
              <w:bottom w:val="single" w:sz="4" w:space="0" w:color="000000"/>
              <w:right w:val="single" w:sz="4" w:space="0" w:color="000000"/>
            </w:tcBorders>
            <w:vAlign w:val="center"/>
          </w:tcPr>
          <w:p w14:paraId="324C598E" w14:textId="77777777" w:rsidR="00343E26" w:rsidRDefault="00343E26">
            <w:pPr>
              <w:pStyle w:val="af4"/>
              <w:rPr>
                <w:rFonts w:ascii="宋体" w:hAnsi="宋体" w:cs="宋体"/>
                <w:szCs w:val="21"/>
              </w:rPr>
            </w:pPr>
          </w:p>
        </w:tc>
        <w:tc>
          <w:tcPr>
            <w:tcW w:w="3382" w:type="dxa"/>
            <w:tcBorders>
              <w:top w:val="single" w:sz="4" w:space="0" w:color="000000"/>
              <w:left w:val="single" w:sz="4" w:space="0" w:color="000000"/>
              <w:bottom w:val="single" w:sz="4" w:space="0" w:color="000000"/>
              <w:right w:val="single" w:sz="4" w:space="0" w:color="000000"/>
            </w:tcBorders>
          </w:tcPr>
          <w:p w14:paraId="36147B12" w14:textId="77777777" w:rsidR="00343E26" w:rsidRDefault="00BE30E1">
            <w:pPr>
              <w:spacing w:line="240" w:lineRule="auto"/>
              <w:ind w:firstLineChars="0" w:firstLine="0"/>
              <w:rPr>
                <w:sz w:val="21"/>
                <w:szCs w:val="21"/>
              </w:rPr>
            </w:pPr>
            <w:r>
              <w:rPr>
                <w:rFonts w:hint="eastAsia"/>
                <w:sz w:val="21"/>
                <w:szCs w:val="21"/>
              </w:rPr>
              <w:t>物联网工程综合实训基地</w:t>
            </w:r>
          </w:p>
        </w:tc>
        <w:tc>
          <w:tcPr>
            <w:tcW w:w="728" w:type="dxa"/>
            <w:tcBorders>
              <w:top w:val="single" w:sz="4" w:space="0" w:color="000000"/>
              <w:left w:val="single" w:sz="4" w:space="0" w:color="000000"/>
              <w:bottom w:val="single" w:sz="4" w:space="0" w:color="000000"/>
              <w:right w:val="single" w:sz="4" w:space="0" w:color="000000"/>
            </w:tcBorders>
            <w:vAlign w:val="center"/>
          </w:tcPr>
          <w:p w14:paraId="4AC23D40"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50</w:t>
            </w:r>
          </w:p>
        </w:tc>
        <w:tc>
          <w:tcPr>
            <w:tcW w:w="729" w:type="dxa"/>
            <w:tcBorders>
              <w:top w:val="single" w:sz="4" w:space="0" w:color="000000"/>
              <w:left w:val="single" w:sz="4" w:space="0" w:color="000000"/>
              <w:bottom w:val="single" w:sz="4" w:space="0" w:color="000000"/>
              <w:right w:val="single" w:sz="4" w:space="0" w:color="000000"/>
            </w:tcBorders>
            <w:vAlign w:val="center"/>
          </w:tcPr>
          <w:p w14:paraId="18B4A6A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150</w:t>
            </w:r>
          </w:p>
        </w:tc>
        <w:tc>
          <w:tcPr>
            <w:tcW w:w="728" w:type="dxa"/>
            <w:tcBorders>
              <w:top w:val="single" w:sz="4" w:space="0" w:color="000000"/>
              <w:left w:val="single" w:sz="4" w:space="0" w:color="000000"/>
              <w:bottom w:val="single" w:sz="4" w:space="0" w:color="000000"/>
              <w:right w:val="single" w:sz="4" w:space="0" w:color="000000"/>
            </w:tcBorders>
            <w:vAlign w:val="center"/>
          </w:tcPr>
          <w:p w14:paraId="656B204C"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80</w:t>
            </w:r>
          </w:p>
        </w:tc>
        <w:tc>
          <w:tcPr>
            <w:tcW w:w="729" w:type="dxa"/>
            <w:tcBorders>
              <w:top w:val="single" w:sz="4" w:space="0" w:color="000000"/>
              <w:left w:val="single" w:sz="4" w:space="0" w:color="000000"/>
              <w:bottom w:val="single" w:sz="4" w:space="0" w:color="000000"/>
              <w:right w:val="single" w:sz="4" w:space="0" w:color="000000"/>
            </w:tcBorders>
            <w:vAlign w:val="center"/>
          </w:tcPr>
          <w:p w14:paraId="59C30190"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80</w:t>
            </w:r>
          </w:p>
        </w:tc>
        <w:tc>
          <w:tcPr>
            <w:tcW w:w="729" w:type="dxa"/>
            <w:tcBorders>
              <w:top w:val="single" w:sz="4" w:space="0" w:color="000000"/>
              <w:left w:val="single" w:sz="4" w:space="0" w:color="000000"/>
              <w:bottom w:val="single" w:sz="4" w:space="0" w:color="000000"/>
              <w:right w:val="single" w:sz="4" w:space="0" w:color="000000"/>
            </w:tcBorders>
            <w:vAlign w:val="center"/>
          </w:tcPr>
          <w:p w14:paraId="291FD81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50</w:t>
            </w:r>
          </w:p>
        </w:tc>
      </w:tr>
      <w:tr w:rsidR="00343E26" w14:paraId="29D9CC08" w14:textId="77777777">
        <w:trPr>
          <w:trHeight w:val="286"/>
        </w:trPr>
        <w:tc>
          <w:tcPr>
            <w:tcW w:w="503" w:type="dxa"/>
            <w:vMerge/>
            <w:tcBorders>
              <w:top w:val="single" w:sz="4" w:space="0" w:color="000000"/>
              <w:left w:val="single" w:sz="4" w:space="0" w:color="000000"/>
              <w:bottom w:val="single" w:sz="4" w:space="0" w:color="000000"/>
              <w:right w:val="single" w:sz="4" w:space="0" w:color="000000"/>
            </w:tcBorders>
            <w:vAlign w:val="center"/>
          </w:tcPr>
          <w:p w14:paraId="73756894" w14:textId="77777777" w:rsidR="00343E26" w:rsidRDefault="00343E26">
            <w:pPr>
              <w:pStyle w:val="af4"/>
              <w:jc w:val="center"/>
              <w:rPr>
                <w:rFonts w:ascii="宋体" w:hAnsi="宋体" w:cs="宋体"/>
              </w:rPr>
            </w:pPr>
          </w:p>
        </w:tc>
        <w:tc>
          <w:tcPr>
            <w:tcW w:w="808" w:type="dxa"/>
            <w:vMerge/>
            <w:tcBorders>
              <w:top w:val="single" w:sz="4" w:space="0" w:color="000000"/>
              <w:left w:val="single" w:sz="4" w:space="0" w:color="000000"/>
              <w:bottom w:val="single" w:sz="4" w:space="0" w:color="000000"/>
              <w:right w:val="single" w:sz="4" w:space="0" w:color="000000"/>
            </w:tcBorders>
            <w:vAlign w:val="center"/>
          </w:tcPr>
          <w:p w14:paraId="7A39DE70" w14:textId="77777777" w:rsidR="00343E26" w:rsidRDefault="00343E26">
            <w:pPr>
              <w:pStyle w:val="af4"/>
              <w:rPr>
                <w:rFonts w:ascii="宋体" w:hAnsi="宋体" w:cs="宋体"/>
                <w:szCs w:val="21"/>
              </w:rPr>
            </w:pPr>
          </w:p>
        </w:tc>
        <w:tc>
          <w:tcPr>
            <w:tcW w:w="3382" w:type="dxa"/>
            <w:tcBorders>
              <w:top w:val="single" w:sz="4" w:space="0" w:color="000000"/>
              <w:left w:val="single" w:sz="4" w:space="0" w:color="000000"/>
              <w:bottom w:val="single" w:sz="4" w:space="0" w:color="000000"/>
              <w:right w:val="single" w:sz="4" w:space="0" w:color="000000"/>
            </w:tcBorders>
          </w:tcPr>
          <w:p w14:paraId="19176574" w14:textId="77777777" w:rsidR="00343E26" w:rsidRDefault="00BE30E1">
            <w:pPr>
              <w:spacing w:line="240" w:lineRule="auto"/>
              <w:ind w:firstLineChars="0" w:firstLine="0"/>
              <w:rPr>
                <w:sz w:val="21"/>
                <w:szCs w:val="21"/>
              </w:rPr>
            </w:pPr>
            <w:r>
              <w:rPr>
                <w:rFonts w:hint="eastAsia"/>
                <w:sz w:val="21"/>
                <w:szCs w:val="21"/>
              </w:rPr>
              <w:t>智能控制实训基地</w:t>
            </w:r>
          </w:p>
        </w:tc>
        <w:tc>
          <w:tcPr>
            <w:tcW w:w="728" w:type="dxa"/>
            <w:tcBorders>
              <w:top w:val="single" w:sz="4" w:space="0" w:color="000000"/>
              <w:left w:val="single" w:sz="4" w:space="0" w:color="000000"/>
              <w:bottom w:val="single" w:sz="4" w:space="0" w:color="000000"/>
              <w:right w:val="single" w:sz="4" w:space="0" w:color="000000"/>
            </w:tcBorders>
            <w:vAlign w:val="center"/>
          </w:tcPr>
          <w:p w14:paraId="319BC2DF"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85</w:t>
            </w:r>
          </w:p>
        </w:tc>
        <w:tc>
          <w:tcPr>
            <w:tcW w:w="729" w:type="dxa"/>
            <w:tcBorders>
              <w:top w:val="single" w:sz="4" w:space="0" w:color="000000"/>
              <w:left w:val="single" w:sz="4" w:space="0" w:color="000000"/>
              <w:bottom w:val="single" w:sz="4" w:space="0" w:color="000000"/>
              <w:right w:val="single" w:sz="4" w:space="0" w:color="000000"/>
            </w:tcBorders>
            <w:vAlign w:val="center"/>
          </w:tcPr>
          <w:p w14:paraId="3F8FB389"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100</w:t>
            </w:r>
          </w:p>
        </w:tc>
        <w:tc>
          <w:tcPr>
            <w:tcW w:w="728" w:type="dxa"/>
            <w:tcBorders>
              <w:top w:val="single" w:sz="4" w:space="0" w:color="000000"/>
              <w:left w:val="single" w:sz="4" w:space="0" w:color="000000"/>
              <w:bottom w:val="single" w:sz="4" w:space="0" w:color="000000"/>
              <w:right w:val="single" w:sz="4" w:space="0" w:color="000000"/>
            </w:tcBorders>
            <w:vAlign w:val="center"/>
          </w:tcPr>
          <w:p w14:paraId="06E77666"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100</w:t>
            </w:r>
          </w:p>
        </w:tc>
        <w:tc>
          <w:tcPr>
            <w:tcW w:w="729" w:type="dxa"/>
            <w:tcBorders>
              <w:top w:val="single" w:sz="4" w:space="0" w:color="000000"/>
              <w:left w:val="single" w:sz="4" w:space="0" w:color="000000"/>
              <w:bottom w:val="single" w:sz="4" w:space="0" w:color="000000"/>
              <w:right w:val="single" w:sz="4" w:space="0" w:color="000000"/>
            </w:tcBorders>
            <w:vAlign w:val="center"/>
          </w:tcPr>
          <w:p w14:paraId="78B5E28B"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50</w:t>
            </w:r>
          </w:p>
        </w:tc>
        <w:tc>
          <w:tcPr>
            <w:tcW w:w="729" w:type="dxa"/>
            <w:tcBorders>
              <w:top w:val="single" w:sz="4" w:space="0" w:color="000000"/>
              <w:left w:val="single" w:sz="4" w:space="0" w:color="000000"/>
              <w:bottom w:val="single" w:sz="4" w:space="0" w:color="000000"/>
              <w:right w:val="single" w:sz="4" w:space="0" w:color="000000"/>
            </w:tcBorders>
            <w:vAlign w:val="center"/>
          </w:tcPr>
          <w:p w14:paraId="74C0F73D"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50</w:t>
            </w:r>
          </w:p>
        </w:tc>
      </w:tr>
      <w:tr w:rsidR="00343E26" w14:paraId="4FF91EF7" w14:textId="77777777">
        <w:trPr>
          <w:trHeight w:val="286"/>
        </w:trPr>
        <w:tc>
          <w:tcPr>
            <w:tcW w:w="503" w:type="dxa"/>
            <w:vMerge/>
            <w:tcBorders>
              <w:top w:val="single" w:sz="4" w:space="0" w:color="000000"/>
              <w:left w:val="single" w:sz="4" w:space="0" w:color="000000"/>
              <w:bottom w:val="single" w:sz="4" w:space="0" w:color="000000"/>
              <w:right w:val="single" w:sz="4" w:space="0" w:color="000000"/>
            </w:tcBorders>
            <w:vAlign w:val="center"/>
          </w:tcPr>
          <w:p w14:paraId="237525E6" w14:textId="77777777" w:rsidR="00343E26" w:rsidRDefault="00343E26">
            <w:pPr>
              <w:pStyle w:val="af4"/>
              <w:jc w:val="center"/>
              <w:rPr>
                <w:rFonts w:ascii="宋体" w:hAnsi="宋体" w:cs="宋体"/>
              </w:rPr>
            </w:pPr>
          </w:p>
        </w:tc>
        <w:tc>
          <w:tcPr>
            <w:tcW w:w="808" w:type="dxa"/>
            <w:vMerge/>
            <w:tcBorders>
              <w:top w:val="single" w:sz="4" w:space="0" w:color="000000"/>
              <w:left w:val="single" w:sz="4" w:space="0" w:color="000000"/>
              <w:bottom w:val="single" w:sz="4" w:space="0" w:color="000000"/>
              <w:right w:val="single" w:sz="4" w:space="0" w:color="000000"/>
            </w:tcBorders>
            <w:vAlign w:val="center"/>
          </w:tcPr>
          <w:p w14:paraId="603BBDF9" w14:textId="77777777" w:rsidR="00343E26" w:rsidRDefault="00343E26">
            <w:pPr>
              <w:pStyle w:val="af4"/>
              <w:rPr>
                <w:rFonts w:ascii="宋体" w:hAnsi="宋体" w:cs="宋体"/>
                <w:szCs w:val="21"/>
              </w:rPr>
            </w:pPr>
          </w:p>
        </w:tc>
        <w:tc>
          <w:tcPr>
            <w:tcW w:w="3382" w:type="dxa"/>
            <w:tcBorders>
              <w:top w:val="single" w:sz="4" w:space="0" w:color="000000"/>
              <w:left w:val="single" w:sz="4" w:space="0" w:color="000000"/>
              <w:bottom w:val="single" w:sz="4" w:space="0" w:color="000000"/>
              <w:right w:val="single" w:sz="4" w:space="0" w:color="000000"/>
            </w:tcBorders>
          </w:tcPr>
          <w:p w14:paraId="6EF3D5FE" w14:textId="77777777" w:rsidR="00343E26" w:rsidRDefault="00BE30E1">
            <w:pPr>
              <w:spacing w:line="240" w:lineRule="auto"/>
              <w:ind w:firstLineChars="0" w:firstLine="0"/>
              <w:rPr>
                <w:sz w:val="21"/>
                <w:szCs w:val="21"/>
              </w:rPr>
            </w:pPr>
            <w:r>
              <w:rPr>
                <w:rFonts w:hint="eastAsia"/>
                <w:sz w:val="21"/>
                <w:szCs w:val="21"/>
              </w:rPr>
              <w:t>校外实训基地</w:t>
            </w:r>
            <w:r>
              <w:rPr>
                <w:rFonts w:hint="eastAsia"/>
                <w:sz w:val="21"/>
                <w:szCs w:val="21"/>
              </w:rPr>
              <w:t>建设</w:t>
            </w:r>
          </w:p>
        </w:tc>
        <w:tc>
          <w:tcPr>
            <w:tcW w:w="728" w:type="dxa"/>
            <w:tcBorders>
              <w:top w:val="single" w:sz="4" w:space="0" w:color="000000"/>
              <w:left w:val="single" w:sz="4" w:space="0" w:color="000000"/>
              <w:bottom w:val="single" w:sz="4" w:space="0" w:color="000000"/>
              <w:right w:val="single" w:sz="4" w:space="0" w:color="000000"/>
            </w:tcBorders>
            <w:vAlign w:val="center"/>
          </w:tcPr>
          <w:p w14:paraId="1B6557A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vAlign w:val="center"/>
          </w:tcPr>
          <w:p w14:paraId="19DF73C3"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8" w:type="dxa"/>
            <w:tcBorders>
              <w:top w:val="single" w:sz="4" w:space="0" w:color="000000"/>
              <w:left w:val="single" w:sz="4" w:space="0" w:color="000000"/>
              <w:bottom w:val="single" w:sz="4" w:space="0" w:color="000000"/>
              <w:right w:val="single" w:sz="4" w:space="0" w:color="000000"/>
            </w:tcBorders>
            <w:vAlign w:val="center"/>
          </w:tcPr>
          <w:p w14:paraId="2C68C32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vAlign w:val="center"/>
          </w:tcPr>
          <w:p w14:paraId="4A1280CF"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vAlign w:val="center"/>
          </w:tcPr>
          <w:p w14:paraId="42E46B67"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58D38BD7" w14:textId="77777777">
        <w:trPr>
          <w:trHeight w:val="301"/>
        </w:trPr>
        <w:tc>
          <w:tcPr>
            <w:tcW w:w="50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25CDB0" w14:textId="77777777" w:rsidR="00343E26" w:rsidRDefault="00BE30E1">
            <w:pPr>
              <w:pStyle w:val="af4"/>
              <w:jc w:val="center"/>
              <w:rPr>
                <w:rFonts w:ascii="宋体" w:hAnsi="宋体" w:cs="宋体"/>
              </w:rPr>
            </w:pPr>
            <w:r>
              <w:rPr>
                <w:rFonts w:ascii="宋体" w:hAnsi="宋体" w:cs="宋体" w:hint="eastAsia"/>
              </w:rPr>
              <w:t>6</w:t>
            </w:r>
          </w:p>
        </w:tc>
        <w:tc>
          <w:tcPr>
            <w:tcW w:w="80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09840" w14:textId="77777777" w:rsidR="00343E26" w:rsidRDefault="00BE30E1">
            <w:pPr>
              <w:pStyle w:val="af4"/>
              <w:rPr>
                <w:rFonts w:ascii="宋体" w:hAnsi="宋体" w:cs="宋体"/>
              </w:rPr>
            </w:pPr>
            <w:r>
              <w:rPr>
                <w:rFonts w:ascii="宋体" w:hAnsi="宋体" w:cs="宋体" w:hint="eastAsia"/>
              </w:rPr>
              <w:t>技术技能平台</w:t>
            </w: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EDBBBF" w14:textId="77777777" w:rsidR="00343E26" w:rsidRDefault="00BE30E1">
            <w:pPr>
              <w:spacing w:line="240" w:lineRule="auto"/>
              <w:ind w:firstLineChars="0" w:firstLine="0"/>
              <w:rPr>
                <w:sz w:val="21"/>
                <w:szCs w:val="21"/>
              </w:rPr>
            </w:pPr>
            <w:r>
              <w:rPr>
                <w:rFonts w:hint="eastAsia"/>
                <w:sz w:val="21"/>
                <w:szCs w:val="21"/>
              </w:rPr>
              <w:t>院属研究所和创新工作室</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4868D3"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EA49B4"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1A838A"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35166F"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AA56E0"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r>
      <w:tr w:rsidR="00343E26" w14:paraId="459D598A" w14:textId="77777777">
        <w:trPr>
          <w:trHeight w:val="301"/>
        </w:trPr>
        <w:tc>
          <w:tcPr>
            <w:tcW w:w="50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A8A759" w14:textId="77777777" w:rsidR="00343E26" w:rsidRDefault="00343E26">
            <w:pPr>
              <w:pStyle w:val="af4"/>
              <w:jc w:val="center"/>
              <w:rPr>
                <w:rFonts w:ascii="宋体" w:hAnsi="宋体" w:cs="宋体"/>
                <w:color w:val="FF0000"/>
              </w:rPr>
            </w:pPr>
          </w:p>
        </w:tc>
        <w:tc>
          <w:tcPr>
            <w:tcW w:w="80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28DEEB" w14:textId="77777777" w:rsidR="00343E26" w:rsidRDefault="00343E26">
            <w:pPr>
              <w:pStyle w:val="af4"/>
              <w:rPr>
                <w:rFonts w:ascii="宋体" w:hAnsi="宋体" w:cs="宋体"/>
                <w:color w:val="FF0000"/>
              </w:rPr>
            </w:pP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CB230" w14:textId="77777777" w:rsidR="00343E26" w:rsidRDefault="00BE30E1">
            <w:pPr>
              <w:spacing w:line="240" w:lineRule="auto"/>
              <w:ind w:firstLineChars="0" w:firstLine="0"/>
              <w:rPr>
                <w:sz w:val="21"/>
                <w:szCs w:val="21"/>
              </w:rPr>
            </w:pPr>
            <w:r>
              <w:rPr>
                <w:rFonts w:hint="eastAsia"/>
                <w:sz w:val="21"/>
                <w:szCs w:val="21"/>
              </w:rPr>
              <w:t>对接产业和社会需求，开展职业培训及技能鉴定服务</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4CCCF5"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5F8DAD"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CAE1F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AA7F3"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1A0779"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693FD723" w14:textId="77777777">
        <w:trPr>
          <w:trHeight w:val="286"/>
        </w:trPr>
        <w:tc>
          <w:tcPr>
            <w:tcW w:w="50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80DFE5" w14:textId="77777777" w:rsidR="00343E26" w:rsidRDefault="00343E26">
            <w:pPr>
              <w:pStyle w:val="af4"/>
              <w:jc w:val="center"/>
              <w:rPr>
                <w:rFonts w:ascii="宋体" w:hAnsi="宋体" w:cs="宋体"/>
                <w:color w:val="FF0000"/>
              </w:rPr>
            </w:pPr>
          </w:p>
        </w:tc>
        <w:tc>
          <w:tcPr>
            <w:tcW w:w="80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1A2916" w14:textId="77777777" w:rsidR="00343E26" w:rsidRDefault="00343E26">
            <w:pPr>
              <w:pStyle w:val="af4"/>
              <w:rPr>
                <w:rFonts w:ascii="宋体" w:hAnsi="宋体" w:cs="宋体"/>
                <w:color w:val="FF0000"/>
              </w:rPr>
            </w:pP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A7031E" w14:textId="77777777" w:rsidR="00343E26" w:rsidRDefault="00BE30E1">
            <w:pPr>
              <w:spacing w:line="240" w:lineRule="auto"/>
              <w:ind w:firstLineChars="0" w:firstLine="0"/>
              <w:rPr>
                <w:sz w:val="21"/>
                <w:szCs w:val="21"/>
              </w:rPr>
            </w:pPr>
            <w:r>
              <w:rPr>
                <w:rFonts w:hint="eastAsia"/>
                <w:sz w:val="21"/>
                <w:szCs w:val="21"/>
              </w:rPr>
              <w:t>产教融合，开展科研及技术攻关服务</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2F4C60"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91B460"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C194E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793296"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967CD5"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66BCD6BA" w14:textId="77777777">
        <w:trPr>
          <w:trHeight w:val="301"/>
        </w:trPr>
        <w:tc>
          <w:tcPr>
            <w:tcW w:w="503" w:type="dxa"/>
            <w:vMerge w:val="restart"/>
            <w:tcBorders>
              <w:top w:val="single" w:sz="4" w:space="0" w:color="000000"/>
              <w:left w:val="single" w:sz="4" w:space="0" w:color="000000"/>
              <w:bottom w:val="single" w:sz="4" w:space="0" w:color="000000"/>
              <w:right w:val="single" w:sz="4" w:space="0" w:color="000000"/>
            </w:tcBorders>
            <w:vAlign w:val="center"/>
          </w:tcPr>
          <w:p w14:paraId="512D38CC" w14:textId="77777777" w:rsidR="00343E26" w:rsidRDefault="00BE30E1">
            <w:pPr>
              <w:pStyle w:val="af4"/>
              <w:jc w:val="center"/>
              <w:rPr>
                <w:rFonts w:ascii="宋体" w:hAnsi="宋体" w:cs="宋体"/>
              </w:rPr>
            </w:pPr>
            <w:r>
              <w:rPr>
                <w:rFonts w:ascii="宋体" w:hAnsi="宋体" w:cs="宋体" w:hint="eastAsia"/>
              </w:rPr>
              <w:t>7</w:t>
            </w:r>
          </w:p>
        </w:tc>
        <w:tc>
          <w:tcPr>
            <w:tcW w:w="808" w:type="dxa"/>
            <w:vMerge w:val="restart"/>
            <w:tcBorders>
              <w:top w:val="single" w:sz="4" w:space="0" w:color="000000"/>
              <w:left w:val="single" w:sz="4" w:space="0" w:color="000000"/>
              <w:bottom w:val="single" w:sz="4" w:space="0" w:color="000000"/>
              <w:right w:val="single" w:sz="4" w:space="0" w:color="000000"/>
            </w:tcBorders>
            <w:vAlign w:val="center"/>
          </w:tcPr>
          <w:p w14:paraId="4EE8D734" w14:textId="77777777" w:rsidR="00343E26" w:rsidRDefault="00BE30E1">
            <w:pPr>
              <w:pStyle w:val="af4"/>
              <w:rPr>
                <w:rFonts w:ascii="宋体" w:hAnsi="宋体" w:cs="宋体"/>
              </w:rPr>
            </w:pPr>
            <w:r>
              <w:rPr>
                <w:rFonts w:ascii="宋体" w:hAnsi="宋体" w:cs="宋体" w:hint="eastAsia"/>
              </w:rPr>
              <w:t>社会服务</w:t>
            </w:r>
          </w:p>
        </w:tc>
        <w:tc>
          <w:tcPr>
            <w:tcW w:w="3382" w:type="dxa"/>
            <w:tcBorders>
              <w:top w:val="single" w:sz="4" w:space="0" w:color="000000"/>
              <w:left w:val="single" w:sz="4" w:space="0" w:color="000000"/>
              <w:bottom w:val="single" w:sz="4" w:space="0" w:color="000000"/>
              <w:right w:val="single" w:sz="4" w:space="0" w:color="000000"/>
            </w:tcBorders>
            <w:vAlign w:val="center"/>
          </w:tcPr>
          <w:p w14:paraId="5594D1B6" w14:textId="77777777" w:rsidR="00343E26" w:rsidRDefault="00BE30E1">
            <w:pPr>
              <w:spacing w:line="240" w:lineRule="auto"/>
              <w:ind w:firstLineChars="0" w:firstLine="0"/>
              <w:rPr>
                <w:sz w:val="21"/>
                <w:szCs w:val="21"/>
              </w:rPr>
            </w:pPr>
            <w:r>
              <w:rPr>
                <w:rFonts w:hint="eastAsia"/>
                <w:sz w:val="21"/>
                <w:szCs w:val="21"/>
              </w:rPr>
              <w:t>拓展实训基地功能、构建大湾区一流新一代电子信息技术培训基地</w:t>
            </w:r>
          </w:p>
        </w:tc>
        <w:tc>
          <w:tcPr>
            <w:tcW w:w="728" w:type="dxa"/>
            <w:tcBorders>
              <w:top w:val="single" w:sz="4" w:space="0" w:color="000000"/>
              <w:left w:val="single" w:sz="4" w:space="0" w:color="000000"/>
              <w:bottom w:val="single" w:sz="4" w:space="0" w:color="000000"/>
              <w:right w:val="single" w:sz="4" w:space="0" w:color="000000"/>
            </w:tcBorders>
            <w:vAlign w:val="center"/>
          </w:tcPr>
          <w:p w14:paraId="493E1B9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vAlign w:val="center"/>
          </w:tcPr>
          <w:p w14:paraId="6EB46B74"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8" w:type="dxa"/>
            <w:tcBorders>
              <w:top w:val="single" w:sz="4" w:space="0" w:color="000000"/>
              <w:left w:val="single" w:sz="4" w:space="0" w:color="000000"/>
              <w:bottom w:val="single" w:sz="4" w:space="0" w:color="000000"/>
              <w:right w:val="single" w:sz="4" w:space="0" w:color="000000"/>
            </w:tcBorders>
            <w:vAlign w:val="center"/>
          </w:tcPr>
          <w:p w14:paraId="1A8B42EB"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vAlign w:val="center"/>
          </w:tcPr>
          <w:p w14:paraId="6B92FBEC"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vAlign w:val="center"/>
          </w:tcPr>
          <w:p w14:paraId="00D782AD"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2E18B9EE" w14:textId="77777777">
        <w:trPr>
          <w:trHeight w:val="301"/>
        </w:trPr>
        <w:tc>
          <w:tcPr>
            <w:tcW w:w="503" w:type="dxa"/>
            <w:vMerge/>
            <w:tcBorders>
              <w:top w:val="single" w:sz="4" w:space="0" w:color="000000"/>
              <w:left w:val="single" w:sz="4" w:space="0" w:color="000000"/>
              <w:bottom w:val="single" w:sz="4" w:space="0" w:color="000000"/>
              <w:right w:val="single" w:sz="4" w:space="0" w:color="000000"/>
            </w:tcBorders>
            <w:vAlign w:val="center"/>
          </w:tcPr>
          <w:p w14:paraId="75867A08" w14:textId="77777777" w:rsidR="00343E26" w:rsidRDefault="00343E26">
            <w:pPr>
              <w:pStyle w:val="af4"/>
              <w:jc w:val="center"/>
              <w:rPr>
                <w:rFonts w:ascii="宋体" w:hAnsi="宋体" w:cs="宋体"/>
                <w:color w:val="FF0000"/>
              </w:rPr>
            </w:pPr>
          </w:p>
        </w:tc>
        <w:tc>
          <w:tcPr>
            <w:tcW w:w="808" w:type="dxa"/>
            <w:vMerge/>
            <w:tcBorders>
              <w:top w:val="single" w:sz="4" w:space="0" w:color="000000"/>
              <w:left w:val="single" w:sz="4" w:space="0" w:color="000000"/>
              <w:bottom w:val="single" w:sz="4" w:space="0" w:color="000000"/>
              <w:right w:val="single" w:sz="4" w:space="0" w:color="000000"/>
            </w:tcBorders>
            <w:vAlign w:val="center"/>
          </w:tcPr>
          <w:p w14:paraId="43046FC1" w14:textId="77777777" w:rsidR="00343E26" w:rsidRDefault="00343E26">
            <w:pPr>
              <w:pStyle w:val="af4"/>
              <w:rPr>
                <w:rFonts w:ascii="宋体" w:hAnsi="宋体" w:cs="宋体"/>
                <w:color w:val="FF0000"/>
              </w:rPr>
            </w:pPr>
          </w:p>
        </w:tc>
        <w:tc>
          <w:tcPr>
            <w:tcW w:w="3382" w:type="dxa"/>
            <w:tcBorders>
              <w:top w:val="single" w:sz="4" w:space="0" w:color="000000"/>
              <w:left w:val="single" w:sz="4" w:space="0" w:color="000000"/>
              <w:bottom w:val="single" w:sz="4" w:space="0" w:color="000000"/>
              <w:right w:val="single" w:sz="4" w:space="0" w:color="000000"/>
            </w:tcBorders>
            <w:vAlign w:val="center"/>
          </w:tcPr>
          <w:p w14:paraId="1C4019DB" w14:textId="77777777" w:rsidR="00343E26" w:rsidRDefault="00BE30E1">
            <w:pPr>
              <w:spacing w:line="240" w:lineRule="auto"/>
              <w:ind w:firstLineChars="0" w:firstLine="0"/>
              <w:rPr>
                <w:sz w:val="21"/>
                <w:szCs w:val="21"/>
              </w:rPr>
            </w:pPr>
            <w:r>
              <w:rPr>
                <w:rFonts w:hint="eastAsia"/>
                <w:sz w:val="21"/>
                <w:szCs w:val="21"/>
              </w:rPr>
              <w:t>依托公共技术平台开展特色培训</w:t>
            </w:r>
          </w:p>
        </w:tc>
        <w:tc>
          <w:tcPr>
            <w:tcW w:w="728" w:type="dxa"/>
            <w:tcBorders>
              <w:top w:val="single" w:sz="4" w:space="0" w:color="000000"/>
              <w:left w:val="single" w:sz="4" w:space="0" w:color="000000"/>
              <w:bottom w:val="single" w:sz="4" w:space="0" w:color="000000"/>
              <w:right w:val="single" w:sz="4" w:space="0" w:color="000000"/>
            </w:tcBorders>
            <w:vAlign w:val="center"/>
          </w:tcPr>
          <w:p w14:paraId="622C98C2"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vAlign w:val="center"/>
          </w:tcPr>
          <w:p w14:paraId="63ED3F23"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8" w:type="dxa"/>
            <w:tcBorders>
              <w:top w:val="single" w:sz="4" w:space="0" w:color="000000"/>
              <w:left w:val="single" w:sz="4" w:space="0" w:color="000000"/>
              <w:bottom w:val="single" w:sz="4" w:space="0" w:color="000000"/>
              <w:right w:val="single" w:sz="4" w:space="0" w:color="000000"/>
            </w:tcBorders>
            <w:vAlign w:val="center"/>
          </w:tcPr>
          <w:p w14:paraId="1F9C1ACD"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vAlign w:val="center"/>
          </w:tcPr>
          <w:p w14:paraId="42BCF254"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vAlign w:val="center"/>
          </w:tcPr>
          <w:p w14:paraId="65A961C5"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2BC126C5" w14:textId="77777777">
        <w:trPr>
          <w:trHeight w:val="286"/>
        </w:trPr>
        <w:tc>
          <w:tcPr>
            <w:tcW w:w="503" w:type="dxa"/>
            <w:vMerge/>
            <w:tcBorders>
              <w:top w:val="single" w:sz="4" w:space="0" w:color="000000"/>
              <w:left w:val="single" w:sz="4" w:space="0" w:color="000000"/>
              <w:bottom w:val="single" w:sz="4" w:space="0" w:color="000000"/>
              <w:right w:val="single" w:sz="4" w:space="0" w:color="000000"/>
            </w:tcBorders>
            <w:vAlign w:val="center"/>
          </w:tcPr>
          <w:p w14:paraId="05A1A081" w14:textId="77777777" w:rsidR="00343E26" w:rsidRDefault="00343E26">
            <w:pPr>
              <w:pStyle w:val="af4"/>
              <w:jc w:val="center"/>
              <w:rPr>
                <w:rFonts w:ascii="宋体" w:hAnsi="宋体" w:cs="宋体"/>
                <w:color w:val="FF0000"/>
              </w:rPr>
            </w:pPr>
          </w:p>
        </w:tc>
        <w:tc>
          <w:tcPr>
            <w:tcW w:w="808" w:type="dxa"/>
            <w:vMerge/>
            <w:tcBorders>
              <w:top w:val="single" w:sz="4" w:space="0" w:color="000000"/>
              <w:left w:val="single" w:sz="4" w:space="0" w:color="000000"/>
              <w:bottom w:val="single" w:sz="4" w:space="0" w:color="000000"/>
              <w:right w:val="single" w:sz="4" w:space="0" w:color="000000"/>
            </w:tcBorders>
            <w:vAlign w:val="center"/>
          </w:tcPr>
          <w:p w14:paraId="24971B74" w14:textId="77777777" w:rsidR="00343E26" w:rsidRDefault="00343E26">
            <w:pPr>
              <w:pStyle w:val="af4"/>
              <w:rPr>
                <w:rFonts w:ascii="宋体" w:hAnsi="宋体" w:cs="宋体"/>
                <w:color w:val="FF0000"/>
              </w:rPr>
            </w:pPr>
          </w:p>
        </w:tc>
        <w:tc>
          <w:tcPr>
            <w:tcW w:w="3382" w:type="dxa"/>
            <w:tcBorders>
              <w:top w:val="single" w:sz="4" w:space="0" w:color="000000"/>
              <w:left w:val="single" w:sz="4" w:space="0" w:color="000000"/>
              <w:bottom w:val="single" w:sz="4" w:space="0" w:color="000000"/>
              <w:right w:val="single" w:sz="4" w:space="0" w:color="000000"/>
            </w:tcBorders>
            <w:vAlign w:val="center"/>
          </w:tcPr>
          <w:p w14:paraId="5404F985" w14:textId="77777777" w:rsidR="00343E26" w:rsidRDefault="00BE30E1">
            <w:pPr>
              <w:spacing w:line="240" w:lineRule="auto"/>
              <w:ind w:firstLineChars="0" w:firstLine="0"/>
              <w:rPr>
                <w:sz w:val="21"/>
                <w:szCs w:val="21"/>
              </w:rPr>
            </w:pPr>
            <w:r>
              <w:rPr>
                <w:rFonts w:hint="eastAsia"/>
                <w:sz w:val="21"/>
                <w:szCs w:val="21"/>
              </w:rPr>
              <w:t>发挥辐射作用，开展科普教育</w:t>
            </w:r>
          </w:p>
        </w:tc>
        <w:tc>
          <w:tcPr>
            <w:tcW w:w="728" w:type="dxa"/>
            <w:tcBorders>
              <w:top w:val="single" w:sz="4" w:space="0" w:color="000000"/>
              <w:left w:val="single" w:sz="4" w:space="0" w:color="000000"/>
              <w:bottom w:val="single" w:sz="4" w:space="0" w:color="000000"/>
              <w:right w:val="single" w:sz="4" w:space="0" w:color="000000"/>
            </w:tcBorders>
            <w:vAlign w:val="center"/>
          </w:tcPr>
          <w:p w14:paraId="5DE54EFD"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9" w:type="dxa"/>
            <w:tcBorders>
              <w:top w:val="single" w:sz="4" w:space="0" w:color="000000"/>
              <w:left w:val="single" w:sz="4" w:space="0" w:color="000000"/>
              <w:bottom w:val="single" w:sz="4" w:space="0" w:color="000000"/>
              <w:right w:val="single" w:sz="4" w:space="0" w:color="000000"/>
            </w:tcBorders>
            <w:vAlign w:val="center"/>
          </w:tcPr>
          <w:p w14:paraId="41141A6C"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8" w:type="dxa"/>
            <w:tcBorders>
              <w:top w:val="single" w:sz="4" w:space="0" w:color="000000"/>
              <w:left w:val="single" w:sz="4" w:space="0" w:color="000000"/>
              <w:bottom w:val="single" w:sz="4" w:space="0" w:color="000000"/>
              <w:right w:val="single" w:sz="4" w:space="0" w:color="000000"/>
            </w:tcBorders>
            <w:vAlign w:val="center"/>
          </w:tcPr>
          <w:p w14:paraId="3B468B42"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9" w:type="dxa"/>
            <w:tcBorders>
              <w:top w:val="single" w:sz="4" w:space="0" w:color="000000"/>
              <w:left w:val="single" w:sz="4" w:space="0" w:color="000000"/>
              <w:bottom w:val="single" w:sz="4" w:space="0" w:color="000000"/>
              <w:right w:val="single" w:sz="4" w:space="0" w:color="000000"/>
            </w:tcBorders>
            <w:vAlign w:val="center"/>
          </w:tcPr>
          <w:p w14:paraId="1C593DA4"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9" w:type="dxa"/>
            <w:tcBorders>
              <w:top w:val="single" w:sz="4" w:space="0" w:color="000000"/>
              <w:left w:val="single" w:sz="4" w:space="0" w:color="000000"/>
              <w:bottom w:val="single" w:sz="4" w:space="0" w:color="000000"/>
              <w:right w:val="single" w:sz="4" w:space="0" w:color="000000"/>
            </w:tcBorders>
            <w:vAlign w:val="center"/>
          </w:tcPr>
          <w:p w14:paraId="269E8E2D"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r>
      <w:tr w:rsidR="00343E26" w14:paraId="30EE4F0D" w14:textId="77777777">
        <w:trPr>
          <w:trHeight w:val="301"/>
        </w:trPr>
        <w:tc>
          <w:tcPr>
            <w:tcW w:w="503" w:type="dxa"/>
            <w:vMerge w:val="restart"/>
            <w:tcBorders>
              <w:top w:val="single" w:sz="4" w:space="0" w:color="000000"/>
              <w:left w:val="single" w:sz="4" w:space="0" w:color="000000"/>
              <w:right w:val="single" w:sz="4" w:space="0" w:color="000000"/>
            </w:tcBorders>
            <w:shd w:val="clear" w:color="auto" w:fill="FFFFFF" w:themeFill="background1"/>
            <w:vAlign w:val="center"/>
          </w:tcPr>
          <w:p w14:paraId="2BF925EA" w14:textId="77777777" w:rsidR="00343E26" w:rsidRDefault="00BE30E1">
            <w:pPr>
              <w:pStyle w:val="af4"/>
              <w:jc w:val="center"/>
              <w:rPr>
                <w:rFonts w:ascii="宋体" w:hAnsi="宋体" w:cs="宋体"/>
              </w:rPr>
            </w:pPr>
            <w:r>
              <w:rPr>
                <w:rFonts w:ascii="宋体" w:hAnsi="宋体" w:cs="宋体" w:hint="eastAsia"/>
              </w:rPr>
              <w:t>8</w:t>
            </w:r>
          </w:p>
        </w:tc>
        <w:tc>
          <w:tcPr>
            <w:tcW w:w="808" w:type="dxa"/>
            <w:vMerge w:val="restart"/>
            <w:tcBorders>
              <w:top w:val="single" w:sz="4" w:space="0" w:color="000000"/>
              <w:left w:val="single" w:sz="4" w:space="0" w:color="000000"/>
              <w:right w:val="single" w:sz="4" w:space="0" w:color="000000"/>
            </w:tcBorders>
            <w:shd w:val="clear" w:color="auto" w:fill="FFFFFF" w:themeFill="background1"/>
            <w:vAlign w:val="center"/>
          </w:tcPr>
          <w:p w14:paraId="10304D64" w14:textId="77777777" w:rsidR="00343E26" w:rsidRDefault="00BE30E1">
            <w:pPr>
              <w:pStyle w:val="af4"/>
              <w:rPr>
                <w:rFonts w:ascii="宋体" w:hAnsi="宋体" w:cs="宋体"/>
              </w:rPr>
            </w:pPr>
            <w:r>
              <w:rPr>
                <w:rFonts w:ascii="宋体" w:hAnsi="宋体" w:cs="宋体" w:hint="eastAsia"/>
              </w:rPr>
              <w:t>国际交流与合作</w:t>
            </w: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159E77" w14:textId="77777777" w:rsidR="00343E26" w:rsidRDefault="00BE30E1">
            <w:pPr>
              <w:spacing w:line="240" w:lineRule="auto"/>
              <w:ind w:firstLineChars="0" w:firstLine="0"/>
              <w:rPr>
                <w:sz w:val="21"/>
                <w:szCs w:val="21"/>
              </w:rPr>
            </w:pPr>
            <w:r>
              <w:rPr>
                <w:rFonts w:hint="eastAsia"/>
                <w:sz w:val="21"/>
                <w:szCs w:val="21"/>
              </w:rPr>
              <w:t>积极参与并服务一带一路发展战略</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6D0A5A"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3317B4"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213BA5"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F9E7F5"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4472A0"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0D6088ED" w14:textId="77777777">
        <w:trPr>
          <w:trHeight w:val="286"/>
        </w:trPr>
        <w:tc>
          <w:tcPr>
            <w:tcW w:w="503" w:type="dxa"/>
            <w:vMerge/>
            <w:tcBorders>
              <w:left w:val="single" w:sz="4" w:space="0" w:color="000000"/>
              <w:right w:val="single" w:sz="4" w:space="0" w:color="000000"/>
            </w:tcBorders>
            <w:shd w:val="clear" w:color="auto" w:fill="FFFFFF" w:themeFill="background1"/>
            <w:vAlign w:val="center"/>
          </w:tcPr>
          <w:p w14:paraId="415B60EB" w14:textId="77777777" w:rsidR="00343E26" w:rsidRDefault="00343E26">
            <w:pPr>
              <w:pStyle w:val="af4"/>
              <w:jc w:val="center"/>
              <w:rPr>
                <w:rFonts w:ascii="宋体" w:hAnsi="宋体" w:cs="宋体"/>
                <w:color w:val="FF0000"/>
              </w:rPr>
            </w:pPr>
          </w:p>
        </w:tc>
        <w:tc>
          <w:tcPr>
            <w:tcW w:w="808" w:type="dxa"/>
            <w:vMerge/>
            <w:tcBorders>
              <w:left w:val="single" w:sz="4" w:space="0" w:color="000000"/>
              <w:right w:val="single" w:sz="4" w:space="0" w:color="000000"/>
            </w:tcBorders>
            <w:shd w:val="clear" w:color="auto" w:fill="FFFFFF" w:themeFill="background1"/>
            <w:vAlign w:val="center"/>
          </w:tcPr>
          <w:p w14:paraId="69A1DDE0" w14:textId="77777777" w:rsidR="00343E26" w:rsidRDefault="00343E26">
            <w:pPr>
              <w:pStyle w:val="af4"/>
              <w:rPr>
                <w:rFonts w:ascii="宋体" w:hAnsi="宋体" w:cs="宋体"/>
                <w:color w:val="FF0000"/>
              </w:rPr>
            </w:pP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C9D7A9" w14:textId="77777777" w:rsidR="00343E26" w:rsidRDefault="00BE30E1">
            <w:pPr>
              <w:spacing w:line="240" w:lineRule="auto"/>
              <w:ind w:firstLineChars="0" w:firstLine="0"/>
              <w:rPr>
                <w:sz w:val="21"/>
                <w:szCs w:val="21"/>
              </w:rPr>
            </w:pPr>
            <w:r>
              <w:rPr>
                <w:rFonts w:hint="eastAsia"/>
                <w:sz w:val="21"/>
                <w:szCs w:val="21"/>
              </w:rPr>
              <w:t>国际厂商职业能力认证引入</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63167B"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624D57"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3DFF96"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82F66F"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34CB1B"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r>
      <w:tr w:rsidR="00343E26" w14:paraId="4A0B8192" w14:textId="77777777">
        <w:trPr>
          <w:trHeight w:val="286"/>
        </w:trPr>
        <w:tc>
          <w:tcPr>
            <w:tcW w:w="503" w:type="dxa"/>
            <w:vMerge/>
            <w:tcBorders>
              <w:left w:val="single" w:sz="4" w:space="0" w:color="000000"/>
              <w:right w:val="single" w:sz="4" w:space="0" w:color="000000"/>
            </w:tcBorders>
            <w:shd w:val="clear" w:color="auto" w:fill="FFFFFF" w:themeFill="background1"/>
            <w:vAlign w:val="center"/>
          </w:tcPr>
          <w:p w14:paraId="4B71B5D4" w14:textId="77777777" w:rsidR="00343E26" w:rsidRDefault="00343E26">
            <w:pPr>
              <w:pStyle w:val="af4"/>
              <w:jc w:val="center"/>
              <w:rPr>
                <w:rFonts w:ascii="宋体" w:hAnsi="宋体" w:cs="宋体"/>
                <w:color w:val="FF0000"/>
              </w:rPr>
            </w:pPr>
          </w:p>
        </w:tc>
        <w:tc>
          <w:tcPr>
            <w:tcW w:w="808" w:type="dxa"/>
            <w:vMerge/>
            <w:tcBorders>
              <w:left w:val="single" w:sz="4" w:space="0" w:color="000000"/>
              <w:right w:val="single" w:sz="4" w:space="0" w:color="000000"/>
            </w:tcBorders>
            <w:shd w:val="clear" w:color="auto" w:fill="FFFFFF" w:themeFill="background1"/>
            <w:vAlign w:val="center"/>
          </w:tcPr>
          <w:p w14:paraId="645955AA" w14:textId="77777777" w:rsidR="00343E26" w:rsidRDefault="00343E26">
            <w:pPr>
              <w:pStyle w:val="af4"/>
              <w:rPr>
                <w:rFonts w:ascii="宋体" w:hAnsi="宋体" w:cs="宋体"/>
                <w:color w:val="FF0000"/>
              </w:rPr>
            </w:pP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3837D1" w14:textId="77777777" w:rsidR="00343E26" w:rsidRDefault="00BE30E1">
            <w:pPr>
              <w:spacing w:line="240" w:lineRule="auto"/>
              <w:ind w:firstLineChars="0" w:firstLine="0"/>
              <w:rPr>
                <w:sz w:val="21"/>
                <w:szCs w:val="21"/>
              </w:rPr>
            </w:pPr>
            <w:r>
              <w:rPr>
                <w:rFonts w:hint="eastAsia"/>
                <w:sz w:val="21"/>
                <w:szCs w:val="21"/>
              </w:rPr>
              <w:t>组织师生开展境外交流活动，拓展国际视野</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C23DB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C5974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4A434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04FB7A"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303FC8"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5</w:t>
            </w:r>
          </w:p>
        </w:tc>
      </w:tr>
      <w:tr w:rsidR="00343E26" w14:paraId="32B41936" w14:textId="77777777">
        <w:trPr>
          <w:trHeight w:val="286"/>
        </w:trPr>
        <w:tc>
          <w:tcPr>
            <w:tcW w:w="503" w:type="dxa"/>
            <w:vMerge w:val="restart"/>
            <w:tcBorders>
              <w:top w:val="single" w:sz="4" w:space="0" w:color="000000"/>
              <w:left w:val="single" w:sz="4" w:space="0" w:color="000000"/>
              <w:right w:val="single" w:sz="4" w:space="0" w:color="000000"/>
            </w:tcBorders>
            <w:vAlign w:val="center"/>
          </w:tcPr>
          <w:p w14:paraId="3676946F" w14:textId="77777777" w:rsidR="00343E26" w:rsidRDefault="00BE30E1">
            <w:pPr>
              <w:spacing w:line="240" w:lineRule="auto"/>
              <w:ind w:firstLineChars="0" w:firstLine="0"/>
            </w:pPr>
            <w:r>
              <w:rPr>
                <w:rFonts w:hint="eastAsia"/>
              </w:rPr>
              <w:t>9</w:t>
            </w:r>
          </w:p>
        </w:tc>
        <w:tc>
          <w:tcPr>
            <w:tcW w:w="808" w:type="dxa"/>
            <w:vMerge w:val="restart"/>
            <w:tcBorders>
              <w:top w:val="single" w:sz="4" w:space="0" w:color="000000"/>
              <w:left w:val="single" w:sz="4" w:space="0" w:color="000000"/>
              <w:right w:val="single" w:sz="4" w:space="0" w:color="000000"/>
            </w:tcBorders>
            <w:vAlign w:val="center"/>
          </w:tcPr>
          <w:p w14:paraId="7E292A5B" w14:textId="77777777" w:rsidR="00343E26" w:rsidRDefault="00BE30E1">
            <w:pPr>
              <w:spacing w:line="240" w:lineRule="auto"/>
              <w:ind w:firstLineChars="0" w:firstLine="0"/>
            </w:pPr>
            <w:r>
              <w:rPr>
                <w:rFonts w:hint="eastAsia"/>
              </w:rPr>
              <w:t>可持续发展保障机制</w:t>
            </w:r>
          </w:p>
        </w:tc>
        <w:tc>
          <w:tcPr>
            <w:tcW w:w="3382" w:type="dxa"/>
            <w:tcBorders>
              <w:top w:val="single" w:sz="4" w:space="0" w:color="000000"/>
              <w:left w:val="single" w:sz="4" w:space="0" w:color="000000"/>
              <w:bottom w:val="single" w:sz="4" w:space="0" w:color="000000"/>
              <w:right w:val="single" w:sz="4" w:space="0" w:color="000000"/>
            </w:tcBorders>
            <w:vAlign w:val="center"/>
          </w:tcPr>
          <w:p w14:paraId="0C4AE291" w14:textId="77777777" w:rsidR="00343E26" w:rsidRDefault="00BE30E1">
            <w:pPr>
              <w:spacing w:line="240" w:lineRule="auto"/>
              <w:ind w:firstLineChars="0" w:firstLine="0"/>
              <w:rPr>
                <w:sz w:val="21"/>
                <w:szCs w:val="21"/>
              </w:rPr>
            </w:pPr>
            <w:r>
              <w:rPr>
                <w:rFonts w:hint="eastAsia"/>
                <w:sz w:val="21"/>
                <w:szCs w:val="21"/>
              </w:rPr>
              <w:t>组织制度建设</w:t>
            </w:r>
          </w:p>
        </w:tc>
        <w:tc>
          <w:tcPr>
            <w:tcW w:w="728" w:type="dxa"/>
            <w:tcBorders>
              <w:top w:val="single" w:sz="4" w:space="0" w:color="000000"/>
              <w:left w:val="single" w:sz="4" w:space="0" w:color="000000"/>
              <w:bottom w:val="single" w:sz="4" w:space="0" w:color="000000"/>
              <w:right w:val="single" w:sz="4" w:space="0" w:color="000000"/>
            </w:tcBorders>
            <w:vAlign w:val="center"/>
          </w:tcPr>
          <w:p w14:paraId="2FE291B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9" w:type="dxa"/>
            <w:tcBorders>
              <w:top w:val="single" w:sz="4" w:space="0" w:color="000000"/>
              <w:left w:val="single" w:sz="4" w:space="0" w:color="000000"/>
              <w:bottom w:val="single" w:sz="4" w:space="0" w:color="000000"/>
              <w:right w:val="single" w:sz="4" w:space="0" w:color="000000"/>
            </w:tcBorders>
            <w:vAlign w:val="center"/>
          </w:tcPr>
          <w:p w14:paraId="21FE014A"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8" w:type="dxa"/>
            <w:tcBorders>
              <w:top w:val="single" w:sz="4" w:space="0" w:color="000000"/>
              <w:left w:val="single" w:sz="4" w:space="0" w:color="000000"/>
              <w:bottom w:val="single" w:sz="4" w:space="0" w:color="000000"/>
              <w:right w:val="single" w:sz="4" w:space="0" w:color="000000"/>
            </w:tcBorders>
            <w:vAlign w:val="center"/>
          </w:tcPr>
          <w:p w14:paraId="28843080"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4</w:t>
            </w:r>
          </w:p>
        </w:tc>
        <w:tc>
          <w:tcPr>
            <w:tcW w:w="729" w:type="dxa"/>
            <w:tcBorders>
              <w:top w:val="single" w:sz="4" w:space="0" w:color="000000"/>
              <w:left w:val="single" w:sz="4" w:space="0" w:color="000000"/>
              <w:bottom w:val="single" w:sz="4" w:space="0" w:color="000000"/>
              <w:right w:val="single" w:sz="4" w:space="0" w:color="000000"/>
            </w:tcBorders>
            <w:vAlign w:val="center"/>
          </w:tcPr>
          <w:p w14:paraId="72457650"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9" w:type="dxa"/>
            <w:tcBorders>
              <w:top w:val="single" w:sz="4" w:space="0" w:color="000000"/>
              <w:left w:val="single" w:sz="4" w:space="0" w:color="000000"/>
              <w:bottom w:val="single" w:sz="4" w:space="0" w:color="000000"/>
              <w:right w:val="single" w:sz="4" w:space="0" w:color="000000"/>
            </w:tcBorders>
            <w:vAlign w:val="center"/>
          </w:tcPr>
          <w:p w14:paraId="6DD8D6C4"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w:t>
            </w:r>
          </w:p>
        </w:tc>
      </w:tr>
      <w:tr w:rsidR="00343E26" w14:paraId="63ACDE89" w14:textId="77777777">
        <w:trPr>
          <w:trHeight w:val="286"/>
        </w:trPr>
        <w:tc>
          <w:tcPr>
            <w:tcW w:w="503" w:type="dxa"/>
            <w:vMerge/>
            <w:tcBorders>
              <w:left w:val="single" w:sz="4" w:space="0" w:color="000000"/>
              <w:right w:val="single" w:sz="4" w:space="0" w:color="000000"/>
            </w:tcBorders>
            <w:vAlign w:val="center"/>
          </w:tcPr>
          <w:p w14:paraId="4237F7C5" w14:textId="77777777" w:rsidR="00343E26" w:rsidRDefault="00343E26">
            <w:pPr>
              <w:spacing w:line="240" w:lineRule="auto"/>
              <w:ind w:firstLineChars="0" w:firstLine="0"/>
            </w:pPr>
          </w:p>
        </w:tc>
        <w:tc>
          <w:tcPr>
            <w:tcW w:w="808" w:type="dxa"/>
            <w:vMerge/>
            <w:tcBorders>
              <w:left w:val="single" w:sz="4" w:space="0" w:color="000000"/>
              <w:right w:val="single" w:sz="4" w:space="0" w:color="000000"/>
            </w:tcBorders>
            <w:vAlign w:val="center"/>
          </w:tcPr>
          <w:p w14:paraId="78292185" w14:textId="77777777" w:rsidR="00343E26" w:rsidRDefault="00343E26">
            <w:pPr>
              <w:spacing w:line="240" w:lineRule="auto"/>
              <w:ind w:firstLineChars="0" w:firstLine="0"/>
            </w:pPr>
          </w:p>
        </w:tc>
        <w:tc>
          <w:tcPr>
            <w:tcW w:w="3382" w:type="dxa"/>
            <w:tcBorders>
              <w:top w:val="single" w:sz="4" w:space="0" w:color="000000"/>
              <w:left w:val="single" w:sz="4" w:space="0" w:color="000000"/>
              <w:bottom w:val="single" w:sz="4" w:space="0" w:color="000000"/>
              <w:right w:val="single" w:sz="4" w:space="0" w:color="000000"/>
            </w:tcBorders>
            <w:vAlign w:val="center"/>
          </w:tcPr>
          <w:p w14:paraId="5CF7ED2A" w14:textId="77777777" w:rsidR="00343E26" w:rsidRDefault="00BE30E1">
            <w:pPr>
              <w:spacing w:line="240" w:lineRule="auto"/>
              <w:ind w:firstLineChars="0" w:firstLine="0"/>
              <w:rPr>
                <w:sz w:val="21"/>
                <w:szCs w:val="21"/>
              </w:rPr>
            </w:pPr>
            <w:r>
              <w:rPr>
                <w:rFonts w:hint="eastAsia"/>
                <w:sz w:val="21"/>
                <w:szCs w:val="21"/>
              </w:rPr>
              <w:t>健全专业群结构动态调整机制</w:t>
            </w:r>
          </w:p>
        </w:tc>
        <w:tc>
          <w:tcPr>
            <w:tcW w:w="728" w:type="dxa"/>
            <w:tcBorders>
              <w:top w:val="single" w:sz="4" w:space="0" w:color="000000"/>
              <w:left w:val="single" w:sz="4" w:space="0" w:color="000000"/>
              <w:bottom w:val="single" w:sz="4" w:space="0" w:color="000000"/>
              <w:right w:val="single" w:sz="4" w:space="0" w:color="000000"/>
            </w:tcBorders>
            <w:vAlign w:val="center"/>
          </w:tcPr>
          <w:p w14:paraId="2E525C38"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9" w:type="dxa"/>
            <w:tcBorders>
              <w:top w:val="single" w:sz="4" w:space="0" w:color="000000"/>
              <w:left w:val="single" w:sz="4" w:space="0" w:color="000000"/>
              <w:bottom w:val="single" w:sz="4" w:space="0" w:color="000000"/>
              <w:right w:val="single" w:sz="4" w:space="0" w:color="000000"/>
            </w:tcBorders>
            <w:vAlign w:val="center"/>
          </w:tcPr>
          <w:p w14:paraId="28A8A2C4"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c>
          <w:tcPr>
            <w:tcW w:w="728" w:type="dxa"/>
            <w:tcBorders>
              <w:top w:val="single" w:sz="4" w:space="0" w:color="000000"/>
              <w:left w:val="single" w:sz="4" w:space="0" w:color="000000"/>
              <w:bottom w:val="single" w:sz="4" w:space="0" w:color="000000"/>
              <w:right w:val="single" w:sz="4" w:space="0" w:color="000000"/>
            </w:tcBorders>
            <w:vAlign w:val="center"/>
          </w:tcPr>
          <w:p w14:paraId="68790B8C"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w:t>
            </w:r>
          </w:p>
        </w:tc>
        <w:tc>
          <w:tcPr>
            <w:tcW w:w="729" w:type="dxa"/>
            <w:tcBorders>
              <w:top w:val="single" w:sz="4" w:space="0" w:color="000000"/>
              <w:left w:val="single" w:sz="4" w:space="0" w:color="000000"/>
              <w:bottom w:val="single" w:sz="4" w:space="0" w:color="000000"/>
              <w:right w:val="single" w:sz="4" w:space="0" w:color="000000"/>
            </w:tcBorders>
            <w:vAlign w:val="center"/>
          </w:tcPr>
          <w:p w14:paraId="06BCEB9B"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w:t>
            </w:r>
          </w:p>
        </w:tc>
        <w:tc>
          <w:tcPr>
            <w:tcW w:w="729" w:type="dxa"/>
            <w:tcBorders>
              <w:top w:val="single" w:sz="4" w:space="0" w:color="000000"/>
              <w:left w:val="single" w:sz="4" w:space="0" w:color="000000"/>
              <w:bottom w:val="single" w:sz="4" w:space="0" w:color="000000"/>
              <w:right w:val="single" w:sz="4" w:space="0" w:color="000000"/>
            </w:tcBorders>
            <w:vAlign w:val="center"/>
          </w:tcPr>
          <w:p w14:paraId="18A74272"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w:t>
            </w:r>
          </w:p>
        </w:tc>
      </w:tr>
      <w:tr w:rsidR="00343E26" w14:paraId="2A5E5CA6" w14:textId="77777777">
        <w:trPr>
          <w:trHeight w:val="286"/>
        </w:trPr>
        <w:tc>
          <w:tcPr>
            <w:tcW w:w="503" w:type="dxa"/>
            <w:vMerge/>
            <w:tcBorders>
              <w:left w:val="single" w:sz="4" w:space="0" w:color="000000"/>
              <w:bottom w:val="single" w:sz="4" w:space="0" w:color="000000"/>
              <w:right w:val="single" w:sz="4" w:space="0" w:color="000000"/>
            </w:tcBorders>
            <w:vAlign w:val="center"/>
          </w:tcPr>
          <w:p w14:paraId="79E226C7" w14:textId="77777777" w:rsidR="00343E26" w:rsidRDefault="00343E26">
            <w:pPr>
              <w:spacing w:line="240" w:lineRule="auto"/>
              <w:ind w:firstLineChars="0" w:firstLine="0"/>
            </w:pPr>
          </w:p>
        </w:tc>
        <w:tc>
          <w:tcPr>
            <w:tcW w:w="808" w:type="dxa"/>
            <w:vMerge/>
            <w:tcBorders>
              <w:left w:val="single" w:sz="4" w:space="0" w:color="000000"/>
              <w:bottom w:val="single" w:sz="4" w:space="0" w:color="000000"/>
              <w:right w:val="single" w:sz="4" w:space="0" w:color="000000"/>
            </w:tcBorders>
            <w:vAlign w:val="center"/>
          </w:tcPr>
          <w:p w14:paraId="73F6878B" w14:textId="77777777" w:rsidR="00343E26" w:rsidRDefault="00343E26">
            <w:pPr>
              <w:spacing w:line="240" w:lineRule="auto"/>
              <w:ind w:firstLineChars="0" w:firstLine="0"/>
            </w:pPr>
          </w:p>
        </w:tc>
        <w:tc>
          <w:tcPr>
            <w:tcW w:w="3382" w:type="dxa"/>
            <w:tcBorders>
              <w:top w:val="single" w:sz="4" w:space="0" w:color="000000"/>
              <w:left w:val="single" w:sz="4" w:space="0" w:color="000000"/>
              <w:bottom w:val="single" w:sz="4" w:space="0" w:color="000000"/>
              <w:right w:val="single" w:sz="4" w:space="0" w:color="000000"/>
            </w:tcBorders>
            <w:vAlign w:val="center"/>
          </w:tcPr>
          <w:p w14:paraId="53BAC506" w14:textId="77777777" w:rsidR="00343E26" w:rsidRDefault="00BE30E1">
            <w:pPr>
              <w:spacing w:line="240" w:lineRule="auto"/>
              <w:ind w:firstLineChars="0" w:firstLine="0"/>
              <w:rPr>
                <w:sz w:val="21"/>
                <w:szCs w:val="21"/>
              </w:rPr>
            </w:pPr>
            <w:r>
              <w:rPr>
                <w:rFonts w:hint="eastAsia"/>
                <w:sz w:val="21"/>
                <w:szCs w:val="21"/>
              </w:rPr>
              <w:t>内部质量保证体系建设</w:t>
            </w:r>
          </w:p>
        </w:tc>
        <w:tc>
          <w:tcPr>
            <w:tcW w:w="728" w:type="dxa"/>
            <w:tcBorders>
              <w:top w:val="single" w:sz="4" w:space="0" w:color="000000"/>
              <w:left w:val="single" w:sz="4" w:space="0" w:color="000000"/>
              <w:bottom w:val="single" w:sz="4" w:space="0" w:color="000000"/>
              <w:right w:val="single" w:sz="4" w:space="0" w:color="000000"/>
            </w:tcBorders>
            <w:vAlign w:val="center"/>
          </w:tcPr>
          <w:p w14:paraId="3F2555D1"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9" w:type="dxa"/>
            <w:tcBorders>
              <w:top w:val="single" w:sz="4" w:space="0" w:color="000000"/>
              <w:left w:val="single" w:sz="4" w:space="0" w:color="000000"/>
              <w:bottom w:val="single" w:sz="4" w:space="0" w:color="000000"/>
              <w:right w:val="single" w:sz="4" w:space="0" w:color="000000"/>
            </w:tcBorders>
            <w:vAlign w:val="center"/>
          </w:tcPr>
          <w:p w14:paraId="1659F637"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3</w:t>
            </w:r>
          </w:p>
        </w:tc>
        <w:tc>
          <w:tcPr>
            <w:tcW w:w="728" w:type="dxa"/>
            <w:tcBorders>
              <w:top w:val="single" w:sz="4" w:space="0" w:color="000000"/>
              <w:left w:val="single" w:sz="4" w:space="0" w:color="000000"/>
              <w:bottom w:val="single" w:sz="4" w:space="0" w:color="000000"/>
              <w:right w:val="single" w:sz="4" w:space="0" w:color="000000"/>
            </w:tcBorders>
            <w:vAlign w:val="center"/>
          </w:tcPr>
          <w:p w14:paraId="144753C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4</w:t>
            </w:r>
          </w:p>
        </w:tc>
        <w:tc>
          <w:tcPr>
            <w:tcW w:w="729" w:type="dxa"/>
            <w:tcBorders>
              <w:top w:val="single" w:sz="4" w:space="0" w:color="000000"/>
              <w:left w:val="single" w:sz="4" w:space="0" w:color="000000"/>
              <w:bottom w:val="single" w:sz="4" w:space="0" w:color="000000"/>
              <w:right w:val="single" w:sz="4" w:space="0" w:color="000000"/>
            </w:tcBorders>
            <w:vAlign w:val="center"/>
          </w:tcPr>
          <w:p w14:paraId="0F66C5AE"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2</w:t>
            </w:r>
          </w:p>
        </w:tc>
        <w:tc>
          <w:tcPr>
            <w:tcW w:w="729" w:type="dxa"/>
            <w:tcBorders>
              <w:top w:val="single" w:sz="4" w:space="0" w:color="000000"/>
              <w:left w:val="single" w:sz="4" w:space="0" w:color="000000"/>
              <w:bottom w:val="single" w:sz="4" w:space="0" w:color="000000"/>
              <w:right w:val="single" w:sz="4" w:space="0" w:color="000000"/>
            </w:tcBorders>
            <w:vAlign w:val="center"/>
          </w:tcPr>
          <w:p w14:paraId="74BA4E65" w14:textId="77777777" w:rsidR="00343E26" w:rsidRDefault="00BE30E1">
            <w:pPr>
              <w:spacing w:line="240" w:lineRule="auto"/>
              <w:ind w:firstLineChars="0" w:firstLine="0"/>
              <w:jc w:val="center"/>
              <w:rPr>
                <w:rFonts w:ascii="仿宋" w:eastAsia="仿宋" w:hAnsi="仿宋" w:cs="仿宋"/>
                <w:sz w:val="21"/>
                <w:szCs w:val="21"/>
              </w:rPr>
            </w:pPr>
            <w:r>
              <w:rPr>
                <w:rFonts w:ascii="仿宋" w:eastAsia="仿宋" w:hAnsi="仿宋" w:cs="仿宋" w:hint="eastAsia"/>
                <w:sz w:val="21"/>
                <w:szCs w:val="21"/>
              </w:rPr>
              <w:t>1</w:t>
            </w:r>
          </w:p>
        </w:tc>
      </w:tr>
      <w:tr w:rsidR="00343E26" w14:paraId="09B17DAC" w14:textId="77777777">
        <w:trPr>
          <w:trHeight w:val="286"/>
        </w:trPr>
        <w:tc>
          <w:tcPr>
            <w:tcW w:w="4693" w:type="dxa"/>
            <w:gridSpan w:val="3"/>
            <w:tcBorders>
              <w:top w:val="single" w:sz="4" w:space="0" w:color="000000"/>
              <w:left w:val="single" w:sz="4" w:space="0" w:color="000000"/>
              <w:bottom w:val="single" w:sz="4" w:space="0" w:color="000000"/>
              <w:right w:val="single" w:sz="4" w:space="0" w:color="000000"/>
            </w:tcBorders>
            <w:vAlign w:val="center"/>
          </w:tcPr>
          <w:p w14:paraId="01150BC6" w14:textId="77777777" w:rsidR="00343E26" w:rsidRDefault="00BE30E1">
            <w:pPr>
              <w:pStyle w:val="af4"/>
              <w:jc w:val="center"/>
            </w:pPr>
            <w:r>
              <w:rPr>
                <w:rFonts w:hint="eastAsia"/>
              </w:rPr>
              <w:t>小计</w:t>
            </w:r>
          </w:p>
        </w:tc>
        <w:tc>
          <w:tcPr>
            <w:tcW w:w="728" w:type="dxa"/>
            <w:tcBorders>
              <w:top w:val="single" w:sz="4" w:space="0" w:color="000000"/>
              <w:left w:val="single" w:sz="4" w:space="0" w:color="000000"/>
              <w:bottom w:val="single" w:sz="4" w:space="0" w:color="000000"/>
              <w:right w:val="single" w:sz="4" w:space="0" w:color="000000"/>
            </w:tcBorders>
            <w:vAlign w:val="center"/>
          </w:tcPr>
          <w:p w14:paraId="1F7158A3" w14:textId="77777777" w:rsidR="00343E26" w:rsidRDefault="00BE30E1">
            <w:pPr>
              <w:pStyle w:val="af4"/>
              <w:jc w:val="center"/>
              <w:rPr>
                <w:rFonts w:ascii="仿宋" w:eastAsia="仿宋" w:hAnsi="仿宋" w:cs="仿宋"/>
                <w:szCs w:val="28"/>
              </w:rPr>
            </w:pPr>
            <w:r>
              <w:rPr>
                <w:rFonts w:ascii="仿宋" w:eastAsia="仿宋" w:hAnsi="仿宋" w:cs="仿宋" w:hint="eastAsia"/>
                <w:szCs w:val="28"/>
              </w:rPr>
              <w:t>518</w:t>
            </w:r>
          </w:p>
        </w:tc>
        <w:tc>
          <w:tcPr>
            <w:tcW w:w="729" w:type="dxa"/>
            <w:tcBorders>
              <w:top w:val="single" w:sz="4" w:space="0" w:color="000000"/>
              <w:left w:val="single" w:sz="4" w:space="0" w:color="000000"/>
              <w:bottom w:val="single" w:sz="4" w:space="0" w:color="000000"/>
              <w:right w:val="single" w:sz="4" w:space="0" w:color="000000"/>
            </w:tcBorders>
            <w:vAlign w:val="center"/>
          </w:tcPr>
          <w:p w14:paraId="5A623769" w14:textId="77777777" w:rsidR="00343E26" w:rsidRDefault="00BE30E1">
            <w:pPr>
              <w:pStyle w:val="af4"/>
              <w:jc w:val="center"/>
              <w:rPr>
                <w:rFonts w:ascii="仿宋" w:eastAsia="仿宋" w:hAnsi="仿宋" w:cs="仿宋"/>
                <w:szCs w:val="28"/>
              </w:rPr>
            </w:pPr>
            <w:r>
              <w:rPr>
                <w:rFonts w:ascii="仿宋" w:eastAsia="仿宋" w:hAnsi="仿宋" w:cs="仿宋" w:hint="eastAsia"/>
                <w:szCs w:val="28"/>
              </w:rPr>
              <w:t>606</w:t>
            </w:r>
          </w:p>
        </w:tc>
        <w:tc>
          <w:tcPr>
            <w:tcW w:w="728" w:type="dxa"/>
            <w:tcBorders>
              <w:top w:val="single" w:sz="4" w:space="0" w:color="000000"/>
              <w:left w:val="single" w:sz="4" w:space="0" w:color="000000"/>
              <w:bottom w:val="single" w:sz="4" w:space="0" w:color="000000"/>
              <w:right w:val="single" w:sz="4" w:space="0" w:color="000000"/>
            </w:tcBorders>
            <w:vAlign w:val="center"/>
          </w:tcPr>
          <w:p w14:paraId="04F4A674" w14:textId="77777777" w:rsidR="00343E26" w:rsidRDefault="00BE30E1">
            <w:pPr>
              <w:pStyle w:val="af4"/>
              <w:jc w:val="center"/>
              <w:rPr>
                <w:rFonts w:ascii="仿宋" w:eastAsia="仿宋" w:hAnsi="仿宋" w:cs="仿宋"/>
                <w:szCs w:val="28"/>
              </w:rPr>
            </w:pPr>
            <w:r>
              <w:rPr>
                <w:rFonts w:ascii="仿宋" w:eastAsia="仿宋" w:hAnsi="仿宋" w:cs="仿宋" w:hint="eastAsia"/>
                <w:szCs w:val="28"/>
              </w:rPr>
              <w:t>597</w:t>
            </w:r>
          </w:p>
        </w:tc>
        <w:tc>
          <w:tcPr>
            <w:tcW w:w="729" w:type="dxa"/>
            <w:tcBorders>
              <w:top w:val="single" w:sz="4" w:space="0" w:color="000000"/>
              <w:left w:val="single" w:sz="4" w:space="0" w:color="000000"/>
              <w:bottom w:val="single" w:sz="4" w:space="0" w:color="000000"/>
              <w:right w:val="single" w:sz="4" w:space="0" w:color="000000"/>
            </w:tcBorders>
            <w:vAlign w:val="center"/>
          </w:tcPr>
          <w:p w14:paraId="38A27021" w14:textId="77777777" w:rsidR="00343E26" w:rsidRDefault="00BE30E1">
            <w:pPr>
              <w:pStyle w:val="af4"/>
              <w:jc w:val="center"/>
              <w:rPr>
                <w:rFonts w:ascii="仿宋" w:eastAsia="仿宋" w:hAnsi="仿宋" w:cs="仿宋"/>
                <w:szCs w:val="28"/>
              </w:rPr>
            </w:pPr>
            <w:r>
              <w:rPr>
                <w:rFonts w:ascii="仿宋" w:eastAsia="仿宋" w:hAnsi="仿宋" w:cs="仿宋" w:hint="eastAsia"/>
                <w:szCs w:val="28"/>
              </w:rPr>
              <w:t>543</w:t>
            </w:r>
          </w:p>
        </w:tc>
        <w:tc>
          <w:tcPr>
            <w:tcW w:w="729" w:type="dxa"/>
            <w:tcBorders>
              <w:top w:val="single" w:sz="4" w:space="0" w:color="000000"/>
              <w:left w:val="single" w:sz="4" w:space="0" w:color="000000"/>
              <w:bottom w:val="single" w:sz="4" w:space="0" w:color="000000"/>
              <w:right w:val="single" w:sz="4" w:space="0" w:color="000000"/>
            </w:tcBorders>
            <w:vAlign w:val="center"/>
          </w:tcPr>
          <w:p w14:paraId="4AB48079" w14:textId="77777777" w:rsidR="00343E26" w:rsidRDefault="00BE30E1">
            <w:pPr>
              <w:pStyle w:val="af4"/>
              <w:jc w:val="center"/>
              <w:rPr>
                <w:rFonts w:ascii="仿宋" w:eastAsia="仿宋" w:hAnsi="仿宋" w:cs="仿宋"/>
                <w:szCs w:val="28"/>
              </w:rPr>
            </w:pPr>
            <w:r>
              <w:rPr>
                <w:rFonts w:ascii="仿宋" w:eastAsia="仿宋" w:hAnsi="仿宋" w:cs="仿宋" w:hint="eastAsia"/>
                <w:szCs w:val="28"/>
              </w:rPr>
              <w:t>421</w:t>
            </w:r>
          </w:p>
        </w:tc>
      </w:tr>
      <w:tr w:rsidR="00343E26" w14:paraId="1AF3DBCE" w14:textId="77777777">
        <w:trPr>
          <w:trHeight w:val="286"/>
        </w:trPr>
        <w:tc>
          <w:tcPr>
            <w:tcW w:w="4693" w:type="dxa"/>
            <w:gridSpan w:val="3"/>
            <w:tcBorders>
              <w:top w:val="single" w:sz="4" w:space="0" w:color="000000"/>
              <w:left w:val="single" w:sz="4" w:space="0" w:color="000000"/>
              <w:bottom w:val="single" w:sz="4" w:space="0" w:color="000000"/>
              <w:right w:val="single" w:sz="4" w:space="0" w:color="000000"/>
            </w:tcBorders>
            <w:vAlign w:val="center"/>
          </w:tcPr>
          <w:p w14:paraId="792EEF8B" w14:textId="77777777" w:rsidR="00343E26" w:rsidRDefault="00BE30E1">
            <w:pPr>
              <w:pStyle w:val="af4"/>
              <w:jc w:val="center"/>
            </w:pPr>
            <w:r>
              <w:rPr>
                <w:rFonts w:hint="eastAsia"/>
              </w:rPr>
              <w:t>合计</w:t>
            </w:r>
          </w:p>
        </w:tc>
        <w:tc>
          <w:tcPr>
            <w:tcW w:w="3643" w:type="dxa"/>
            <w:gridSpan w:val="5"/>
            <w:tcBorders>
              <w:top w:val="single" w:sz="4" w:space="0" w:color="000000"/>
              <w:left w:val="single" w:sz="4" w:space="0" w:color="000000"/>
              <w:bottom w:val="single" w:sz="4" w:space="0" w:color="000000"/>
              <w:right w:val="single" w:sz="4" w:space="0" w:color="000000"/>
            </w:tcBorders>
            <w:vAlign w:val="center"/>
          </w:tcPr>
          <w:p w14:paraId="18A8B351" w14:textId="77777777" w:rsidR="00343E26" w:rsidRDefault="00BE30E1">
            <w:pPr>
              <w:pStyle w:val="af4"/>
              <w:jc w:val="center"/>
              <w:rPr>
                <w:rFonts w:ascii="仿宋" w:eastAsia="仿宋" w:hAnsi="仿宋" w:cs="仿宋"/>
                <w:szCs w:val="28"/>
              </w:rPr>
            </w:pPr>
            <w:r>
              <w:rPr>
                <w:rFonts w:ascii="仿宋" w:eastAsia="仿宋" w:hAnsi="仿宋" w:cs="仿宋" w:hint="eastAsia"/>
                <w:szCs w:val="28"/>
              </w:rPr>
              <w:t>2685</w:t>
            </w:r>
          </w:p>
        </w:tc>
      </w:tr>
    </w:tbl>
    <w:p w14:paraId="18443C37" w14:textId="77777777" w:rsidR="00343E26" w:rsidRDefault="00343E26">
      <w:pPr>
        <w:pStyle w:val="af2"/>
        <w:spacing w:before="156"/>
      </w:pPr>
    </w:p>
    <w:sectPr w:rsidR="00343E26">
      <w:headerReference w:type="default" r:id="rId26"/>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85C8F" w14:textId="77777777" w:rsidR="00BE30E1" w:rsidRDefault="00BE30E1">
      <w:pPr>
        <w:spacing w:line="240" w:lineRule="auto"/>
        <w:ind w:firstLine="480"/>
      </w:pPr>
      <w:r>
        <w:separator/>
      </w:r>
    </w:p>
  </w:endnote>
  <w:endnote w:type="continuationSeparator" w:id="0">
    <w:p w14:paraId="1432EC3A" w14:textId="77777777" w:rsidR="00BE30E1" w:rsidRDefault="00BE30E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Z@R7205.tmp"/>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姚体">
    <w:altName w:val="宋体"/>
    <w:panose1 w:val="02010601030101010101"/>
    <w:charset w:val="86"/>
    <w:family w:val="auto"/>
    <w:pitch w:val="variable"/>
    <w:sig w:usb0="00000003" w:usb1="080E0000" w:usb2="00000010" w:usb3="00000000" w:csb0="00040000" w:csb1="00000000"/>
  </w:font>
  <w:font w:name="方正小标宋简体">
    <w:altName w:val="黑体"/>
    <w:charset w:val="86"/>
    <w:family w:val="auto"/>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D033" w14:textId="77777777" w:rsidR="00343E26" w:rsidRDefault="00343E26">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1BD3" w14:textId="77777777" w:rsidR="00343E26" w:rsidRDefault="00343E26">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A7BB" w14:textId="77777777" w:rsidR="00343E26" w:rsidRDefault="00343E26">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3A709" w14:textId="77777777" w:rsidR="00343E26" w:rsidRDefault="00BE30E1">
    <w:pPr>
      <w:pStyle w:val="a8"/>
      <w:ind w:firstLineChars="0" w:firstLine="0"/>
      <w:jc w:val="center"/>
      <w:rPr>
        <w:sz w:val="24"/>
        <w:szCs w:val="24"/>
      </w:rPr>
    </w:pPr>
    <w:r>
      <w:rPr>
        <w:noProof/>
        <w:sz w:val="24"/>
      </w:rPr>
      <mc:AlternateContent>
        <mc:Choice Requires="wps">
          <w:drawing>
            <wp:anchor distT="0" distB="0" distL="114300" distR="114300" simplePos="0" relativeHeight="251662336" behindDoc="0" locked="0" layoutInCell="1" allowOverlap="1" wp14:anchorId="036D7E90" wp14:editId="1A9D197B">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A8D67" w14:textId="77777777" w:rsidR="00343E26" w:rsidRDefault="00BE30E1">
                          <w:pPr>
                            <w:pStyle w:val="a8"/>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6D7E90" id="_x0000_t202" coordsize="21600,21600" o:spt="202" path="m,l,21600r21600,l21600,xe">
              <v:stroke joinstyle="miter"/>
              <v:path gradientshapeok="t" o:connecttype="rect"/>
            </v:shapetype>
            <v:shape id="文本框 11" o:spid="_x0000_s1030"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14:paraId="271A8D67" w14:textId="77777777" w:rsidR="00343E26" w:rsidRDefault="00BE30E1">
                    <w:pPr>
                      <w:pStyle w:val="a8"/>
                      <w:ind w:firstLine="360"/>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F2EA" w14:textId="77777777" w:rsidR="00343E26" w:rsidRDefault="00BE30E1">
    <w:pPr>
      <w:pStyle w:val="a8"/>
      <w:ind w:firstLineChars="0" w:firstLine="0"/>
      <w:jc w:val="center"/>
      <w:rPr>
        <w:sz w:val="24"/>
        <w:szCs w:val="24"/>
      </w:rPr>
    </w:pPr>
    <w:r>
      <w:rPr>
        <w:noProof/>
        <w:sz w:val="24"/>
      </w:rPr>
      <mc:AlternateContent>
        <mc:Choice Requires="wps">
          <w:drawing>
            <wp:anchor distT="0" distB="0" distL="114300" distR="114300" simplePos="0" relativeHeight="251661312" behindDoc="0" locked="0" layoutInCell="1" allowOverlap="1" wp14:anchorId="6603302D" wp14:editId="235C142D">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6904C" w14:textId="77777777" w:rsidR="00343E26" w:rsidRDefault="00BE30E1">
                          <w:pPr>
                            <w:pStyle w:val="a8"/>
                            <w:ind w:firstLineChars="0" w:firstLine="0"/>
                            <w:jc w:val="center"/>
                          </w:pPr>
                          <w:r>
                            <w:rPr>
                              <w:rFonts w:eastAsiaTheme="minorEastAsia"/>
                              <w:sz w:val="24"/>
                              <w:szCs w:val="24"/>
                            </w:rPr>
                            <w:fldChar w:fldCharType="begin"/>
                          </w:r>
                          <w:r>
                            <w:rPr>
                              <w:sz w:val="24"/>
                              <w:szCs w:val="24"/>
                            </w:rPr>
                            <w:instrText>PAGE    \* MERGEFORMAT</w:instrText>
                          </w:r>
                          <w:r>
                            <w:rPr>
                              <w:rFonts w:eastAsiaTheme="minorEastAsia"/>
                              <w:sz w:val="24"/>
                              <w:szCs w:val="24"/>
                            </w:rPr>
                            <w:fldChar w:fldCharType="separate"/>
                          </w:r>
                          <w:r>
                            <w:rPr>
                              <w:rFonts w:eastAsiaTheme="majorEastAsia"/>
                              <w:sz w:val="24"/>
                              <w:szCs w:val="24"/>
                              <w:lang w:val="zh-CN"/>
                            </w:rPr>
                            <w:t>1</w:t>
                          </w:r>
                          <w:r>
                            <w:rPr>
                              <w:rFonts w:eastAsiaTheme="major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603302D" id="_x0000_t202" coordsize="21600,21600" o:spt="202" path="m,l,21600r21600,l21600,xe">
              <v:stroke joinstyle="miter"/>
              <v:path gradientshapeok="t" o:connecttype="rect"/>
            </v:shapetype>
            <v:shape id="文本框 5" o:spid="_x0000_s1031"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14:paraId="2816904C" w14:textId="77777777" w:rsidR="00343E26" w:rsidRDefault="00BE30E1">
                    <w:pPr>
                      <w:pStyle w:val="a8"/>
                      <w:ind w:firstLineChars="0" w:firstLine="0"/>
                      <w:jc w:val="center"/>
                    </w:pPr>
                    <w:r>
                      <w:rPr>
                        <w:rFonts w:eastAsiaTheme="minorEastAsia"/>
                        <w:sz w:val="24"/>
                        <w:szCs w:val="24"/>
                      </w:rPr>
                      <w:fldChar w:fldCharType="begin"/>
                    </w:r>
                    <w:r>
                      <w:rPr>
                        <w:sz w:val="24"/>
                        <w:szCs w:val="24"/>
                      </w:rPr>
                      <w:instrText>PAGE    \* MERGEFORMAT</w:instrText>
                    </w:r>
                    <w:r>
                      <w:rPr>
                        <w:rFonts w:eastAsiaTheme="minorEastAsia"/>
                        <w:sz w:val="24"/>
                        <w:szCs w:val="24"/>
                      </w:rPr>
                      <w:fldChar w:fldCharType="separate"/>
                    </w:r>
                    <w:r>
                      <w:rPr>
                        <w:rFonts w:eastAsiaTheme="majorEastAsia"/>
                        <w:sz w:val="24"/>
                        <w:szCs w:val="24"/>
                        <w:lang w:val="zh-CN"/>
                      </w:rPr>
                      <w:t>1</w:t>
                    </w:r>
                    <w:r>
                      <w:rPr>
                        <w:rFonts w:eastAsiaTheme="major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C34E6" w14:textId="77777777" w:rsidR="00BE30E1" w:rsidRDefault="00BE30E1">
      <w:pPr>
        <w:spacing w:line="240" w:lineRule="auto"/>
        <w:ind w:firstLine="480"/>
      </w:pPr>
      <w:r>
        <w:separator/>
      </w:r>
    </w:p>
  </w:footnote>
  <w:footnote w:type="continuationSeparator" w:id="0">
    <w:p w14:paraId="37BADE6B" w14:textId="77777777" w:rsidR="00BE30E1" w:rsidRDefault="00BE30E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D783A" w14:textId="77777777" w:rsidR="00343E26" w:rsidRDefault="00343E26">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AEBF" w14:textId="77777777" w:rsidR="00343E26" w:rsidRDefault="00343E26">
    <w:pPr>
      <w:pStyle w:val="aa"/>
      <w:pBdr>
        <w:bottom w:val="none" w:sz="0" w:space="0" w:color="auto"/>
      </w:pBdr>
      <w:spacing w:line="240" w:lineRule="auto"/>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4465" w14:textId="77777777" w:rsidR="00343E26" w:rsidRDefault="00343E26">
    <w:pPr>
      <w:pStyle w:val="aa"/>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442C" w14:textId="77777777" w:rsidR="00343E26" w:rsidRDefault="00BE30E1">
    <w:pPr>
      <w:pStyle w:val="aa"/>
      <w:spacing w:line="240" w:lineRule="auto"/>
      <w:ind w:firstLineChars="0" w:firstLine="0"/>
      <w:jc w:val="left"/>
    </w:pPr>
    <w:r>
      <w:rPr>
        <w:noProof/>
      </w:rPr>
      <w:drawing>
        <wp:anchor distT="0" distB="0" distL="114935" distR="114935" simplePos="0" relativeHeight="251660288" behindDoc="0" locked="0" layoutInCell="1" allowOverlap="1" wp14:anchorId="17E73BE2" wp14:editId="1CF1096C">
          <wp:simplePos x="0" y="0"/>
          <wp:positionH relativeFrom="column">
            <wp:posOffset>3762375</wp:posOffset>
          </wp:positionH>
          <wp:positionV relativeFrom="paragraph">
            <wp:posOffset>-54610</wp:posOffset>
          </wp:positionV>
          <wp:extent cx="1504950" cy="263525"/>
          <wp:effectExtent l="0" t="0" r="0" b="3175"/>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
                  <a:stretch>
                    <a:fillRect/>
                  </a:stretch>
                </pic:blipFill>
                <pic:spPr>
                  <a:xfrm>
                    <a:off x="0" y="0"/>
                    <a:ext cx="1504950" cy="263525"/>
                  </a:xfrm>
                  <a:prstGeom prst="rect">
                    <a:avLst/>
                  </a:prstGeom>
                  <a:noFill/>
                  <a:ln>
                    <a:noFill/>
                  </a:ln>
                </pic:spPr>
              </pic:pic>
            </a:graphicData>
          </a:graphic>
        </wp:anchor>
      </w:drawing>
    </w:r>
    <w:r>
      <w:rPr>
        <w:rFonts w:ascii="宋体" w:hAnsi="宋体" w:hint="eastAsia"/>
        <w:sz w:val="24"/>
        <w:szCs w:val="24"/>
      </w:rPr>
      <w:t>物联网应用技术专业群</w:t>
    </w:r>
    <w:r>
      <w:rPr>
        <w:rFonts w:hint="eastAsia"/>
      </w:rPr>
      <w:t xml:space="preserve">                             </w:t>
    </w:r>
    <w:r>
      <w:rPr>
        <w:rFonts w:hint="eastAsia"/>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A6221B"/>
    <w:multiLevelType w:val="multilevel"/>
    <w:tmpl w:val="EFA6221B"/>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F2BB8062"/>
    <w:multiLevelType w:val="multilevel"/>
    <w:tmpl w:val="F2BB806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1E4"/>
    <w:rsid w:val="000021AD"/>
    <w:rsid w:val="00003258"/>
    <w:rsid w:val="000050C9"/>
    <w:rsid w:val="00005D5A"/>
    <w:rsid w:val="00007599"/>
    <w:rsid w:val="0001100D"/>
    <w:rsid w:val="00011E4F"/>
    <w:rsid w:val="00012CF7"/>
    <w:rsid w:val="00012E74"/>
    <w:rsid w:val="00012EAB"/>
    <w:rsid w:val="0001391B"/>
    <w:rsid w:val="000165FB"/>
    <w:rsid w:val="00017C36"/>
    <w:rsid w:val="00020055"/>
    <w:rsid w:val="00020738"/>
    <w:rsid w:val="000216FB"/>
    <w:rsid w:val="00022F50"/>
    <w:rsid w:val="0002458D"/>
    <w:rsid w:val="0002640B"/>
    <w:rsid w:val="00027AAA"/>
    <w:rsid w:val="00027AEC"/>
    <w:rsid w:val="00030443"/>
    <w:rsid w:val="00030C57"/>
    <w:rsid w:val="00030CC7"/>
    <w:rsid w:val="000322EC"/>
    <w:rsid w:val="00032C5D"/>
    <w:rsid w:val="00034C90"/>
    <w:rsid w:val="00035D99"/>
    <w:rsid w:val="000367A9"/>
    <w:rsid w:val="00036E0B"/>
    <w:rsid w:val="00037307"/>
    <w:rsid w:val="00040DFA"/>
    <w:rsid w:val="00041CF5"/>
    <w:rsid w:val="00042C52"/>
    <w:rsid w:val="00043871"/>
    <w:rsid w:val="00047EC1"/>
    <w:rsid w:val="0005084B"/>
    <w:rsid w:val="00052924"/>
    <w:rsid w:val="00053D3E"/>
    <w:rsid w:val="00055039"/>
    <w:rsid w:val="00055BB0"/>
    <w:rsid w:val="00057644"/>
    <w:rsid w:val="00062570"/>
    <w:rsid w:val="000625E8"/>
    <w:rsid w:val="000633E6"/>
    <w:rsid w:val="00064D49"/>
    <w:rsid w:val="00064FA7"/>
    <w:rsid w:val="00067A33"/>
    <w:rsid w:val="000730E6"/>
    <w:rsid w:val="00075A33"/>
    <w:rsid w:val="00076883"/>
    <w:rsid w:val="000778B5"/>
    <w:rsid w:val="00084BEB"/>
    <w:rsid w:val="00084CF6"/>
    <w:rsid w:val="000871CA"/>
    <w:rsid w:val="0008797D"/>
    <w:rsid w:val="000914A7"/>
    <w:rsid w:val="00092E3D"/>
    <w:rsid w:val="000943F8"/>
    <w:rsid w:val="000947F6"/>
    <w:rsid w:val="00094D58"/>
    <w:rsid w:val="0009734B"/>
    <w:rsid w:val="000A2895"/>
    <w:rsid w:val="000A4BC7"/>
    <w:rsid w:val="000A6500"/>
    <w:rsid w:val="000A6736"/>
    <w:rsid w:val="000A7F6A"/>
    <w:rsid w:val="000B0A54"/>
    <w:rsid w:val="000B0EE5"/>
    <w:rsid w:val="000B2CFE"/>
    <w:rsid w:val="000B35A3"/>
    <w:rsid w:val="000B376F"/>
    <w:rsid w:val="000B4CA1"/>
    <w:rsid w:val="000B6A41"/>
    <w:rsid w:val="000B6B28"/>
    <w:rsid w:val="000B7D31"/>
    <w:rsid w:val="000C0FB2"/>
    <w:rsid w:val="000C21D1"/>
    <w:rsid w:val="000C24F1"/>
    <w:rsid w:val="000C3908"/>
    <w:rsid w:val="000C3EEA"/>
    <w:rsid w:val="000C4CDB"/>
    <w:rsid w:val="000C50F4"/>
    <w:rsid w:val="000C5453"/>
    <w:rsid w:val="000D5EAD"/>
    <w:rsid w:val="000D64AB"/>
    <w:rsid w:val="000E0EEB"/>
    <w:rsid w:val="000E237A"/>
    <w:rsid w:val="000E39B4"/>
    <w:rsid w:val="000E42C4"/>
    <w:rsid w:val="000E459E"/>
    <w:rsid w:val="000E530E"/>
    <w:rsid w:val="000E7E45"/>
    <w:rsid w:val="000F12C2"/>
    <w:rsid w:val="000F1AD7"/>
    <w:rsid w:val="000F4BC5"/>
    <w:rsid w:val="000F5691"/>
    <w:rsid w:val="000F5A38"/>
    <w:rsid w:val="000F6AFC"/>
    <w:rsid w:val="001022E5"/>
    <w:rsid w:val="00102AD4"/>
    <w:rsid w:val="0010444D"/>
    <w:rsid w:val="00111E8C"/>
    <w:rsid w:val="00111EE1"/>
    <w:rsid w:val="0011247E"/>
    <w:rsid w:val="001132CE"/>
    <w:rsid w:val="00113FBA"/>
    <w:rsid w:val="00115D7C"/>
    <w:rsid w:val="00117080"/>
    <w:rsid w:val="00117091"/>
    <w:rsid w:val="00120663"/>
    <w:rsid w:val="00120A4B"/>
    <w:rsid w:val="001217D6"/>
    <w:rsid w:val="00122B4C"/>
    <w:rsid w:val="001234AA"/>
    <w:rsid w:val="00123F35"/>
    <w:rsid w:val="00125786"/>
    <w:rsid w:val="001259C3"/>
    <w:rsid w:val="001273FA"/>
    <w:rsid w:val="0013191A"/>
    <w:rsid w:val="00132445"/>
    <w:rsid w:val="00133AFD"/>
    <w:rsid w:val="00137A29"/>
    <w:rsid w:val="00142C39"/>
    <w:rsid w:val="00143A77"/>
    <w:rsid w:val="00143F21"/>
    <w:rsid w:val="00144BC7"/>
    <w:rsid w:val="001503A6"/>
    <w:rsid w:val="00151F83"/>
    <w:rsid w:val="00153E62"/>
    <w:rsid w:val="00154687"/>
    <w:rsid w:val="00154930"/>
    <w:rsid w:val="001549CD"/>
    <w:rsid w:val="001556D1"/>
    <w:rsid w:val="00156E6C"/>
    <w:rsid w:val="00162FA0"/>
    <w:rsid w:val="0016541E"/>
    <w:rsid w:val="00165604"/>
    <w:rsid w:val="001670F0"/>
    <w:rsid w:val="00167975"/>
    <w:rsid w:val="00170C4B"/>
    <w:rsid w:val="0017700E"/>
    <w:rsid w:val="001800BD"/>
    <w:rsid w:val="001819FD"/>
    <w:rsid w:val="00185AEC"/>
    <w:rsid w:val="00187D50"/>
    <w:rsid w:val="0019260E"/>
    <w:rsid w:val="00192662"/>
    <w:rsid w:val="00193454"/>
    <w:rsid w:val="00193EB5"/>
    <w:rsid w:val="0019539D"/>
    <w:rsid w:val="00195C33"/>
    <w:rsid w:val="001A0E29"/>
    <w:rsid w:val="001A174A"/>
    <w:rsid w:val="001A2B42"/>
    <w:rsid w:val="001A3391"/>
    <w:rsid w:val="001A3DE4"/>
    <w:rsid w:val="001A559C"/>
    <w:rsid w:val="001A76E0"/>
    <w:rsid w:val="001A7FB7"/>
    <w:rsid w:val="001B0F17"/>
    <w:rsid w:val="001B1587"/>
    <w:rsid w:val="001B27A3"/>
    <w:rsid w:val="001B39E1"/>
    <w:rsid w:val="001B5156"/>
    <w:rsid w:val="001B5B36"/>
    <w:rsid w:val="001B7511"/>
    <w:rsid w:val="001C03D1"/>
    <w:rsid w:val="001C154C"/>
    <w:rsid w:val="001C36CD"/>
    <w:rsid w:val="001C5B26"/>
    <w:rsid w:val="001C6F02"/>
    <w:rsid w:val="001C7DA3"/>
    <w:rsid w:val="001D0E1D"/>
    <w:rsid w:val="001D3208"/>
    <w:rsid w:val="001D37DE"/>
    <w:rsid w:val="001D49D3"/>
    <w:rsid w:val="001D55F4"/>
    <w:rsid w:val="001D6075"/>
    <w:rsid w:val="001E023C"/>
    <w:rsid w:val="001E316C"/>
    <w:rsid w:val="001E42C1"/>
    <w:rsid w:val="001E483E"/>
    <w:rsid w:val="001F115E"/>
    <w:rsid w:val="001F621E"/>
    <w:rsid w:val="001F72B5"/>
    <w:rsid w:val="001F78F1"/>
    <w:rsid w:val="001F79DD"/>
    <w:rsid w:val="00200555"/>
    <w:rsid w:val="0020348A"/>
    <w:rsid w:val="002058BA"/>
    <w:rsid w:val="002073FA"/>
    <w:rsid w:val="00213511"/>
    <w:rsid w:val="0021373F"/>
    <w:rsid w:val="00213DC9"/>
    <w:rsid w:val="002141F5"/>
    <w:rsid w:val="002170BD"/>
    <w:rsid w:val="00217102"/>
    <w:rsid w:val="002215FB"/>
    <w:rsid w:val="00221A0B"/>
    <w:rsid w:val="00224538"/>
    <w:rsid w:val="00226057"/>
    <w:rsid w:val="00226CB9"/>
    <w:rsid w:val="002275ED"/>
    <w:rsid w:val="00230366"/>
    <w:rsid w:val="00230416"/>
    <w:rsid w:val="0023063F"/>
    <w:rsid w:val="00230916"/>
    <w:rsid w:val="0023093D"/>
    <w:rsid w:val="0023144F"/>
    <w:rsid w:val="00231698"/>
    <w:rsid w:val="002333EA"/>
    <w:rsid w:val="002346AB"/>
    <w:rsid w:val="002361E4"/>
    <w:rsid w:val="00243600"/>
    <w:rsid w:val="002458C5"/>
    <w:rsid w:val="00247F2C"/>
    <w:rsid w:val="00250302"/>
    <w:rsid w:val="002535E7"/>
    <w:rsid w:val="0025378A"/>
    <w:rsid w:val="00253DAB"/>
    <w:rsid w:val="002545FF"/>
    <w:rsid w:val="002558AE"/>
    <w:rsid w:val="00255D7E"/>
    <w:rsid w:val="00260468"/>
    <w:rsid w:val="002608B2"/>
    <w:rsid w:val="00260F6E"/>
    <w:rsid w:val="002617C3"/>
    <w:rsid w:val="002623C5"/>
    <w:rsid w:val="002629E3"/>
    <w:rsid w:val="0026778F"/>
    <w:rsid w:val="00270C3E"/>
    <w:rsid w:val="002715F5"/>
    <w:rsid w:val="002724CF"/>
    <w:rsid w:val="00274307"/>
    <w:rsid w:val="002749D9"/>
    <w:rsid w:val="00275802"/>
    <w:rsid w:val="002759C5"/>
    <w:rsid w:val="002762DC"/>
    <w:rsid w:val="002818B4"/>
    <w:rsid w:val="00281B75"/>
    <w:rsid w:val="00283B41"/>
    <w:rsid w:val="00286093"/>
    <w:rsid w:val="00286ADD"/>
    <w:rsid w:val="00287068"/>
    <w:rsid w:val="002875BE"/>
    <w:rsid w:val="0029025E"/>
    <w:rsid w:val="00290CDC"/>
    <w:rsid w:val="002919B0"/>
    <w:rsid w:val="002920F5"/>
    <w:rsid w:val="0029259D"/>
    <w:rsid w:val="002944AF"/>
    <w:rsid w:val="0029492F"/>
    <w:rsid w:val="002968CE"/>
    <w:rsid w:val="00296AB2"/>
    <w:rsid w:val="002A1842"/>
    <w:rsid w:val="002A1926"/>
    <w:rsid w:val="002A495E"/>
    <w:rsid w:val="002A4C08"/>
    <w:rsid w:val="002A589D"/>
    <w:rsid w:val="002A60B8"/>
    <w:rsid w:val="002B0B9C"/>
    <w:rsid w:val="002B2A8F"/>
    <w:rsid w:val="002B3B12"/>
    <w:rsid w:val="002B3C07"/>
    <w:rsid w:val="002B65A1"/>
    <w:rsid w:val="002C0D59"/>
    <w:rsid w:val="002C1DCB"/>
    <w:rsid w:val="002C2937"/>
    <w:rsid w:val="002C4368"/>
    <w:rsid w:val="002D26B4"/>
    <w:rsid w:val="002D33EB"/>
    <w:rsid w:val="002D3DD4"/>
    <w:rsid w:val="002D57E1"/>
    <w:rsid w:val="002D6A34"/>
    <w:rsid w:val="002D715E"/>
    <w:rsid w:val="002D7DC4"/>
    <w:rsid w:val="002E0F42"/>
    <w:rsid w:val="002E24A6"/>
    <w:rsid w:val="002E57F7"/>
    <w:rsid w:val="002E5EAD"/>
    <w:rsid w:val="002E65B8"/>
    <w:rsid w:val="002E7802"/>
    <w:rsid w:val="002E7EA4"/>
    <w:rsid w:val="002F16CC"/>
    <w:rsid w:val="002F1DBE"/>
    <w:rsid w:val="002F26C1"/>
    <w:rsid w:val="002F2FBA"/>
    <w:rsid w:val="002F4E9F"/>
    <w:rsid w:val="002F7F1C"/>
    <w:rsid w:val="003014B9"/>
    <w:rsid w:val="00302212"/>
    <w:rsid w:val="003024D5"/>
    <w:rsid w:val="003030BF"/>
    <w:rsid w:val="00303506"/>
    <w:rsid w:val="00303BFF"/>
    <w:rsid w:val="0030514E"/>
    <w:rsid w:val="003065D1"/>
    <w:rsid w:val="00306B15"/>
    <w:rsid w:val="00307353"/>
    <w:rsid w:val="00307FE6"/>
    <w:rsid w:val="00310743"/>
    <w:rsid w:val="00312B0D"/>
    <w:rsid w:val="00313722"/>
    <w:rsid w:val="0031562A"/>
    <w:rsid w:val="0032098B"/>
    <w:rsid w:val="00320A9C"/>
    <w:rsid w:val="00322AB3"/>
    <w:rsid w:val="00324DA6"/>
    <w:rsid w:val="00325100"/>
    <w:rsid w:val="0032567B"/>
    <w:rsid w:val="00325EDB"/>
    <w:rsid w:val="00330D5B"/>
    <w:rsid w:val="00332460"/>
    <w:rsid w:val="00334504"/>
    <w:rsid w:val="00334A82"/>
    <w:rsid w:val="00341A0F"/>
    <w:rsid w:val="0034270C"/>
    <w:rsid w:val="00343A6C"/>
    <w:rsid w:val="00343E26"/>
    <w:rsid w:val="003443F1"/>
    <w:rsid w:val="00346107"/>
    <w:rsid w:val="00346F9E"/>
    <w:rsid w:val="0035094F"/>
    <w:rsid w:val="0035256C"/>
    <w:rsid w:val="00357860"/>
    <w:rsid w:val="00360047"/>
    <w:rsid w:val="00360E87"/>
    <w:rsid w:val="00363BCD"/>
    <w:rsid w:val="00365111"/>
    <w:rsid w:val="00366761"/>
    <w:rsid w:val="003708EF"/>
    <w:rsid w:val="00373C67"/>
    <w:rsid w:val="00381091"/>
    <w:rsid w:val="00384539"/>
    <w:rsid w:val="00385271"/>
    <w:rsid w:val="00386338"/>
    <w:rsid w:val="00390B97"/>
    <w:rsid w:val="003932AD"/>
    <w:rsid w:val="00393341"/>
    <w:rsid w:val="00396246"/>
    <w:rsid w:val="00396652"/>
    <w:rsid w:val="003972DD"/>
    <w:rsid w:val="003A012B"/>
    <w:rsid w:val="003A172E"/>
    <w:rsid w:val="003A3024"/>
    <w:rsid w:val="003A39AC"/>
    <w:rsid w:val="003A4ED4"/>
    <w:rsid w:val="003A5A52"/>
    <w:rsid w:val="003A6A40"/>
    <w:rsid w:val="003A6EC5"/>
    <w:rsid w:val="003A7F36"/>
    <w:rsid w:val="003B0315"/>
    <w:rsid w:val="003B140A"/>
    <w:rsid w:val="003B32E4"/>
    <w:rsid w:val="003B572C"/>
    <w:rsid w:val="003B7B39"/>
    <w:rsid w:val="003C07D2"/>
    <w:rsid w:val="003C0A49"/>
    <w:rsid w:val="003C0B90"/>
    <w:rsid w:val="003C28F9"/>
    <w:rsid w:val="003C37BA"/>
    <w:rsid w:val="003C5D5E"/>
    <w:rsid w:val="003C6926"/>
    <w:rsid w:val="003C78D8"/>
    <w:rsid w:val="003D5621"/>
    <w:rsid w:val="003D5E3D"/>
    <w:rsid w:val="003E0114"/>
    <w:rsid w:val="003E0BD1"/>
    <w:rsid w:val="003E0C43"/>
    <w:rsid w:val="003E1169"/>
    <w:rsid w:val="003E2D1A"/>
    <w:rsid w:val="003E2FFE"/>
    <w:rsid w:val="003E4EBC"/>
    <w:rsid w:val="003F44DB"/>
    <w:rsid w:val="003F4F8D"/>
    <w:rsid w:val="003F7D75"/>
    <w:rsid w:val="004005AC"/>
    <w:rsid w:val="00401660"/>
    <w:rsid w:val="00401B7A"/>
    <w:rsid w:val="00401CD6"/>
    <w:rsid w:val="00402E35"/>
    <w:rsid w:val="0040739A"/>
    <w:rsid w:val="0040742C"/>
    <w:rsid w:val="00414380"/>
    <w:rsid w:val="00416821"/>
    <w:rsid w:val="00417B51"/>
    <w:rsid w:val="00420D15"/>
    <w:rsid w:val="00421381"/>
    <w:rsid w:val="00423B72"/>
    <w:rsid w:val="00424139"/>
    <w:rsid w:val="00425649"/>
    <w:rsid w:val="00431508"/>
    <w:rsid w:val="00431609"/>
    <w:rsid w:val="0043261D"/>
    <w:rsid w:val="00432631"/>
    <w:rsid w:val="00432E8F"/>
    <w:rsid w:val="00443D54"/>
    <w:rsid w:val="00444790"/>
    <w:rsid w:val="004467F5"/>
    <w:rsid w:val="00446D4D"/>
    <w:rsid w:val="00450531"/>
    <w:rsid w:val="00451F63"/>
    <w:rsid w:val="00453F4D"/>
    <w:rsid w:val="00454C00"/>
    <w:rsid w:val="004567E6"/>
    <w:rsid w:val="00460745"/>
    <w:rsid w:val="004679F0"/>
    <w:rsid w:val="00467E76"/>
    <w:rsid w:val="00470D88"/>
    <w:rsid w:val="0047249C"/>
    <w:rsid w:val="004732CC"/>
    <w:rsid w:val="004759DA"/>
    <w:rsid w:val="00480970"/>
    <w:rsid w:val="004843D6"/>
    <w:rsid w:val="00484677"/>
    <w:rsid w:val="004846C1"/>
    <w:rsid w:val="00487A41"/>
    <w:rsid w:val="0049019B"/>
    <w:rsid w:val="004907C6"/>
    <w:rsid w:val="00490D8A"/>
    <w:rsid w:val="00491348"/>
    <w:rsid w:val="00492ED0"/>
    <w:rsid w:val="004A117B"/>
    <w:rsid w:val="004A1671"/>
    <w:rsid w:val="004A314D"/>
    <w:rsid w:val="004A351E"/>
    <w:rsid w:val="004A4991"/>
    <w:rsid w:val="004B001B"/>
    <w:rsid w:val="004B1047"/>
    <w:rsid w:val="004B27FC"/>
    <w:rsid w:val="004B4B4F"/>
    <w:rsid w:val="004B4CD6"/>
    <w:rsid w:val="004B599C"/>
    <w:rsid w:val="004C0704"/>
    <w:rsid w:val="004C0D08"/>
    <w:rsid w:val="004C0E71"/>
    <w:rsid w:val="004C19C8"/>
    <w:rsid w:val="004C5D04"/>
    <w:rsid w:val="004C68D5"/>
    <w:rsid w:val="004D082D"/>
    <w:rsid w:val="004D0935"/>
    <w:rsid w:val="004D4120"/>
    <w:rsid w:val="004D68E5"/>
    <w:rsid w:val="004D7570"/>
    <w:rsid w:val="004E26ED"/>
    <w:rsid w:val="004E323D"/>
    <w:rsid w:val="004E34AE"/>
    <w:rsid w:val="004E4C02"/>
    <w:rsid w:val="004E5007"/>
    <w:rsid w:val="004E5508"/>
    <w:rsid w:val="004E69F9"/>
    <w:rsid w:val="004F13FB"/>
    <w:rsid w:val="004F147B"/>
    <w:rsid w:val="004F7ACB"/>
    <w:rsid w:val="004F7CB7"/>
    <w:rsid w:val="00500994"/>
    <w:rsid w:val="00500995"/>
    <w:rsid w:val="00501360"/>
    <w:rsid w:val="0050237D"/>
    <w:rsid w:val="00504AAA"/>
    <w:rsid w:val="0050511D"/>
    <w:rsid w:val="00506254"/>
    <w:rsid w:val="0051195C"/>
    <w:rsid w:val="00511970"/>
    <w:rsid w:val="005120B8"/>
    <w:rsid w:val="0051285F"/>
    <w:rsid w:val="00512DDF"/>
    <w:rsid w:val="0051562F"/>
    <w:rsid w:val="005158CF"/>
    <w:rsid w:val="0051792E"/>
    <w:rsid w:val="00520A6E"/>
    <w:rsid w:val="00521433"/>
    <w:rsid w:val="00521B7C"/>
    <w:rsid w:val="005258F4"/>
    <w:rsid w:val="00525D93"/>
    <w:rsid w:val="0052657C"/>
    <w:rsid w:val="005340C8"/>
    <w:rsid w:val="00536663"/>
    <w:rsid w:val="0054039D"/>
    <w:rsid w:val="00542D82"/>
    <w:rsid w:val="00543BB9"/>
    <w:rsid w:val="00544850"/>
    <w:rsid w:val="005501CE"/>
    <w:rsid w:val="00551CFE"/>
    <w:rsid w:val="005536EA"/>
    <w:rsid w:val="005538B1"/>
    <w:rsid w:val="005542D8"/>
    <w:rsid w:val="00556BDE"/>
    <w:rsid w:val="00560CB5"/>
    <w:rsid w:val="0056733E"/>
    <w:rsid w:val="0056734B"/>
    <w:rsid w:val="005706E2"/>
    <w:rsid w:val="005778AB"/>
    <w:rsid w:val="00577DC0"/>
    <w:rsid w:val="00584FE7"/>
    <w:rsid w:val="005858F6"/>
    <w:rsid w:val="00587786"/>
    <w:rsid w:val="00590A8D"/>
    <w:rsid w:val="005929CD"/>
    <w:rsid w:val="0059377E"/>
    <w:rsid w:val="005A329D"/>
    <w:rsid w:val="005A3EE5"/>
    <w:rsid w:val="005A512D"/>
    <w:rsid w:val="005A5648"/>
    <w:rsid w:val="005A5FD7"/>
    <w:rsid w:val="005B00A5"/>
    <w:rsid w:val="005B1535"/>
    <w:rsid w:val="005B2914"/>
    <w:rsid w:val="005B330B"/>
    <w:rsid w:val="005B5253"/>
    <w:rsid w:val="005B529C"/>
    <w:rsid w:val="005B6871"/>
    <w:rsid w:val="005C0253"/>
    <w:rsid w:val="005C0859"/>
    <w:rsid w:val="005C0C5C"/>
    <w:rsid w:val="005C11FF"/>
    <w:rsid w:val="005C2E35"/>
    <w:rsid w:val="005C3210"/>
    <w:rsid w:val="005C4638"/>
    <w:rsid w:val="005C5083"/>
    <w:rsid w:val="005C7854"/>
    <w:rsid w:val="005D2908"/>
    <w:rsid w:val="005D43E7"/>
    <w:rsid w:val="005D47D4"/>
    <w:rsid w:val="005E29CC"/>
    <w:rsid w:val="005E300F"/>
    <w:rsid w:val="005E7A31"/>
    <w:rsid w:val="005F047A"/>
    <w:rsid w:val="005F27F6"/>
    <w:rsid w:val="005F3565"/>
    <w:rsid w:val="005F6492"/>
    <w:rsid w:val="005F6789"/>
    <w:rsid w:val="005F7043"/>
    <w:rsid w:val="00600AEC"/>
    <w:rsid w:val="00600C90"/>
    <w:rsid w:val="00600F21"/>
    <w:rsid w:val="00601AC1"/>
    <w:rsid w:val="006023DF"/>
    <w:rsid w:val="006026C9"/>
    <w:rsid w:val="00604198"/>
    <w:rsid w:val="00604CF7"/>
    <w:rsid w:val="006065AB"/>
    <w:rsid w:val="0061366E"/>
    <w:rsid w:val="00615395"/>
    <w:rsid w:val="00620D19"/>
    <w:rsid w:val="006225BF"/>
    <w:rsid w:val="00623763"/>
    <w:rsid w:val="00623FCC"/>
    <w:rsid w:val="00625C6F"/>
    <w:rsid w:val="00627B58"/>
    <w:rsid w:val="00630CF1"/>
    <w:rsid w:val="00631A24"/>
    <w:rsid w:val="00635C8D"/>
    <w:rsid w:val="006373F7"/>
    <w:rsid w:val="00637BA3"/>
    <w:rsid w:val="00642260"/>
    <w:rsid w:val="006422D3"/>
    <w:rsid w:val="00644BBF"/>
    <w:rsid w:val="00644F80"/>
    <w:rsid w:val="00645855"/>
    <w:rsid w:val="0064782A"/>
    <w:rsid w:val="00650755"/>
    <w:rsid w:val="00650DF4"/>
    <w:rsid w:val="00651102"/>
    <w:rsid w:val="00651194"/>
    <w:rsid w:val="006514C2"/>
    <w:rsid w:val="00652232"/>
    <w:rsid w:val="00653B70"/>
    <w:rsid w:val="00655A6D"/>
    <w:rsid w:val="00657AEB"/>
    <w:rsid w:val="00661CB3"/>
    <w:rsid w:val="00662A5F"/>
    <w:rsid w:val="00663C8A"/>
    <w:rsid w:val="00664F97"/>
    <w:rsid w:val="00666EB6"/>
    <w:rsid w:val="00672B0D"/>
    <w:rsid w:val="00672B9E"/>
    <w:rsid w:val="00674BD2"/>
    <w:rsid w:val="00676E11"/>
    <w:rsid w:val="00677581"/>
    <w:rsid w:val="006803A2"/>
    <w:rsid w:val="00682543"/>
    <w:rsid w:val="006845BA"/>
    <w:rsid w:val="00684610"/>
    <w:rsid w:val="00686A7B"/>
    <w:rsid w:val="00690193"/>
    <w:rsid w:val="006901DD"/>
    <w:rsid w:val="00691E60"/>
    <w:rsid w:val="00692C74"/>
    <w:rsid w:val="006932AC"/>
    <w:rsid w:val="006A18FF"/>
    <w:rsid w:val="006A4645"/>
    <w:rsid w:val="006A5016"/>
    <w:rsid w:val="006A525E"/>
    <w:rsid w:val="006A62C7"/>
    <w:rsid w:val="006A79BB"/>
    <w:rsid w:val="006B16AD"/>
    <w:rsid w:val="006B2E34"/>
    <w:rsid w:val="006B31B5"/>
    <w:rsid w:val="006B32AC"/>
    <w:rsid w:val="006B3C8A"/>
    <w:rsid w:val="006B3CED"/>
    <w:rsid w:val="006B4CC4"/>
    <w:rsid w:val="006B5BC0"/>
    <w:rsid w:val="006B648B"/>
    <w:rsid w:val="006B6879"/>
    <w:rsid w:val="006B6C70"/>
    <w:rsid w:val="006B72DB"/>
    <w:rsid w:val="006C2F20"/>
    <w:rsid w:val="006C3521"/>
    <w:rsid w:val="006C6D47"/>
    <w:rsid w:val="006C7EC8"/>
    <w:rsid w:val="006D1274"/>
    <w:rsid w:val="006D1337"/>
    <w:rsid w:val="006D692E"/>
    <w:rsid w:val="006D7685"/>
    <w:rsid w:val="006D7E21"/>
    <w:rsid w:val="006E1A3B"/>
    <w:rsid w:val="006E5883"/>
    <w:rsid w:val="006E5EBD"/>
    <w:rsid w:val="006E791D"/>
    <w:rsid w:val="006F2B55"/>
    <w:rsid w:val="006F50DC"/>
    <w:rsid w:val="007006F1"/>
    <w:rsid w:val="007006FE"/>
    <w:rsid w:val="00703CEE"/>
    <w:rsid w:val="00705F29"/>
    <w:rsid w:val="007072A1"/>
    <w:rsid w:val="0071236A"/>
    <w:rsid w:val="00714844"/>
    <w:rsid w:val="00715F35"/>
    <w:rsid w:val="00717A08"/>
    <w:rsid w:val="00721CCE"/>
    <w:rsid w:val="0072272A"/>
    <w:rsid w:val="00723A4F"/>
    <w:rsid w:val="0072659A"/>
    <w:rsid w:val="00732BB7"/>
    <w:rsid w:val="007337D6"/>
    <w:rsid w:val="007339FF"/>
    <w:rsid w:val="00737849"/>
    <w:rsid w:val="00737CF4"/>
    <w:rsid w:val="007401F2"/>
    <w:rsid w:val="00740827"/>
    <w:rsid w:val="00743D15"/>
    <w:rsid w:val="007473AB"/>
    <w:rsid w:val="007519D7"/>
    <w:rsid w:val="00752387"/>
    <w:rsid w:val="00753B5B"/>
    <w:rsid w:val="007547E5"/>
    <w:rsid w:val="00754947"/>
    <w:rsid w:val="007551E5"/>
    <w:rsid w:val="00756B38"/>
    <w:rsid w:val="00757ACF"/>
    <w:rsid w:val="0076013F"/>
    <w:rsid w:val="007601B5"/>
    <w:rsid w:val="00763D68"/>
    <w:rsid w:val="00766715"/>
    <w:rsid w:val="00766EBB"/>
    <w:rsid w:val="00767481"/>
    <w:rsid w:val="00767B30"/>
    <w:rsid w:val="00771708"/>
    <w:rsid w:val="00775299"/>
    <w:rsid w:val="00775A4B"/>
    <w:rsid w:val="007764D5"/>
    <w:rsid w:val="00776F01"/>
    <w:rsid w:val="00781F78"/>
    <w:rsid w:val="007839FE"/>
    <w:rsid w:val="00783F0B"/>
    <w:rsid w:val="0078457A"/>
    <w:rsid w:val="00784E64"/>
    <w:rsid w:val="00787AEB"/>
    <w:rsid w:val="0079070F"/>
    <w:rsid w:val="00790BDE"/>
    <w:rsid w:val="007968C0"/>
    <w:rsid w:val="00797895"/>
    <w:rsid w:val="007A0611"/>
    <w:rsid w:val="007A241E"/>
    <w:rsid w:val="007A79A5"/>
    <w:rsid w:val="007B0173"/>
    <w:rsid w:val="007B1871"/>
    <w:rsid w:val="007B350F"/>
    <w:rsid w:val="007B419C"/>
    <w:rsid w:val="007B7CDC"/>
    <w:rsid w:val="007C0656"/>
    <w:rsid w:val="007C2BFB"/>
    <w:rsid w:val="007C32A1"/>
    <w:rsid w:val="007D16A1"/>
    <w:rsid w:val="007D3DD8"/>
    <w:rsid w:val="007D5CED"/>
    <w:rsid w:val="007D6206"/>
    <w:rsid w:val="007D69B6"/>
    <w:rsid w:val="007D70E6"/>
    <w:rsid w:val="007E0EB5"/>
    <w:rsid w:val="007E31EC"/>
    <w:rsid w:val="007E3671"/>
    <w:rsid w:val="007E3697"/>
    <w:rsid w:val="007E36C0"/>
    <w:rsid w:val="007E3BB6"/>
    <w:rsid w:val="007E3C81"/>
    <w:rsid w:val="007E78B8"/>
    <w:rsid w:val="007F05F0"/>
    <w:rsid w:val="007F0D7A"/>
    <w:rsid w:val="007F0F57"/>
    <w:rsid w:val="007F125D"/>
    <w:rsid w:val="007F1D4D"/>
    <w:rsid w:val="007F2651"/>
    <w:rsid w:val="007F377B"/>
    <w:rsid w:val="007F51CF"/>
    <w:rsid w:val="007F62E9"/>
    <w:rsid w:val="007F683A"/>
    <w:rsid w:val="007F7662"/>
    <w:rsid w:val="007F7E70"/>
    <w:rsid w:val="007F7E9C"/>
    <w:rsid w:val="0080280E"/>
    <w:rsid w:val="00802C85"/>
    <w:rsid w:val="00803926"/>
    <w:rsid w:val="00807A46"/>
    <w:rsid w:val="00810DF1"/>
    <w:rsid w:val="00811C91"/>
    <w:rsid w:val="00813EB0"/>
    <w:rsid w:val="00815E17"/>
    <w:rsid w:val="0081669D"/>
    <w:rsid w:val="00821CC8"/>
    <w:rsid w:val="00822CF2"/>
    <w:rsid w:val="008237DF"/>
    <w:rsid w:val="00826922"/>
    <w:rsid w:val="00827566"/>
    <w:rsid w:val="0083016A"/>
    <w:rsid w:val="008325B1"/>
    <w:rsid w:val="00835F2A"/>
    <w:rsid w:val="00840367"/>
    <w:rsid w:val="0084166D"/>
    <w:rsid w:val="0084221A"/>
    <w:rsid w:val="008434F8"/>
    <w:rsid w:val="00844418"/>
    <w:rsid w:val="008460B7"/>
    <w:rsid w:val="00846B19"/>
    <w:rsid w:val="00847E2E"/>
    <w:rsid w:val="0085015A"/>
    <w:rsid w:val="008509FC"/>
    <w:rsid w:val="0085111E"/>
    <w:rsid w:val="00851954"/>
    <w:rsid w:val="00851FC9"/>
    <w:rsid w:val="008524DD"/>
    <w:rsid w:val="0085269A"/>
    <w:rsid w:val="00853033"/>
    <w:rsid w:val="00853C29"/>
    <w:rsid w:val="00854FDD"/>
    <w:rsid w:val="008551C9"/>
    <w:rsid w:val="0085667E"/>
    <w:rsid w:val="0086041A"/>
    <w:rsid w:val="00862CA4"/>
    <w:rsid w:val="00867315"/>
    <w:rsid w:val="00867AB0"/>
    <w:rsid w:val="00870B11"/>
    <w:rsid w:val="008757E1"/>
    <w:rsid w:val="00876572"/>
    <w:rsid w:val="00881B05"/>
    <w:rsid w:val="008828E6"/>
    <w:rsid w:val="00882B30"/>
    <w:rsid w:val="008830C6"/>
    <w:rsid w:val="00883C44"/>
    <w:rsid w:val="00884F2A"/>
    <w:rsid w:val="00887EDE"/>
    <w:rsid w:val="00887F48"/>
    <w:rsid w:val="008932A6"/>
    <w:rsid w:val="008952F8"/>
    <w:rsid w:val="00895D18"/>
    <w:rsid w:val="008A3ABB"/>
    <w:rsid w:val="008A7416"/>
    <w:rsid w:val="008A79F7"/>
    <w:rsid w:val="008B31F5"/>
    <w:rsid w:val="008B4BBA"/>
    <w:rsid w:val="008B6160"/>
    <w:rsid w:val="008B62C1"/>
    <w:rsid w:val="008C14F5"/>
    <w:rsid w:val="008C5955"/>
    <w:rsid w:val="008C7109"/>
    <w:rsid w:val="008D08DA"/>
    <w:rsid w:val="008D13F6"/>
    <w:rsid w:val="008D2A13"/>
    <w:rsid w:val="008D2C2E"/>
    <w:rsid w:val="008D3CC5"/>
    <w:rsid w:val="008D5F0D"/>
    <w:rsid w:val="008E0E9E"/>
    <w:rsid w:val="008E14E7"/>
    <w:rsid w:val="008E16CF"/>
    <w:rsid w:val="008E336C"/>
    <w:rsid w:val="008E5156"/>
    <w:rsid w:val="008E52FA"/>
    <w:rsid w:val="008F07D7"/>
    <w:rsid w:val="008F3D8C"/>
    <w:rsid w:val="008F4E4E"/>
    <w:rsid w:val="008F516A"/>
    <w:rsid w:val="00900DF8"/>
    <w:rsid w:val="00904EF8"/>
    <w:rsid w:val="00907ED4"/>
    <w:rsid w:val="00914DF7"/>
    <w:rsid w:val="0091634D"/>
    <w:rsid w:val="00917AA2"/>
    <w:rsid w:val="00917FC4"/>
    <w:rsid w:val="0092122E"/>
    <w:rsid w:val="0092262A"/>
    <w:rsid w:val="00922BB4"/>
    <w:rsid w:val="009242EB"/>
    <w:rsid w:val="00925433"/>
    <w:rsid w:val="00925C05"/>
    <w:rsid w:val="0092784F"/>
    <w:rsid w:val="0093035E"/>
    <w:rsid w:val="009350EF"/>
    <w:rsid w:val="00935CA3"/>
    <w:rsid w:val="009363E6"/>
    <w:rsid w:val="0093679B"/>
    <w:rsid w:val="0093794B"/>
    <w:rsid w:val="00937F18"/>
    <w:rsid w:val="009418EC"/>
    <w:rsid w:val="0094205B"/>
    <w:rsid w:val="00943F4F"/>
    <w:rsid w:val="00943FB3"/>
    <w:rsid w:val="00945E3B"/>
    <w:rsid w:val="00946161"/>
    <w:rsid w:val="009461F8"/>
    <w:rsid w:val="00950FAE"/>
    <w:rsid w:val="0095167A"/>
    <w:rsid w:val="00951729"/>
    <w:rsid w:val="00956AD8"/>
    <w:rsid w:val="00961DF2"/>
    <w:rsid w:val="00962083"/>
    <w:rsid w:val="00964738"/>
    <w:rsid w:val="009676A8"/>
    <w:rsid w:val="0097171E"/>
    <w:rsid w:val="00972BB0"/>
    <w:rsid w:val="00981713"/>
    <w:rsid w:val="00981E98"/>
    <w:rsid w:val="00981F5C"/>
    <w:rsid w:val="00982267"/>
    <w:rsid w:val="00982DB0"/>
    <w:rsid w:val="00983BB2"/>
    <w:rsid w:val="00985118"/>
    <w:rsid w:val="00985776"/>
    <w:rsid w:val="00991731"/>
    <w:rsid w:val="009922C0"/>
    <w:rsid w:val="0099321C"/>
    <w:rsid w:val="00995F50"/>
    <w:rsid w:val="009966BB"/>
    <w:rsid w:val="00997A82"/>
    <w:rsid w:val="009A1667"/>
    <w:rsid w:val="009A362E"/>
    <w:rsid w:val="009A58B2"/>
    <w:rsid w:val="009A5D9E"/>
    <w:rsid w:val="009A6618"/>
    <w:rsid w:val="009A6D54"/>
    <w:rsid w:val="009B024C"/>
    <w:rsid w:val="009B1CED"/>
    <w:rsid w:val="009B1E08"/>
    <w:rsid w:val="009B33A3"/>
    <w:rsid w:val="009B3952"/>
    <w:rsid w:val="009B494B"/>
    <w:rsid w:val="009B4B77"/>
    <w:rsid w:val="009C40BB"/>
    <w:rsid w:val="009C4E19"/>
    <w:rsid w:val="009C5551"/>
    <w:rsid w:val="009D0113"/>
    <w:rsid w:val="009D3A85"/>
    <w:rsid w:val="009D4EDA"/>
    <w:rsid w:val="009D7F96"/>
    <w:rsid w:val="009E0F05"/>
    <w:rsid w:val="009E21D2"/>
    <w:rsid w:val="009E31E4"/>
    <w:rsid w:val="009E5A10"/>
    <w:rsid w:val="009E5AB2"/>
    <w:rsid w:val="009E7705"/>
    <w:rsid w:val="009E7C13"/>
    <w:rsid w:val="009F000B"/>
    <w:rsid w:val="009F2BD9"/>
    <w:rsid w:val="009F3DB9"/>
    <w:rsid w:val="009F5931"/>
    <w:rsid w:val="009F5E10"/>
    <w:rsid w:val="009F75B3"/>
    <w:rsid w:val="00A03118"/>
    <w:rsid w:val="00A10198"/>
    <w:rsid w:val="00A11DD7"/>
    <w:rsid w:val="00A15893"/>
    <w:rsid w:val="00A20A7A"/>
    <w:rsid w:val="00A20BD6"/>
    <w:rsid w:val="00A252D8"/>
    <w:rsid w:val="00A25C0E"/>
    <w:rsid w:val="00A26AB8"/>
    <w:rsid w:val="00A30AD7"/>
    <w:rsid w:val="00A31738"/>
    <w:rsid w:val="00A3217D"/>
    <w:rsid w:val="00A32D7D"/>
    <w:rsid w:val="00A337D0"/>
    <w:rsid w:val="00A349D7"/>
    <w:rsid w:val="00A35270"/>
    <w:rsid w:val="00A36942"/>
    <w:rsid w:val="00A36ACA"/>
    <w:rsid w:val="00A41914"/>
    <w:rsid w:val="00A43103"/>
    <w:rsid w:val="00A43118"/>
    <w:rsid w:val="00A436F7"/>
    <w:rsid w:val="00A43CD1"/>
    <w:rsid w:val="00A44729"/>
    <w:rsid w:val="00A4487C"/>
    <w:rsid w:val="00A46688"/>
    <w:rsid w:val="00A50B6B"/>
    <w:rsid w:val="00A50DD7"/>
    <w:rsid w:val="00A5138B"/>
    <w:rsid w:val="00A51C7D"/>
    <w:rsid w:val="00A54556"/>
    <w:rsid w:val="00A56585"/>
    <w:rsid w:val="00A56A4B"/>
    <w:rsid w:val="00A56CBE"/>
    <w:rsid w:val="00A605A1"/>
    <w:rsid w:val="00A613BB"/>
    <w:rsid w:val="00A62C1F"/>
    <w:rsid w:val="00A6372B"/>
    <w:rsid w:val="00A638C9"/>
    <w:rsid w:val="00A64908"/>
    <w:rsid w:val="00A653FE"/>
    <w:rsid w:val="00A65590"/>
    <w:rsid w:val="00A65A5B"/>
    <w:rsid w:val="00A67426"/>
    <w:rsid w:val="00A67888"/>
    <w:rsid w:val="00A72262"/>
    <w:rsid w:val="00A72FCF"/>
    <w:rsid w:val="00A73689"/>
    <w:rsid w:val="00A74B4E"/>
    <w:rsid w:val="00A753DA"/>
    <w:rsid w:val="00A80AF0"/>
    <w:rsid w:val="00A8193F"/>
    <w:rsid w:val="00A85234"/>
    <w:rsid w:val="00A91F1C"/>
    <w:rsid w:val="00A9241E"/>
    <w:rsid w:val="00A9325F"/>
    <w:rsid w:val="00A94913"/>
    <w:rsid w:val="00A94E31"/>
    <w:rsid w:val="00A95626"/>
    <w:rsid w:val="00A97081"/>
    <w:rsid w:val="00AA195A"/>
    <w:rsid w:val="00AA2FD2"/>
    <w:rsid w:val="00AA6494"/>
    <w:rsid w:val="00AA7168"/>
    <w:rsid w:val="00AB0A5A"/>
    <w:rsid w:val="00AB7740"/>
    <w:rsid w:val="00AC2B8B"/>
    <w:rsid w:val="00AC2E41"/>
    <w:rsid w:val="00AC304D"/>
    <w:rsid w:val="00AC3CE9"/>
    <w:rsid w:val="00AC3E76"/>
    <w:rsid w:val="00AC4678"/>
    <w:rsid w:val="00AC69FC"/>
    <w:rsid w:val="00AC753C"/>
    <w:rsid w:val="00AC7F1A"/>
    <w:rsid w:val="00AD06EE"/>
    <w:rsid w:val="00AD3B2E"/>
    <w:rsid w:val="00AD4E0E"/>
    <w:rsid w:val="00AD75DE"/>
    <w:rsid w:val="00AE237D"/>
    <w:rsid w:val="00AE279A"/>
    <w:rsid w:val="00AE44B6"/>
    <w:rsid w:val="00AE70B5"/>
    <w:rsid w:val="00AE7377"/>
    <w:rsid w:val="00AE78DD"/>
    <w:rsid w:val="00AE7B63"/>
    <w:rsid w:val="00AF0E77"/>
    <w:rsid w:val="00AF3BCB"/>
    <w:rsid w:val="00AF4306"/>
    <w:rsid w:val="00AF456B"/>
    <w:rsid w:val="00AF594B"/>
    <w:rsid w:val="00AF7A46"/>
    <w:rsid w:val="00B000A3"/>
    <w:rsid w:val="00B00767"/>
    <w:rsid w:val="00B065D6"/>
    <w:rsid w:val="00B0677C"/>
    <w:rsid w:val="00B07B82"/>
    <w:rsid w:val="00B10594"/>
    <w:rsid w:val="00B14CA6"/>
    <w:rsid w:val="00B23065"/>
    <w:rsid w:val="00B265CD"/>
    <w:rsid w:val="00B27843"/>
    <w:rsid w:val="00B32444"/>
    <w:rsid w:val="00B32D44"/>
    <w:rsid w:val="00B33BA3"/>
    <w:rsid w:val="00B34D64"/>
    <w:rsid w:val="00B35EA2"/>
    <w:rsid w:val="00B3634C"/>
    <w:rsid w:val="00B36C36"/>
    <w:rsid w:val="00B40AAE"/>
    <w:rsid w:val="00B4456D"/>
    <w:rsid w:val="00B44746"/>
    <w:rsid w:val="00B45B0C"/>
    <w:rsid w:val="00B53716"/>
    <w:rsid w:val="00B554E0"/>
    <w:rsid w:val="00B55714"/>
    <w:rsid w:val="00B624BF"/>
    <w:rsid w:val="00B6475B"/>
    <w:rsid w:val="00B64CF0"/>
    <w:rsid w:val="00B67EEF"/>
    <w:rsid w:val="00B70404"/>
    <w:rsid w:val="00B7058F"/>
    <w:rsid w:val="00B75A57"/>
    <w:rsid w:val="00B7610A"/>
    <w:rsid w:val="00B76464"/>
    <w:rsid w:val="00B76EAB"/>
    <w:rsid w:val="00B81613"/>
    <w:rsid w:val="00B8393A"/>
    <w:rsid w:val="00B84BC8"/>
    <w:rsid w:val="00B84D96"/>
    <w:rsid w:val="00B90247"/>
    <w:rsid w:val="00B925B2"/>
    <w:rsid w:val="00B9348D"/>
    <w:rsid w:val="00B93F8E"/>
    <w:rsid w:val="00B94DE4"/>
    <w:rsid w:val="00BA07ED"/>
    <w:rsid w:val="00BA1459"/>
    <w:rsid w:val="00BA253F"/>
    <w:rsid w:val="00BA38A8"/>
    <w:rsid w:val="00BB1B32"/>
    <w:rsid w:val="00BB3C47"/>
    <w:rsid w:val="00BB74BA"/>
    <w:rsid w:val="00BC1BBA"/>
    <w:rsid w:val="00BC23C2"/>
    <w:rsid w:val="00BC2DFF"/>
    <w:rsid w:val="00BC3401"/>
    <w:rsid w:val="00BC4176"/>
    <w:rsid w:val="00BC564A"/>
    <w:rsid w:val="00BC6CF1"/>
    <w:rsid w:val="00BC72AD"/>
    <w:rsid w:val="00BC77E6"/>
    <w:rsid w:val="00BD00DF"/>
    <w:rsid w:val="00BD0DB5"/>
    <w:rsid w:val="00BD2A46"/>
    <w:rsid w:val="00BD373C"/>
    <w:rsid w:val="00BD4D7D"/>
    <w:rsid w:val="00BE07C2"/>
    <w:rsid w:val="00BE30E1"/>
    <w:rsid w:val="00BE3211"/>
    <w:rsid w:val="00BE4336"/>
    <w:rsid w:val="00BE62F1"/>
    <w:rsid w:val="00BE79B5"/>
    <w:rsid w:val="00BF1875"/>
    <w:rsid w:val="00BF1DBC"/>
    <w:rsid w:val="00BF3CB6"/>
    <w:rsid w:val="00BF3FCB"/>
    <w:rsid w:val="00BF6785"/>
    <w:rsid w:val="00BF7C42"/>
    <w:rsid w:val="00C03949"/>
    <w:rsid w:val="00C03A85"/>
    <w:rsid w:val="00C14D4E"/>
    <w:rsid w:val="00C2477E"/>
    <w:rsid w:val="00C24F82"/>
    <w:rsid w:val="00C252EA"/>
    <w:rsid w:val="00C27DC3"/>
    <w:rsid w:val="00C32CE6"/>
    <w:rsid w:val="00C33BF9"/>
    <w:rsid w:val="00C344AD"/>
    <w:rsid w:val="00C35949"/>
    <w:rsid w:val="00C35F4A"/>
    <w:rsid w:val="00C416E4"/>
    <w:rsid w:val="00C41A7D"/>
    <w:rsid w:val="00C4591E"/>
    <w:rsid w:val="00C45D9F"/>
    <w:rsid w:val="00C51F66"/>
    <w:rsid w:val="00C548BE"/>
    <w:rsid w:val="00C54CBB"/>
    <w:rsid w:val="00C56195"/>
    <w:rsid w:val="00C56299"/>
    <w:rsid w:val="00C604EF"/>
    <w:rsid w:val="00C63FD4"/>
    <w:rsid w:val="00C646AD"/>
    <w:rsid w:val="00C664D0"/>
    <w:rsid w:val="00C67991"/>
    <w:rsid w:val="00C71631"/>
    <w:rsid w:val="00C71799"/>
    <w:rsid w:val="00C7404B"/>
    <w:rsid w:val="00C80323"/>
    <w:rsid w:val="00C841EB"/>
    <w:rsid w:val="00C86C8E"/>
    <w:rsid w:val="00C90E00"/>
    <w:rsid w:val="00C9389C"/>
    <w:rsid w:val="00C94745"/>
    <w:rsid w:val="00C94C9C"/>
    <w:rsid w:val="00C95000"/>
    <w:rsid w:val="00CA0661"/>
    <w:rsid w:val="00CA07EE"/>
    <w:rsid w:val="00CA4678"/>
    <w:rsid w:val="00CA6A9F"/>
    <w:rsid w:val="00CB1B82"/>
    <w:rsid w:val="00CB695E"/>
    <w:rsid w:val="00CC15D4"/>
    <w:rsid w:val="00CC390C"/>
    <w:rsid w:val="00CC5686"/>
    <w:rsid w:val="00CC5848"/>
    <w:rsid w:val="00CC6C4C"/>
    <w:rsid w:val="00CC7832"/>
    <w:rsid w:val="00CD1032"/>
    <w:rsid w:val="00CD35E4"/>
    <w:rsid w:val="00CD7280"/>
    <w:rsid w:val="00CE2913"/>
    <w:rsid w:val="00CE3676"/>
    <w:rsid w:val="00CF07F1"/>
    <w:rsid w:val="00CF2EF5"/>
    <w:rsid w:val="00CF65CB"/>
    <w:rsid w:val="00CF6FE5"/>
    <w:rsid w:val="00CF73ED"/>
    <w:rsid w:val="00CF7941"/>
    <w:rsid w:val="00D013BE"/>
    <w:rsid w:val="00D02486"/>
    <w:rsid w:val="00D03D3C"/>
    <w:rsid w:val="00D05DB0"/>
    <w:rsid w:val="00D070F7"/>
    <w:rsid w:val="00D078AD"/>
    <w:rsid w:val="00D11084"/>
    <w:rsid w:val="00D1347B"/>
    <w:rsid w:val="00D15587"/>
    <w:rsid w:val="00D158EE"/>
    <w:rsid w:val="00D16667"/>
    <w:rsid w:val="00D21A97"/>
    <w:rsid w:val="00D23558"/>
    <w:rsid w:val="00D2390F"/>
    <w:rsid w:val="00D243AE"/>
    <w:rsid w:val="00D24909"/>
    <w:rsid w:val="00D249F9"/>
    <w:rsid w:val="00D24A3F"/>
    <w:rsid w:val="00D30C50"/>
    <w:rsid w:val="00D3251D"/>
    <w:rsid w:val="00D32B55"/>
    <w:rsid w:val="00D3567F"/>
    <w:rsid w:val="00D35D6A"/>
    <w:rsid w:val="00D36DAE"/>
    <w:rsid w:val="00D428A0"/>
    <w:rsid w:val="00D42B7D"/>
    <w:rsid w:val="00D43CA2"/>
    <w:rsid w:val="00D5043F"/>
    <w:rsid w:val="00D52746"/>
    <w:rsid w:val="00D53349"/>
    <w:rsid w:val="00D56AB7"/>
    <w:rsid w:val="00D60695"/>
    <w:rsid w:val="00D61EE9"/>
    <w:rsid w:val="00D62AB7"/>
    <w:rsid w:val="00D63A62"/>
    <w:rsid w:val="00D667E8"/>
    <w:rsid w:val="00D66F60"/>
    <w:rsid w:val="00D70DCF"/>
    <w:rsid w:val="00D7247C"/>
    <w:rsid w:val="00D726F3"/>
    <w:rsid w:val="00D74B68"/>
    <w:rsid w:val="00D774D0"/>
    <w:rsid w:val="00D80366"/>
    <w:rsid w:val="00D822B7"/>
    <w:rsid w:val="00D83D05"/>
    <w:rsid w:val="00D83DEE"/>
    <w:rsid w:val="00D84F59"/>
    <w:rsid w:val="00D8771B"/>
    <w:rsid w:val="00D90991"/>
    <w:rsid w:val="00D9130A"/>
    <w:rsid w:val="00D92AFB"/>
    <w:rsid w:val="00D92D77"/>
    <w:rsid w:val="00D932DE"/>
    <w:rsid w:val="00D93318"/>
    <w:rsid w:val="00D957A1"/>
    <w:rsid w:val="00D97E3B"/>
    <w:rsid w:val="00DA0303"/>
    <w:rsid w:val="00DA54A0"/>
    <w:rsid w:val="00DA5C1E"/>
    <w:rsid w:val="00DA5C9E"/>
    <w:rsid w:val="00DA73C7"/>
    <w:rsid w:val="00DB32A1"/>
    <w:rsid w:val="00DB3336"/>
    <w:rsid w:val="00DB7320"/>
    <w:rsid w:val="00DB7650"/>
    <w:rsid w:val="00DC08F7"/>
    <w:rsid w:val="00DC1390"/>
    <w:rsid w:val="00DC2318"/>
    <w:rsid w:val="00DC36F8"/>
    <w:rsid w:val="00DC3D87"/>
    <w:rsid w:val="00DC470B"/>
    <w:rsid w:val="00DC7AA0"/>
    <w:rsid w:val="00DC7D24"/>
    <w:rsid w:val="00DD4575"/>
    <w:rsid w:val="00DD4971"/>
    <w:rsid w:val="00DD6B62"/>
    <w:rsid w:val="00DE002C"/>
    <w:rsid w:val="00DE0356"/>
    <w:rsid w:val="00DE28E8"/>
    <w:rsid w:val="00DE3B1F"/>
    <w:rsid w:val="00DE3D82"/>
    <w:rsid w:val="00DE5309"/>
    <w:rsid w:val="00DE558A"/>
    <w:rsid w:val="00DE5985"/>
    <w:rsid w:val="00DE5A23"/>
    <w:rsid w:val="00DE6E23"/>
    <w:rsid w:val="00DE704C"/>
    <w:rsid w:val="00DE7E2E"/>
    <w:rsid w:val="00DF14DB"/>
    <w:rsid w:val="00DF263F"/>
    <w:rsid w:val="00DF2C5A"/>
    <w:rsid w:val="00DF393A"/>
    <w:rsid w:val="00DF3BE9"/>
    <w:rsid w:val="00DF3E86"/>
    <w:rsid w:val="00DF4F86"/>
    <w:rsid w:val="00DF6F17"/>
    <w:rsid w:val="00E011BB"/>
    <w:rsid w:val="00E01223"/>
    <w:rsid w:val="00E0226F"/>
    <w:rsid w:val="00E0347D"/>
    <w:rsid w:val="00E04782"/>
    <w:rsid w:val="00E06FAB"/>
    <w:rsid w:val="00E111A0"/>
    <w:rsid w:val="00E13195"/>
    <w:rsid w:val="00E1492D"/>
    <w:rsid w:val="00E14D88"/>
    <w:rsid w:val="00E16540"/>
    <w:rsid w:val="00E17835"/>
    <w:rsid w:val="00E202F1"/>
    <w:rsid w:val="00E25E8F"/>
    <w:rsid w:val="00E3008E"/>
    <w:rsid w:val="00E32EE4"/>
    <w:rsid w:val="00E347F8"/>
    <w:rsid w:val="00E3495B"/>
    <w:rsid w:val="00E36051"/>
    <w:rsid w:val="00E37816"/>
    <w:rsid w:val="00E414A6"/>
    <w:rsid w:val="00E41986"/>
    <w:rsid w:val="00E41E2D"/>
    <w:rsid w:val="00E42BF2"/>
    <w:rsid w:val="00E445BE"/>
    <w:rsid w:val="00E46899"/>
    <w:rsid w:val="00E5086D"/>
    <w:rsid w:val="00E51B24"/>
    <w:rsid w:val="00E51BA5"/>
    <w:rsid w:val="00E61CD2"/>
    <w:rsid w:val="00E61EA2"/>
    <w:rsid w:val="00E63CB6"/>
    <w:rsid w:val="00E66081"/>
    <w:rsid w:val="00E6663D"/>
    <w:rsid w:val="00E667C0"/>
    <w:rsid w:val="00E66B2D"/>
    <w:rsid w:val="00E70F1F"/>
    <w:rsid w:val="00E717CB"/>
    <w:rsid w:val="00E71F1B"/>
    <w:rsid w:val="00E7281D"/>
    <w:rsid w:val="00E74097"/>
    <w:rsid w:val="00E811BF"/>
    <w:rsid w:val="00E81DAC"/>
    <w:rsid w:val="00E82371"/>
    <w:rsid w:val="00E82C43"/>
    <w:rsid w:val="00E853EE"/>
    <w:rsid w:val="00E86FB9"/>
    <w:rsid w:val="00E90148"/>
    <w:rsid w:val="00E9179F"/>
    <w:rsid w:val="00E9620D"/>
    <w:rsid w:val="00E9762E"/>
    <w:rsid w:val="00EA039B"/>
    <w:rsid w:val="00EA1487"/>
    <w:rsid w:val="00EA31AA"/>
    <w:rsid w:val="00EA4CA1"/>
    <w:rsid w:val="00EA67EC"/>
    <w:rsid w:val="00EA7582"/>
    <w:rsid w:val="00EB12DC"/>
    <w:rsid w:val="00EB2425"/>
    <w:rsid w:val="00EB48CC"/>
    <w:rsid w:val="00EB5F1A"/>
    <w:rsid w:val="00EC0BA4"/>
    <w:rsid w:val="00EC19B2"/>
    <w:rsid w:val="00EC1E50"/>
    <w:rsid w:val="00EC249E"/>
    <w:rsid w:val="00EC4B1D"/>
    <w:rsid w:val="00EC5589"/>
    <w:rsid w:val="00EC6A31"/>
    <w:rsid w:val="00EC7232"/>
    <w:rsid w:val="00ED0348"/>
    <w:rsid w:val="00ED0678"/>
    <w:rsid w:val="00ED11A1"/>
    <w:rsid w:val="00ED24EA"/>
    <w:rsid w:val="00ED26F2"/>
    <w:rsid w:val="00EE0308"/>
    <w:rsid w:val="00EE1826"/>
    <w:rsid w:val="00EE1CDC"/>
    <w:rsid w:val="00EE2788"/>
    <w:rsid w:val="00EE27BA"/>
    <w:rsid w:val="00EE3098"/>
    <w:rsid w:val="00EE346E"/>
    <w:rsid w:val="00EE38DE"/>
    <w:rsid w:val="00EF035B"/>
    <w:rsid w:val="00EF4B0B"/>
    <w:rsid w:val="00EF702B"/>
    <w:rsid w:val="00F011B7"/>
    <w:rsid w:val="00F02647"/>
    <w:rsid w:val="00F05535"/>
    <w:rsid w:val="00F05DD6"/>
    <w:rsid w:val="00F06685"/>
    <w:rsid w:val="00F104F0"/>
    <w:rsid w:val="00F11290"/>
    <w:rsid w:val="00F115B7"/>
    <w:rsid w:val="00F123D6"/>
    <w:rsid w:val="00F13FC1"/>
    <w:rsid w:val="00F14A87"/>
    <w:rsid w:val="00F156CE"/>
    <w:rsid w:val="00F158E1"/>
    <w:rsid w:val="00F167E0"/>
    <w:rsid w:val="00F1754E"/>
    <w:rsid w:val="00F22512"/>
    <w:rsid w:val="00F34917"/>
    <w:rsid w:val="00F35998"/>
    <w:rsid w:val="00F371F6"/>
    <w:rsid w:val="00F406A6"/>
    <w:rsid w:val="00F40A37"/>
    <w:rsid w:val="00F420F9"/>
    <w:rsid w:val="00F4347D"/>
    <w:rsid w:val="00F448A1"/>
    <w:rsid w:val="00F44D96"/>
    <w:rsid w:val="00F45987"/>
    <w:rsid w:val="00F4686E"/>
    <w:rsid w:val="00F47D55"/>
    <w:rsid w:val="00F50125"/>
    <w:rsid w:val="00F547CC"/>
    <w:rsid w:val="00F553C2"/>
    <w:rsid w:val="00F55839"/>
    <w:rsid w:val="00F562F4"/>
    <w:rsid w:val="00F56400"/>
    <w:rsid w:val="00F57191"/>
    <w:rsid w:val="00F57834"/>
    <w:rsid w:val="00F602F1"/>
    <w:rsid w:val="00F6558D"/>
    <w:rsid w:val="00F70788"/>
    <w:rsid w:val="00F71321"/>
    <w:rsid w:val="00F7147C"/>
    <w:rsid w:val="00F7223C"/>
    <w:rsid w:val="00F74FC4"/>
    <w:rsid w:val="00F80F4A"/>
    <w:rsid w:val="00F8213C"/>
    <w:rsid w:val="00F8438F"/>
    <w:rsid w:val="00F86A30"/>
    <w:rsid w:val="00F87C1B"/>
    <w:rsid w:val="00F910CA"/>
    <w:rsid w:val="00F912D8"/>
    <w:rsid w:val="00F92400"/>
    <w:rsid w:val="00F936C1"/>
    <w:rsid w:val="00F94598"/>
    <w:rsid w:val="00F94712"/>
    <w:rsid w:val="00F97488"/>
    <w:rsid w:val="00FA0371"/>
    <w:rsid w:val="00FA6792"/>
    <w:rsid w:val="00FB0B58"/>
    <w:rsid w:val="00FB4907"/>
    <w:rsid w:val="00FB535D"/>
    <w:rsid w:val="00FB5C82"/>
    <w:rsid w:val="00FB5FBF"/>
    <w:rsid w:val="00FB636C"/>
    <w:rsid w:val="00FB6A26"/>
    <w:rsid w:val="00FB7CC7"/>
    <w:rsid w:val="00FC1BE0"/>
    <w:rsid w:val="00FC212C"/>
    <w:rsid w:val="00FC2BCD"/>
    <w:rsid w:val="00FC2DB3"/>
    <w:rsid w:val="00FC3C46"/>
    <w:rsid w:val="00FC3D7B"/>
    <w:rsid w:val="00FC4E8E"/>
    <w:rsid w:val="00FD4A6F"/>
    <w:rsid w:val="00FD51E7"/>
    <w:rsid w:val="00FD6C4E"/>
    <w:rsid w:val="00FD6DC4"/>
    <w:rsid w:val="00FD78B1"/>
    <w:rsid w:val="00FE0BB8"/>
    <w:rsid w:val="00FE4342"/>
    <w:rsid w:val="00FE4FD2"/>
    <w:rsid w:val="00FE5FB8"/>
    <w:rsid w:val="00FF0421"/>
    <w:rsid w:val="00FF2ABB"/>
    <w:rsid w:val="00FF3860"/>
    <w:rsid w:val="00FF58B4"/>
    <w:rsid w:val="00FF61C4"/>
    <w:rsid w:val="00FF6FF1"/>
    <w:rsid w:val="00FF7662"/>
    <w:rsid w:val="01367F1C"/>
    <w:rsid w:val="01D3261E"/>
    <w:rsid w:val="024D4621"/>
    <w:rsid w:val="025B0878"/>
    <w:rsid w:val="06244ADF"/>
    <w:rsid w:val="0A776C18"/>
    <w:rsid w:val="0AC31CB4"/>
    <w:rsid w:val="0B59545A"/>
    <w:rsid w:val="0C865505"/>
    <w:rsid w:val="0D4309AF"/>
    <w:rsid w:val="0D770170"/>
    <w:rsid w:val="0E3C1002"/>
    <w:rsid w:val="0F8B5F92"/>
    <w:rsid w:val="100E68E2"/>
    <w:rsid w:val="106C05DE"/>
    <w:rsid w:val="109D439C"/>
    <w:rsid w:val="10F84095"/>
    <w:rsid w:val="1128530F"/>
    <w:rsid w:val="127D4895"/>
    <w:rsid w:val="13223171"/>
    <w:rsid w:val="14141BDA"/>
    <w:rsid w:val="14801770"/>
    <w:rsid w:val="14E42EEF"/>
    <w:rsid w:val="14EB2654"/>
    <w:rsid w:val="17502C50"/>
    <w:rsid w:val="1BF86BD5"/>
    <w:rsid w:val="21EC0A19"/>
    <w:rsid w:val="24DF4614"/>
    <w:rsid w:val="25813464"/>
    <w:rsid w:val="26E642C6"/>
    <w:rsid w:val="27FA6237"/>
    <w:rsid w:val="284F1638"/>
    <w:rsid w:val="28525A1B"/>
    <w:rsid w:val="2FA02447"/>
    <w:rsid w:val="30A14F00"/>
    <w:rsid w:val="31460622"/>
    <w:rsid w:val="31A143DF"/>
    <w:rsid w:val="32005F85"/>
    <w:rsid w:val="35A201C5"/>
    <w:rsid w:val="37CD6602"/>
    <w:rsid w:val="37EE501C"/>
    <w:rsid w:val="381C341E"/>
    <w:rsid w:val="3B4D0558"/>
    <w:rsid w:val="3E443A3B"/>
    <w:rsid w:val="3F1940D3"/>
    <w:rsid w:val="3F4F1F46"/>
    <w:rsid w:val="40A60EA8"/>
    <w:rsid w:val="49F16DD0"/>
    <w:rsid w:val="4A7F2DD6"/>
    <w:rsid w:val="4E8E7E3B"/>
    <w:rsid w:val="4F294149"/>
    <w:rsid w:val="50981686"/>
    <w:rsid w:val="5114440F"/>
    <w:rsid w:val="52C46C70"/>
    <w:rsid w:val="52F414B0"/>
    <w:rsid w:val="556B654E"/>
    <w:rsid w:val="59973146"/>
    <w:rsid w:val="599E67D2"/>
    <w:rsid w:val="59DB42F5"/>
    <w:rsid w:val="5AC0603F"/>
    <w:rsid w:val="5C7275F8"/>
    <w:rsid w:val="5CC87062"/>
    <w:rsid w:val="5D493E34"/>
    <w:rsid w:val="5F050391"/>
    <w:rsid w:val="5F0E1D9F"/>
    <w:rsid w:val="604C6511"/>
    <w:rsid w:val="610D4D70"/>
    <w:rsid w:val="61541087"/>
    <w:rsid w:val="61D262E0"/>
    <w:rsid w:val="67ED3F9A"/>
    <w:rsid w:val="6984337B"/>
    <w:rsid w:val="6A1D7CC6"/>
    <w:rsid w:val="6ACC48BF"/>
    <w:rsid w:val="6B001092"/>
    <w:rsid w:val="6D4523DF"/>
    <w:rsid w:val="6E451B5C"/>
    <w:rsid w:val="6EA172CE"/>
    <w:rsid w:val="6F715801"/>
    <w:rsid w:val="71134B96"/>
    <w:rsid w:val="72536476"/>
    <w:rsid w:val="73577209"/>
    <w:rsid w:val="765B08A7"/>
    <w:rsid w:val="768305AE"/>
    <w:rsid w:val="786763D0"/>
    <w:rsid w:val="7C445DD3"/>
    <w:rsid w:val="7D9053CB"/>
    <w:rsid w:val="7E5B6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45CB594"/>
  <w15:docId w15:val="{9F76EC39-AE68-48C7-8435-7E5E6561C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spacing w:line="360" w:lineRule="auto"/>
      <w:ind w:firstLineChars="200" w:firstLine="200"/>
      <w:jc w:val="both"/>
    </w:pPr>
    <w:rPr>
      <w:rFonts w:ascii="Times New Roman" w:eastAsia="仿宋_GB2312" w:hAnsi="Times New Roman" w:cs="Times New Roman"/>
      <w:kern w:val="2"/>
      <w:sz w:val="24"/>
      <w:szCs w:val="24"/>
    </w:rPr>
  </w:style>
  <w:style w:type="paragraph" w:styleId="1">
    <w:name w:val="heading 1"/>
    <w:basedOn w:val="a"/>
    <w:next w:val="a"/>
    <w:link w:val="10"/>
    <w:uiPriority w:val="9"/>
    <w:qFormat/>
    <w:pPr>
      <w:keepNext/>
      <w:keepLines/>
      <w:spacing w:line="580" w:lineRule="exact"/>
      <w:outlineLvl w:val="0"/>
    </w:pPr>
    <w:rPr>
      <w:b/>
      <w:bCs/>
      <w:kern w:val="44"/>
      <w:sz w:val="28"/>
      <w:szCs w:val="44"/>
    </w:rPr>
  </w:style>
  <w:style w:type="paragraph" w:styleId="2">
    <w:name w:val="heading 2"/>
    <w:basedOn w:val="a"/>
    <w:next w:val="a"/>
    <w:link w:val="20"/>
    <w:uiPriority w:val="9"/>
    <w:qFormat/>
    <w:pPr>
      <w:keepNext/>
      <w:keepLines/>
      <w:outlineLvl w:val="1"/>
    </w:pPr>
    <w:rPr>
      <w:rFonts w:ascii="Calibri Light" w:hAnsi="Calibri Light"/>
      <w:b/>
      <w:bCs/>
      <w:szCs w:val="32"/>
    </w:rPr>
  </w:style>
  <w:style w:type="paragraph" w:styleId="3">
    <w:name w:val="heading 3"/>
    <w:basedOn w:val="a"/>
    <w:next w:val="a"/>
    <w:link w:val="30"/>
    <w:uiPriority w:val="9"/>
    <w:unhideWhenUsed/>
    <w:qFormat/>
    <w:pPr>
      <w:keepNext/>
      <w:keepLines/>
      <w:outlineLvl w:val="2"/>
    </w:pPr>
    <w:rPr>
      <w:b/>
      <w:bCs/>
      <w:szCs w:val="32"/>
    </w:rPr>
  </w:style>
  <w:style w:type="paragraph" w:styleId="4">
    <w:name w:val="heading 4"/>
    <w:basedOn w:val="a"/>
    <w:next w:val="a"/>
    <w:link w:val="40"/>
    <w:uiPriority w:val="9"/>
    <w:unhideWhenUsed/>
    <w:qFormat/>
    <w:pPr>
      <w:keepNext/>
      <w:keepLines/>
      <w:spacing w:line="240" w:lineRule="auto"/>
      <w:outlineLvl w:val="3"/>
    </w:pPr>
    <w:rPr>
      <w:rFonts w:asciiTheme="majorHAnsi" w:hAnsiTheme="majorHAnsi" w:cstheme="majorBidi"/>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pPr>
      <w:ind w:left="318"/>
    </w:pPr>
    <w:rPr>
      <w:sz w:val="28"/>
      <w:szCs w:val="28"/>
    </w:rPr>
  </w:style>
  <w:style w:type="paragraph" w:styleId="a4">
    <w:name w:val="annotation text"/>
    <w:basedOn w:val="a"/>
    <w:link w:val="a5"/>
    <w:uiPriority w:val="99"/>
    <w:semiHidden/>
    <w:unhideWhenUsed/>
    <w:qFormat/>
    <w:pPr>
      <w:jc w:val="left"/>
    </w:pPr>
  </w:style>
  <w:style w:type="paragraph" w:styleId="TOC3">
    <w:name w:val="toc 3"/>
    <w:basedOn w:val="a"/>
    <w:next w:val="a"/>
    <w:uiPriority w:val="39"/>
    <w:unhideWhenUsed/>
    <w:qFormat/>
    <w:pPr>
      <w:ind w:leftChars="400" w:left="400" w:firstLineChars="0" w:firstLine="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ind w:firstLineChars="0" w:firstLine="0"/>
    </w:pPr>
  </w:style>
  <w:style w:type="paragraph" w:styleId="TOC2">
    <w:name w:val="toc 2"/>
    <w:basedOn w:val="a"/>
    <w:next w:val="a"/>
    <w:uiPriority w:val="39"/>
    <w:unhideWhenUsed/>
    <w:qFormat/>
    <w:pPr>
      <w:ind w:leftChars="200" w:left="200" w:firstLineChars="0" w:firstLine="0"/>
    </w:pPr>
  </w:style>
  <w:style w:type="paragraph" w:styleId="ac">
    <w:name w:val="Normal (Web)"/>
    <w:basedOn w:val="a"/>
    <w:next w:val="a"/>
    <w:uiPriority w:val="99"/>
    <w:qFormat/>
    <w:pPr>
      <w:spacing w:beforeAutospacing="1" w:afterAutospacing="1"/>
      <w:jc w:val="left"/>
    </w:pPr>
    <w:rPr>
      <w:rFonts w:asciiTheme="minorHAnsi" w:eastAsiaTheme="minorEastAsia" w:hAnsiTheme="minorHAnsi"/>
      <w:kern w:val="0"/>
    </w:rPr>
  </w:style>
  <w:style w:type="table" w:styleId="ad">
    <w:name w:val="Table Grid"/>
    <w:basedOn w:val="a2"/>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uiPriority w:val="22"/>
    <w:qFormat/>
    <w:rPr>
      <w:b/>
      <w:bCs/>
    </w:rPr>
  </w:style>
  <w:style w:type="character" w:styleId="af">
    <w:name w:val="Hyperlink"/>
    <w:basedOn w:val="a1"/>
    <w:uiPriority w:val="99"/>
    <w:unhideWhenUsed/>
    <w:qFormat/>
    <w:rPr>
      <w:color w:val="0563C1" w:themeColor="hyperlink"/>
      <w:u w:val="single"/>
    </w:rPr>
  </w:style>
  <w:style w:type="character" w:styleId="af0">
    <w:name w:val="annotation reference"/>
    <w:basedOn w:val="a1"/>
    <w:uiPriority w:val="99"/>
    <w:semiHidden/>
    <w:unhideWhenUsed/>
    <w:qFormat/>
    <w:rPr>
      <w:sz w:val="21"/>
      <w:szCs w:val="21"/>
    </w:rPr>
  </w:style>
  <w:style w:type="character" w:customStyle="1" w:styleId="a5">
    <w:name w:val="批注文字 字符"/>
    <w:basedOn w:val="a1"/>
    <w:link w:val="a4"/>
    <w:uiPriority w:val="99"/>
    <w:semiHidden/>
    <w:qFormat/>
    <w:rPr>
      <w:rFonts w:ascii="Times New Roman" w:eastAsia="宋体" w:hAnsi="Times New Roman" w:cs="Times New Roman"/>
      <w:szCs w:val="24"/>
    </w:rPr>
  </w:style>
  <w:style w:type="paragraph" w:customStyle="1" w:styleId="af1">
    <w:name w:val="图片标题"/>
    <w:basedOn w:val="a"/>
    <w:qFormat/>
    <w:pPr>
      <w:adjustRightInd w:val="0"/>
      <w:snapToGrid w:val="0"/>
      <w:spacing w:afterLines="50" w:after="50" w:line="240" w:lineRule="auto"/>
      <w:ind w:firstLineChars="0" w:firstLine="0"/>
      <w:jc w:val="center"/>
    </w:pPr>
    <w:rPr>
      <w:rFonts w:ascii="仿宋_GB2312" w:hAnsi="宋体"/>
      <w:color w:val="000000"/>
      <w:szCs w:val="22"/>
    </w:rPr>
  </w:style>
  <w:style w:type="paragraph" w:customStyle="1" w:styleId="11">
    <w:name w:val="样式11"/>
    <w:basedOn w:val="a"/>
    <w:qFormat/>
    <w:pPr>
      <w:adjustRightInd w:val="0"/>
      <w:snapToGrid w:val="0"/>
      <w:spacing w:line="280" w:lineRule="exact"/>
      <w:jc w:val="center"/>
    </w:pPr>
    <w:rPr>
      <w:rFonts w:ascii="宋体" w:hAnsi="宋体"/>
      <w:b/>
      <w:snapToGrid w:val="0"/>
      <w:color w:val="000000"/>
      <w:kern w:val="0"/>
      <w:szCs w:val="21"/>
    </w:rPr>
  </w:style>
  <w:style w:type="character" w:customStyle="1" w:styleId="a7">
    <w:name w:val="批注框文本 字符"/>
    <w:basedOn w:val="a1"/>
    <w:link w:val="a6"/>
    <w:uiPriority w:val="99"/>
    <w:semiHidden/>
    <w:qFormat/>
    <w:rPr>
      <w:rFonts w:ascii="Times New Roman" w:eastAsia="宋体" w:hAnsi="Times New Roman" w:cs="Times New Roman"/>
      <w:sz w:val="18"/>
      <w:szCs w:val="18"/>
    </w:rPr>
  </w:style>
  <w:style w:type="character" w:customStyle="1" w:styleId="ab">
    <w:name w:val="页眉 字符"/>
    <w:basedOn w:val="a1"/>
    <w:link w:val="aa"/>
    <w:uiPriority w:val="99"/>
    <w:qFormat/>
    <w:rPr>
      <w:rFonts w:ascii="Times New Roman" w:eastAsia="宋体" w:hAnsi="Times New Roman" w:cs="Times New Roman"/>
      <w:sz w:val="18"/>
      <w:szCs w:val="18"/>
    </w:rPr>
  </w:style>
  <w:style w:type="character" w:customStyle="1" w:styleId="a9">
    <w:name w:val="页脚 字符"/>
    <w:basedOn w:val="a1"/>
    <w:link w:val="a8"/>
    <w:uiPriority w:val="99"/>
    <w:qFormat/>
    <w:rPr>
      <w:rFonts w:ascii="Times New Roman" w:eastAsia="宋体" w:hAnsi="Times New Roman" w:cs="Times New Roman"/>
      <w:sz w:val="18"/>
      <w:szCs w:val="18"/>
    </w:rPr>
  </w:style>
  <w:style w:type="character" w:customStyle="1" w:styleId="20">
    <w:name w:val="标题 2 字符"/>
    <w:basedOn w:val="a1"/>
    <w:link w:val="2"/>
    <w:uiPriority w:val="9"/>
    <w:qFormat/>
    <w:rPr>
      <w:rFonts w:ascii="Calibri Light" w:eastAsia="仿宋_GB2312" w:hAnsi="Calibri Light" w:cs="Times New Roman"/>
      <w:b/>
      <w:bCs/>
      <w:sz w:val="24"/>
      <w:szCs w:val="32"/>
    </w:rPr>
  </w:style>
  <w:style w:type="character" w:customStyle="1" w:styleId="font11">
    <w:name w:val="font11"/>
    <w:basedOn w:val="a1"/>
    <w:qFormat/>
    <w:rPr>
      <w:rFonts w:ascii="宋体" w:eastAsia="宋体" w:hAnsi="宋体" w:cs="宋体" w:hint="eastAsia"/>
      <w:color w:val="000000"/>
      <w:sz w:val="13"/>
      <w:szCs w:val="13"/>
      <w:u w:val="none"/>
    </w:rPr>
  </w:style>
  <w:style w:type="character" w:customStyle="1" w:styleId="font31">
    <w:name w:val="font31"/>
    <w:basedOn w:val="a1"/>
    <w:qFormat/>
    <w:rPr>
      <w:rFonts w:ascii="宋体" w:eastAsia="宋体" w:hAnsi="宋体" w:cs="宋体" w:hint="eastAsia"/>
      <w:color w:val="000000"/>
      <w:sz w:val="18"/>
      <w:szCs w:val="18"/>
      <w:u w:val="none"/>
    </w:rPr>
  </w:style>
  <w:style w:type="character" w:customStyle="1" w:styleId="font41">
    <w:name w:val="font41"/>
    <w:basedOn w:val="a1"/>
    <w:qFormat/>
    <w:rPr>
      <w:rFonts w:ascii="Times New Roman" w:hAnsi="Times New Roman" w:cs="Times New Roman" w:hint="default"/>
      <w:color w:val="000000"/>
      <w:sz w:val="18"/>
      <w:szCs w:val="18"/>
      <w:u w:val="none"/>
    </w:rPr>
  </w:style>
  <w:style w:type="character" w:customStyle="1" w:styleId="font21">
    <w:name w:val="font21"/>
    <w:basedOn w:val="a1"/>
    <w:qFormat/>
    <w:rPr>
      <w:rFonts w:ascii="Times New Roman" w:hAnsi="Times New Roman" w:cs="Times New Roman" w:hint="default"/>
      <w:color w:val="000000"/>
      <w:sz w:val="13"/>
      <w:szCs w:val="13"/>
      <w:u w:val="none"/>
    </w:rPr>
  </w:style>
  <w:style w:type="character" w:customStyle="1" w:styleId="40">
    <w:name w:val="标题 4 字符"/>
    <w:basedOn w:val="a1"/>
    <w:link w:val="4"/>
    <w:uiPriority w:val="9"/>
    <w:qFormat/>
    <w:rPr>
      <w:rFonts w:asciiTheme="majorHAnsi" w:eastAsia="宋体" w:hAnsiTheme="majorHAnsi" w:cstheme="majorBidi"/>
      <w:b/>
      <w:bCs/>
      <w:sz w:val="28"/>
      <w:szCs w:val="28"/>
    </w:rPr>
  </w:style>
  <w:style w:type="paragraph" w:customStyle="1" w:styleId="12">
    <w:name w:val="样式1"/>
    <w:basedOn w:val="a"/>
    <w:link w:val="13"/>
    <w:uiPriority w:val="99"/>
    <w:qFormat/>
    <w:pPr>
      <w:spacing w:beforeLines="50" w:afterLines="50" w:line="440" w:lineRule="exact"/>
      <w:jc w:val="center"/>
    </w:pPr>
    <w:rPr>
      <w:rFonts w:ascii="宋体" w:hAnsi="宋体"/>
      <w:b/>
      <w:color w:val="000000"/>
    </w:rPr>
  </w:style>
  <w:style w:type="character" w:customStyle="1" w:styleId="13">
    <w:name w:val="样式1 字符"/>
    <w:link w:val="12"/>
    <w:uiPriority w:val="99"/>
    <w:qFormat/>
    <w:rPr>
      <w:rFonts w:ascii="宋体" w:eastAsia="宋体" w:hAnsi="宋体" w:cs="Times New Roman"/>
      <w:b/>
      <w:color w:val="000000"/>
      <w:sz w:val="24"/>
      <w:szCs w:val="24"/>
    </w:rPr>
  </w:style>
  <w:style w:type="paragraph" w:customStyle="1" w:styleId="af2">
    <w:name w:val="表格标题格式"/>
    <w:basedOn w:val="a"/>
    <w:link w:val="Char"/>
    <w:qFormat/>
    <w:pPr>
      <w:spacing w:beforeLines="50" w:before="50" w:line="240" w:lineRule="auto"/>
      <w:ind w:firstLineChars="0" w:firstLine="0"/>
      <w:jc w:val="center"/>
    </w:pPr>
    <w:rPr>
      <w:color w:val="000000"/>
    </w:rPr>
  </w:style>
  <w:style w:type="character" w:customStyle="1" w:styleId="Char">
    <w:name w:val="表格标题格式 Char"/>
    <w:link w:val="af2"/>
    <w:qFormat/>
    <w:rPr>
      <w:rFonts w:ascii="Times New Roman" w:eastAsia="仿宋_GB2312" w:hAnsi="Times New Roman" w:cs="Times New Roman"/>
      <w:color w:val="000000"/>
      <w:sz w:val="24"/>
      <w:szCs w:val="24"/>
    </w:rPr>
  </w:style>
  <w:style w:type="paragraph" w:styleId="af3">
    <w:name w:val="List Paragraph"/>
    <w:basedOn w:val="a"/>
    <w:uiPriority w:val="34"/>
    <w:qFormat/>
    <w:pPr>
      <w:ind w:firstLine="420"/>
    </w:pPr>
  </w:style>
  <w:style w:type="character" w:customStyle="1" w:styleId="fontstyle01">
    <w:name w:val="fontstyle01"/>
    <w:basedOn w:val="a1"/>
    <w:qFormat/>
    <w:rPr>
      <w:rFonts w:ascii="仿宋_GB2312" w:eastAsia="仿宋_GB2312" w:hint="eastAsia"/>
      <w:color w:val="000000"/>
      <w:sz w:val="32"/>
      <w:szCs w:val="32"/>
    </w:rPr>
  </w:style>
  <w:style w:type="character" w:customStyle="1" w:styleId="fontstyle11">
    <w:name w:val="fontstyle11"/>
    <w:basedOn w:val="a1"/>
    <w:qFormat/>
    <w:rPr>
      <w:rFonts w:ascii="等线" w:hAnsi="等线" w:hint="default"/>
      <w:color w:val="000000"/>
      <w:sz w:val="28"/>
      <w:szCs w:val="28"/>
    </w:rPr>
  </w:style>
  <w:style w:type="character" w:customStyle="1" w:styleId="10">
    <w:name w:val="标题 1 字符"/>
    <w:basedOn w:val="a1"/>
    <w:link w:val="1"/>
    <w:uiPriority w:val="9"/>
    <w:qFormat/>
    <w:rPr>
      <w:rFonts w:ascii="Times New Roman" w:eastAsia="宋体" w:hAnsi="Times New Roman" w:cs="Times New Roman"/>
      <w:b/>
      <w:bCs/>
      <w:kern w:val="44"/>
      <w:sz w:val="28"/>
      <w:szCs w:val="44"/>
    </w:rPr>
  </w:style>
  <w:style w:type="character" w:customStyle="1" w:styleId="fontstyle21">
    <w:name w:val="fontstyle21"/>
    <w:basedOn w:val="a1"/>
    <w:qFormat/>
    <w:rPr>
      <w:rFonts w:ascii="TimesNewRomanPSMT" w:hAnsi="TimesNewRomanPSMT" w:hint="default"/>
      <w:color w:val="000000"/>
      <w:sz w:val="28"/>
      <w:szCs w:val="28"/>
    </w:rPr>
  </w:style>
  <w:style w:type="character" w:customStyle="1" w:styleId="fontstyle31">
    <w:name w:val="fontstyle31"/>
    <w:basedOn w:val="a1"/>
    <w:qFormat/>
    <w:rPr>
      <w:rFonts w:ascii="Times New Roman" w:hAnsi="Times New Roman" w:cs="Times New Roman" w:hint="default"/>
      <w:color w:val="000000"/>
      <w:sz w:val="24"/>
      <w:szCs w:val="24"/>
    </w:rPr>
  </w:style>
  <w:style w:type="character" w:customStyle="1" w:styleId="30">
    <w:name w:val="标题 3 字符"/>
    <w:basedOn w:val="a1"/>
    <w:link w:val="3"/>
    <w:uiPriority w:val="9"/>
    <w:qFormat/>
    <w:rPr>
      <w:rFonts w:ascii="Times New Roman" w:eastAsia="仿宋_GB2312" w:hAnsi="Times New Roman" w:cs="Times New Roman"/>
      <w:b/>
      <w:bCs/>
      <w:sz w:val="24"/>
      <w:szCs w:val="32"/>
    </w:rPr>
  </w:style>
  <w:style w:type="paragraph" w:styleId="af4">
    <w:name w:val="No Spacing"/>
    <w:uiPriority w:val="1"/>
    <w:qFormat/>
    <w:pPr>
      <w:widowControl w:val="0"/>
      <w:ind w:left="28" w:right="28"/>
    </w:pPr>
    <w:rPr>
      <w:rFonts w:ascii="Times New Roman" w:eastAsia="仿宋_GB2312" w:hAnsi="Times New Roman" w:cs="Times New Roman"/>
      <w:kern w:val="2"/>
      <w:sz w:val="21"/>
      <w:szCs w:val="24"/>
    </w:rPr>
  </w:style>
  <w:style w:type="paragraph" w:customStyle="1" w:styleId="af5">
    <w:name w:val="图表标题格式"/>
    <w:basedOn w:val="a"/>
    <w:link w:val="Char0"/>
    <w:qFormat/>
    <w:pPr>
      <w:spacing w:beforeLines="50" w:before="50" w:line="240" w:lineRule="auto"/>
      <w:ind w:firstLineChars="0" w:firstLine="0"/>
      <w:jc w:val="center"/>
    </w:pPr>
    <w:rPr>
      <w:rFonts w:eastAsia="仿宋"/>
      <w:color w:val="000000"/>
    </w:rPr>
  </w:style>
  <w:style w:type="character" w:customStyle="1" w:styleId="Char0">
    <w:name w:val="图表标题格式 Char"/>
    <w:link w:val="af5"/>
    <w:qFormat/>
    <w:rPr>
      <w:rFonts w:ascii="Times New Roman" w:eastAsia="仿宋" w:hAnsi="Times New Roman" w:cs="Times New Roman"/>
      <w:color w:val="000000"/>
      <w:sz w:val="24"/>
      <w:szCs w:val="24"/>
    </w:rPr>
  </w:style>
  <w:style w:type="paragraph" w:customStyle="1" w:styleId="TableParagraph">
    <w:name w:val="Table Paragraph"/>
    <w:basedOn w:val="a"/>
    <w:uiPriority w:val="1"/>
    <w:qFormat/>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oter" Target="footer5.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7BEE8D-8890-4021-B62D-A8FD0172B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4944</Words>
  <Characters>28186</Characters>
  <Application>Microsoft Office Word</Application>
  <DocSecurity>0</DocSecurity>
  <Lines>234</Lines>
  <Paragraphs>66</Paragraphs>
  <ScaleCrop>false</ScaleCrop>
  <Company>gdptc</Company>
  <LinksUpToDate>false</LinksUpToDate>
  <CharactersWithSpaces>33064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彭康华</cp:lastModifiedBy>
  <cp:revision>2</cp:revision>
  <cp:lastPrinted>2019-12-16T11:43:00Z</cp:lastPrinted>
  <dcterms:created xsi:type="dcterms:W3CDTF">2021-04-19T06:37:00Z</dcterms:created>
  <dcterms:modified xsi:type="dcterms:W3CDTF">2021-04-19T06:37:00Z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BA400A245763414184FDFC65198720E1</vt:lpwstr>
  </property>
</Properties>
</file>